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E5741" w14:textId="77777777" w:rsidR="00296162" w:rsidRPr="0011491A" w:rsidRDefault="00296162" w:rsidP="00296162">
      <w:pPr>
        <w:ind w:right="-336"/>
        <w:jc w:val="center"/>
        <w:rPr>
          <w:rFonts w:asciiTheme="majorHAnsi" w:eastAsia="Arial Unicode MS" w:hAnsiTheme="majorHAnsi" w:cstheme="majorHAnsi"/>
          <w:b/>
          <w:sz w:val="20"/>
          <w:szCs w:val="18"/>
        </w:rPr>
      </w:pPr>
      <w:r w:rsidRPr="0011491A">
        <w:rPr>
          <w:rFonts w:asciiTheme="majorHAnsi" w:eastAsia="Arial Unicode MS" w:hAnsiTheme="majorHAnsi" w:cstheme="majorHAnsi"/>
          <w:b/>
          <w:sz w:val="20"/>
          <w:szCs w:val="18"/>
        </w:rPr>
        <w:t>INSTRUMENTO DE DETERMINACIÓN DEL PRESUPUESTO REFERENCIAL: ESTUDIO DE MERCADO</w:t>
      </w:r>
    </w:p>
    <w:p w14:paraId="4B661EF8" w14:textId="77777777" w:rsidR="00296162" w:rsidRPr="007E0631" w:rsidRDefault="00296162" w:rsidP="00296162">
      <w:pPr>
        <w:ind w:right="-336"/>
        <w:jc w:val="both"/>
        <w:rPr>
          <w:rFonts w:cstheme="minorHAnsi"/>
          <w:color w:val="000000" w:themeColor="text1"/>
          <w:sz w:val="22"/>
          <w:szCs w:val="22"/>
        </w:rPr>
      </w:pPr>
    </w:p>
    <w:tbl>
      <w:tblPr>
        <w:tblW w:w="9776" w:type="dxa"/>
        <w:tblInd w:w="-431" w:type="dxa"/>
        <w:tblLook w:val="04A0" w:firstRow="1" w:lastRow="0" w:firstColumn="1" w:lastColumn="0" w:noHBand="0" w:noVBand="1"/>
      </w:tblPr>
      <w:tblGrid>
        <w:gridCol w:w="3780"/>
        <w:gridCol w:w="5996"/>
      </w:tblGrid>
      <w:tr w:rsidR="00296162" w:rsidRPr="00084052" w14:paraId="52B16325" w14:textId="77777777" w:rsidTr="00D17C64">
        <w:trPr>
          <w:trHeight w:val="222"/>
        </w:trPr>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BEFF70" w14:textId="77777777" w:rsidR="00296162" w:rsidRPr="007E0631" w:rsidRDefault="00296162" w:rsidP="00D17C64">
            <w:pPr>
              <w:ind w:right="-336"/>
              <w:jc w:val="both"/>
              <w:rPr>
                <w:rFonts w:eastAsia="Arial Unicode MS" w:cstheme="minorHAnsi"/>
                <w:b/>
                <w:color w:val="000000" w:themeColor="text1"/>
                <w:sz w:val="22"/>
                <w:szCs w:val="22"/>
              </w:rPr>
            </w:pPr>
            <w:r w:rsidRPr="007E0631">
              <w:rPr>
                <w:rFonts w:eastAsia="Arial Unicode MS" w:cstheme="minorHAnsi"/>
                <w:b/>
                <w:color w:val="000000" w:themeColor="text1"/>
                <w:sz w:val="22"/>
                <w:szCs w:val="22"/>
              </w:rPr>
              <w:t>Entidad Contratante:</w:t>
            </w:r>
          </w:p>
        </w:tc>
        <w:tc>
          <w:tcPr>
            <w:tcW w:w="5996" w:type="dxa"/>
            <w:tcBorders>
              <w:top w:val="single" w:sz="4" w:space="0" w:color="auto"/>
              <w:left w:val="single" w:sz="4" w:space="0" w:color="auto"/>
              <w:bottom w:val="single" w:sz="4" w:space="0" w:color="auto"/>
              <w:right w:val="single" w:sz="4" w:space="0" w:color="auto"/>
            </w:tcBorders>
            <w:hideMark/>
          </w:tcPr>
          <w:p w14:paraId="655A4261" w14:textId="77777777" w:rsidR="00296162" w:rsidRPr="007E0631" w:rsidRDefault="00296162" w:rsidP="00D17C64">
            <w:pPr>
              <w:ind w:right="-336"/>
              <w:jc w:val="both"/>
              <w:rPr>
                <w:rFonts w:eastAsia="Arial Unicode MS" w:cstheme="minorHAnsi"/>
                <w:color w:val="000000" w:themeColor="text1"/>
                <w:sz w:val="22"/>
                <w:szCs w:val="22"/>
              </w:rPr>
            </w:pPr>
            <w:r w:rsidRPr="007E0631">
              <w:rPr>
                <w:rFonts w:eastAsia="Arial Unicode MS" w:cstheme="minorHAnsi"/>
                <w:color w:val="000000" w:themeColor="text1"/>
                <w:sz w:val="22"/>
                <w:szCs w:val="22"/>
              </w:rPr>
              <w:t>Escuela Superior Politécnica del Litoral</w:t>
            </w:r>
          </w:p>
        </w:tc>
      </w:tr>
      <w:tr w:rsidR="00296162" w:rsidRPr="00084052" w14:paraId="36FD0D91" w14:textId="77777777" w:rsidTr="00D17C64">
        <w:trPr>
          <w:trHeight w:val="66"/>
        </w:trPr>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356F75" w14:textId="77777777" w:rsidR="00296162" w:rsidRPr="007E0631" w:rsidRDefault="00296162" w:rsidP="00D17C64">
            <w:pPr>
              <w:ind w:right="-336"/>
              <w:jc w:val="both"/>
              <w:rPr>
                <w:rFonts w:eastAsia="Arial Unicode MS" w:cstheme="minorHAnsi"/>
                <w:b/>
                <w:color w:val="000000" w:themeColor="text1"/>
                <w:sz w:val="22"/>
                <w:szCs w:val="22"/>
              </w:rPr>
            </w:pPr>
            <w:r w:rsidRPr="007E0631">
              <w:rPr>
                <w:rFonts w:eastAsia="Arial Unicode MS" w:cstheme="minorHAnsi"/>
                <w:b/>
                <w:color w:val="000000" w:themeColor="text1"/>
                <w:sz w:val="22"/>
                <w:szCs w:val="22"/>
              </w:rPr>
              <w:t>Área Requirente:</w:t>
            </w:r>
          </w:p>
        </w:tc>
        <w:tc>
          <w:tcPr>
            <w:tcW w:w="5996" w:type="dxa"/>
            <w:tcBorders>
              <w:top w:val="single" w:sz="4" w:space="0" w:color="auto"/>
              <w:left w:val="single" w:sz="4" w:space="0" w:color="auto"/>
              <w:bottom w:val="single" w:sz="4" w:space="0" w:color="auto"/>
              <w:right w:val="single" w:sz="4" w:space="0" w:color="auto"/>
            </w:tcBorders>
          </w:tcPr>
          <w:p w14:paraId="6F01E6B8" w14:textId="77777777" w:rsidR="00296162" w:rsidRPr="007E0631" w:rsidRDefault="00296162" w:rsidP="00D17C64">
            <w:pPr>
              <w:jc w:val="both"/>
              <w:rPr>
                <w:rFonts w:cstheme="minorHAnsi"/>
                <w:sz w:val="22"/>
                <w:szCs w:val="22"/>
                <w:highlight w:val="green"/>
              </w:rPr>
            </w:pPr>
            <w:r w:rsidRPr="007E0631">
              <w:rPr>
                <w:rFonts w:cstheme="minorHAnsi"/>
                <w:sz w:val="22"/>
                <w:szCs w:val="22"/>
                <w:highlight w:val="green"/>
              </w:rPr>
              <w:t>(a definir por el requirente)</w:t>
            </w:r>
          </w:p>
        </w:tc>
      </w:tr>
      <w:tr w:rsidR="00296162" w:rsidRPr="00084052" w14:paraId="0C993602" w14:textId="77777777" w:rsidTr="00D17C64">
        <w:trPr>
          <w:trHeight w:val="270"/>
        </w:trPr>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E3CBC" w14:textId="77777777" w:rsidR="00296162" w:rsidRPr="007E0631" w:rsidRDefault="00296162" w:rsidP="00D17C64">
            <w:pPr>
              <w:ind w:right="-336"/>
              <w:jc w:val="both"/>
              <w:rPr>
                <w:rFonts w:eastAsia="Arial Unicode MS" w:cstheme="minorHAnsi"/>
                <w:b/>
                <w:color w:val="000000" w:themeColor="text1"/>
                <w:sz w:val="22"/>
                <w:szCs w:val="22"/>
              </w:rPr>
            </w:pPr>
            <w:r w:rsidRPr="007E0631">
              <w:rPr>
                <w:rFonts w:eastAsia="Arial Unicode MS" w:cstheme="minorHAnsi"/>
                <w:b/>
                <w:color w:val="000000" w:themeColor="text1"/>
                <w:sz w:val="22"/>
                <w:szCs w:val="22"/>
              </w:rPr>
              <w:t>Objeto Contractual:</w:t>
            </w:r>
          </w:p>
        </w:tc>
        <w:tc>
          <w:tcPr>
            <w:tcW w:w="5996" w:type="dxa"/>
            <w:tcBorders>
              <w:top w:val="single" w:sz="4" w:space="0" w:color="auto"/>
              <w:left w:val="single" w:sz="4" w:space="0" w:color="auto"/>
              <w:bottom w:val="single" w:sz="4" w:space="0" w:color="auto"/>
              <w:right w:val="single" w:sz="4" w:space="0" w:color="auto"/>
            </w:tcBorders>
          </w:tcPr>
          <w:p w14:paraId="486CAF98" w14:textId="77777777" w:rsidR="00296162" w:rsidRPr="007E0631" w:rsidRDefault="00296162" w:rsidP="00D17C64">
            <w:pPr>
              <w:ind w:right="65"/>
              <w:jc w:val="both"/>
              <w:rPr>
                <w:rFonts w:cstheme="minorHAnsi"/>
                <w:color w:val="000000" w:themeColor="text1"/>
                <w:sz w:val="22"/>
                <w:szCs w:val="22"/>
                <w:highlight w:val="green"/>
              </w:rPr>
            </w:pPr>
            <w:r w:rsidRPr="007E0631">
              <w:rPr>
                <w:rFonts w:cstheme="minorHAnsi"/>
                <w:sz w:val="22"/>
                <w:szCs w:val="22"/>
                <w:highlight w:val="green"/>
              </w:rPr>
              <w:t>(a definir por el requirente)</w:t>
            </w:r>
          </w:p>
        </w:tc>
      </w:tr>
      <w:tr w:rsidR="00296162" w:rsidRPr="00084052" w14:paraId="37F41D3E" w14:textId="77777777" w:rsidTr="00D17C64">
        <w:trPr>
          <w:trHeight w:val="222"/>
        </w:trPr>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B9B1C2" w14:textId="77777777" w:rsidR="00296162" w:rsidRPr="007E0631" w:rsidRDefault="00296162" w:rsidP="00D17C64">
            <w:pPr>
              <w:ind w:right="-336"/>
              <w:jc w:val="both"/>
              <w:rPr>
                <w:rFonts w:eastAsia="Arial Unicode MS" w:cstheme="minorHAnsi"/>
                <w:b/>
                <w:color w:val="000000" w:themeColor="text1"/>
                <w:sz w:val="22"/>
                <w:szCs w:val="22"/>
              </w:rPr>
            </w:pPr>
            <w:r w:rsidRPr="007E0631">
              <w:rPr>
                <w:rFonts w:eastAsia="Arial Unicode MS" w:cstheme="minorHAnsi"/>
                <w:b/>
                <w:color w:val="000000" w:themeColor="text1"/>
                <w:sz w:val="22"/>
                <w:szCs w:val="22"/>
              </w:rPr>
              <w:t>Fecha de Elaboración del Estudio:</w:t>
            </w:r>
          </w:p>
        </w:tc>
        <w:tc>
          <w:tcPr>
            <w:tcW w:w="5996" w:type="dxa"/>
            <w:tcBorders>
              <w:top w:val="single" w:sz="4" w:space="0" w:color="auto"/>
              <w:left w:val="single" w:sz="4" w:space="0" w:color="auto"/>
              <w:bottom w:val="single" w:sz="4" w:space="0" w:color="auto"/>
              <w:right w:val="single" w:sz="4" w:space="0" w:color="auto"/>
            </w:tcBorders>
          </w:tcPr>
          <w:p w14:paraId="2AE540CF" w14:textId="77777777" w:rsidR="00296162" w:rsidRPr="007E0631" w:rsidRDefault="00296162" w:rsidP="00D17C64">
            <w:pPr>
              <w:ind w:right="65"/>
              <w:jc w:val="both"/>
              <w:rPr>
                <w:rFonts w:eastAsia="Arial Unicode MS" w:cstheme="minorHAnsi"/>
                <w:color w:val="000000" w:themeColor="text1"/>
                <w:sz w:val="22"/>
                <w:szCs w:val="22"/>
                <w:highlight w:val="green"/>
              </w:rPr>
            </w:pPr>
            <w:r w:rsidRPr="007E0631">
              <w:rPr>
                <w:rFonts w:eastAsia="Arial Unicode MS" w:cstheme="minorHAnsi"/>
                <w:color w:val="000000" w:themeColor="text1"/>
                <w:sz w:val="22"/>
                <w:szCs w:val="22"/>
                <w:highlight w:val="green"/>
              </w:rPr>
              <w:t>Día – mes – año (de elaboración)</w:t>
            </w:r>
          </w:p>
        </w:tc>
      </w:tr>
      <w:tr w:rsidR="00296162" w:rsidRPr="00084052" w14:paraId="644821ED" w14:textId="77777777" w:rsidTr="00D17C64">
        <w:trPr>
          <w:trHeight w:val="222"/>
        </w:trPr>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129769" w14:textId="77777777" w:rsidR="00296162" w:rsidRPr="007E0631" w:rsidRDefault="00296162" w:rsidP="00D17C64">
            <w:pPr>
              <w:ind w:right="-336"/>
              <w:jc w:val="both"/>
              <w:rPr>
                <w:rFonts w:eastAsia="Arial Unicode MS" w:cstheme="minorHAnsi"/>
                <w:b/>
                <w:color w:val="000000" w:themeColor="text1"/>
                <w:sz w:val="22"/>
                <w:szCs w:val="22"/>
              </w:rPr>
            </w:pPr>
            <w:r w:rsidRPr="007E0631">
              <w:rPr>
                <w:rFonts w:eastAsia="Arial Unicode MS" w:cstheme="minorHAnsi"/>
                <w:b/>
                <w:color w:val="000000" w:themeColor="text1"/>
                <w:sz w:val="22"/>
                <w:szCs w:val="22"/>
              </w:rPr>
              <w:t>Lugar (Provincia/Cantón):</w:t>
            </w:r>
          </w:p>
        </w:tc>
        <w:tc>
          <w:tcPr>
            <w:tcW w:w="5996" w:type="dxa"/>
            <w:tcBorders>
              <w:top w:val="single" w:sz="4" w:space="0" w:color="auto"/>
              <w:left w:val="single" w:sz="4" w:space="0" w:color="auto"/>
              <w:bottom w:val="single" w:sz="4" w:space="0" w:color="auto"/>
              <w:right w:val="single" w:sz="4" w:space="0" w:color="auto"/>
            </w:tcBorders>
            <w:hideMark/>
          </w:tcPr>
          <w:p w14:paraId="0347605A" w14:textId="77777777" w:rsidR="00296162" w:rsidRPr="007E0631" w:rsidRDefault="00296162" w:rsidP="00D17C64">
            <w:pPr>
              <w:ind w:right="65"/>
              <w:jc w:val="both"/>
              <w:rPr>
                <w:rFonts w:eastAsia="Arial Unicode MS" w:cstheme="minorHAnsi"/>
                <w:color w:val="000000" w:themeColor="text1"/>
                <w:sz w:val="22"/>
                <w:szCs w:val="22"/>
                <w:highlight w:val="green"/>
              </w:rPr>
            </w:pPr>
            <w:r w:rsidRPr="007E0631">
              <w:rPr>
                <w:rFonts w:cstheme="minorHAnsi"/>
                <w:sz w:val="22"/>
                <w:szCs w:val="22"/>
                <w:highlight w:val="green"/>
              </w:rPr>
              <w:t>(a definir por el requirente)</w:t>
            </w:r>
          </w:p>
        </w:tc>
      </w:tr>
      <w:tr w:rsidR="00296162" w:rsidRPr="00084052" w14:paraId="0D94A4D1" w14:textId="77777777" w:rsidTr="00D17C64">
        <w:trPr>
          <w:trHeight w:val="281"/>
        </w:trPr>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4A7B02" w14:textId="77777777" w:rsidR="00296162" w:rsidRPr="007E0631" w:rsidRDefault="00296162" w:rsidP="00D17C64">
            <w:pPr>
              <w:ind w:right="-336"/>
              <w:jc w:val="both"/>
              <w:rPr>
                <w:rFonts w:eastAsia="Arial Unicode MS" w:cstheme="minorHAnsi"/>
                <w:b/>
                <w:color w:val="000000" w:themeColor="text1"/>
                <w:sz w:val="22"/>
                <w:szCs w:val="22"/>
              </w:rPr>
            </w:pPr>
            <w:r w:rsidRPr="007E0631">
              <w:rPr>
                <w:rFonts w:eastAsia="Arial Unicode MS" w:cstheme="minorHAnsi"/>
                <w:b/>
                <w:color w:val="000000" w:themeColor="text1"/>
                <w:sz w:val="22"/>
                <w:szCs w:val="22"/>
              </w:rPr>
              <w:t>CPC Nivel 9</w:t>
            </w:r>
          </w:p>
        </w:tc>
        <w:tc>
          <w:tcPr>
            <w:tcW w:w="5996" w:type="dxa"/>
            <w:tcBorders>
              <w:top w:val="single" w:sz="4" w:space="0" w:color="auto"/>
              <w:left w:val="single" w:sz="4" w:space="0" w:color="auto"/>
              <w:bottom w:val="single" w:sz="4" w:space="0" w:color="auto"/>
              <w:right w:val="single" w:sz="4" w:space="0" w:color="auto"/>
            </w:tcBorders>
          </w:tcPr>
          <w:p w14:paraId="4A5DDA83" w14:textId="77777777" w:rsidR="00296162" w:rsidRPr="007E0631" w:rsidRDefault="00296162" w:rsidP="00D17C64">
            <w:pPr>
              <w:ind w:right="65"/>
              <w:jc w:val="both"/>
              <w:rPr>
                <w:rFonts w:cstheme="minorHAnsi"/>
                <w:color w:val="000000" w:themeColor="text1"/>
                <w:sz w:val="22"/>
                <w:szCs w:val="22"/>
                <w:highlight w:val="green"/>
              </w:rPr>
            </w:pPr>
            <w:r w:rsidRPr="007E0631">
              <w:rPr>
                <w:rFonts w:cstheme="minorHAnsi"/>
                <w:sz w:val="22"/>
                <w:szCs w:val="22"/>
                <w:highlight w:val="green"/>
              </w:rPr>
              <w:t>(a definir por el requirente)</w:t>
            </w:r>
          </w:p>
        </w:tc>
      </w:tr>
    </w:tbl>
    <w:p w14:paraId="1A839582" w14:textId="77777777" w:rsidR="00296162" w:rsidRDefault="00296162" w:rsidP="00296162">
      <w:pPr>
        <w:jc w:val="both"/>
        <w:rPr>
          <w:rFonts w:cstheme="minorHAnsi"/>
          <w:color w:val="000000" w:themeColor="text1"/>
          <w:highlight w:val="yellow"/>
        </w:rPr>
      </w:pPr>
    </w:p>
    <w:p w14:paraId="450B5CD1" w14:textId="77777777" w:rsidR="00296162" w:rsidRPr="007E0631" w:rsidRDefault="00296162" w:rsidP="00296162">
      <w:pPr>
        <w:jc w:val="both"/>
        <w:rPr>
          <w:rFonts w:cstheme="minorHAnsi"/>
          <w:color w:val="000000" w:themeColor="text1"/>
          <w:sz w:val="22"/>
          <w:szCs w:val="22"/>
          <w:highlight w:val="yellow"/>
        </w:rPr>
      </w:pPr>
      <w:r w:rsidRPr="007E0631">
        <w:rPr>
          <w:rFonts w:cstheme="minorHAnsi"/>
          <w:color w:val="000000" w:themeColor="text1"/>
          <w:sz w:val="22"/>
          <w:szCs w:val="22"/>
          <w:highlight w:val="yellow"/>
        </w:rPr>
        <w:t>Art. 9.- En las fases preparatoria y precontractual de los procedimientos de contratación pública se publicará en el Portal Institucional del Servicio Nacional de Contratación Pública, los siguientes documentos considerados como relevantes:</w:t>
      </w:r>
    </w:p>
    <w:p w14:paraId="5FF4876E" w14:textId="77777777" w:rsidR="00296162" w:rsidRDefault="00296162" w:rsidP="00296162">
      <w:pPr>
        <w:jc w:val="both"/>
        <w:rPr>
          <w:rFonts w:cstheme="minorHAnsi"/>
          <w:color w:val="000000" w:themeColor="text1"/>
          <w:sz w:val="22"/>
          <w:szCs w:val="22"/>
          <w:highlight w:val="yellow"/>
        </w:rPr>
      </w:pPr>
    </w:p>
    <w:p w14:paraId="42FC6811" w14:textId="77777777" w:rsidR="00296162" w:rsidRDefault="00296162" w:rsidP="00296162">
      <w:pPr>
        <w:jc w:val="both"/>
        <w:rPr>
          <w:rFonts w:cstheme="minorHAnsi"/>
          <w:color w:val="000000" w:themeColor="text1"/>
          <w:sz w:val="22"/>
          <w:szCs w:val="22"/>
          <w:highlight w:val="yellow"/>
        </w:rPr>
      </w:pPr>
      <w:r w:rsidRPr="007E0631">
        <w:rPr>
          <w:rFonts w:cstheme="minorHAnsi"/>
          <w:color w:val="000000" w:themeColor="text1"/>
          <w:sz w:val="22"/>
          <w:szCs w:val="22"/>
          <w:highlight w:val="yellow"/>
        </w:rPr>
        <w:t xml:space="preserve">2. Estudio de mercado para la definición de presupuesto referencial, que deberá contener las siguientes consideraciones mínimas: </w:t>
      </w:r>
    </w:p>
    <w:p w14:paraId="68313D99" w14:textId="77777777" w:rsidR="00296162" w:rsidRDefault="00296162" w:rsidP="00296162">
      <w:pPr>
        <w:ind w:left="708"/>
        <w:jc w:val="both"/>
        <w:rPr>
          <w:rFonts w:cstheme="minorHAnsi"/>
          <w:color w:val="000000" w:themeColor="text1"/>
          <w:sz w:val="22"/>
          <w:szCs w:val="22"/>
          <w:highlight w:val="yellow"/>
        </w:rPr>
      </w:pPr>
      <w:r w:rsidRPr="007E0631">
        <w:rPr>
          <w:rFonts w:cstheme="minorHAnsi"/>
          <w:color w:val="000000" w:themeColor="text1"/>
          <w:sz w:val="22"/>
          <w:szCs w:val="22"/>
          <w:highlight w:val="yellow"/>
        </w:rPr>
        <w:t xml:space="preserve">1. Análisis del bien o servicio a ser adquirido: características técnicas; </w:t>
      </w:r>
    </w:p>
    <w:p w14:paraId="4415063A" w14:textId="77777777" w:rsidR="00296162" w:rsidRDefault="00296162" w:rsidP="00296162">
      <w:pPr>
        <w:ind w:left="708"/>
        <w:jc w:val="both"/>
        <w:rPr>
          <w:rFonts w:cstheme="minorHAnsi"/>
          <w:color w:val="000000" w:themeColor="text1"/>
          <w:sz w:val="22"/>
          <w:szCs w:val="22"/>
          <w:highlight w:val="yellow"/>
        </w:rPr>
      </w:pPr>
      <w:r w:rsidRPr="007E0631">
        <w:rPr>
          <w:rFonts w:cstheme="minorHAnsi"/>
          <w:color w:val="000000" w:themeColor="text1"/>
          <w:sz w:val="22"/>
          <w:szCs w:val="22"/>
          <w:highlight w:val="yellow"/>
        </w:rPr>
        <w:t xml:space="preserve">2. Considerar los montos de adjudicaciones similares realizadas en los últimos dos años, previos a la publicación del proceso tanto de la entidad contratante como de otras instituciones; </w:t>
      </w:r>
    </w:p>
    <w:p w14:paraId="759CAB45" w14:textId="77777777" w:rsidR="00296162" w:rsidRDefault="00296162" w:rsidP="00296162">
      <w:pPr>
        <w:ind w:left="708"/>
        <w:jc w:val="both"/>
        <w:rPr>
          <w:rFonts w:cstheme="minorHAnsi"/>
          <w:color w:val="000000" w:themeColor="text1"/>
          <w:sz w:val="22"/>
          <w:szCs w:val="22"/>
          <w:highlight w:val="yellow"/>
        </w:rPr>
      </w:pPr>
      <w:r w:rsidRPr="007E0631">
        <w:rPr>
          <w:rFonts w:cstheme="minorHAnsi"/>
          <w:color w:val="000000" w:themeColor="text1"/>
          <w:sz w:val="22"/>
          <w:szCs w:val="22"/>
          <w:highlight w:val="yellow"/>
        </w:rPr>
        <w:t xml:space="preserve">3. Tomar en cuenta la variación de precios locales o importados, según corresponda. De ser necesario traer los montos a valores presentes, considerando la inflación (nacional e/o internacional); es decir, realizar el análisis a precios actuales; y, </w:t>
      </w:r>
    </w:p>
    <w:p w14:paraId="16636BDB" w14:textId="77777777" w:rsidR="00296162" w:rsidRDefault="00296162" w:rsidP="00296162">
      <w:pPr>
        <w:ind w:left="708"/>
        <w:jc w:val="both"/>
        <w:rPr>
          <w:rFonts w:cstheme="minorHAnsi"/>
          <w:color w:val="000000" w:themeColor="text1"/>
          <w:sz w:val="22"/>
          <w:szCs w:val="22"/>
          <w:highlight w:val="yellow"/>
        </w:rPr>
      </w:pPr>
      <w:r w:rsidRPr="007E0631">
        <w:rPr>
          <w:rFonts w:cstheme="minorHAnsi"/>
          <w:color w:val="000000" w:themeColor="text1"/>
          <w:sz w:val="22"/>
          <w:szCs w:val="22"/>
          <w:highlight w:val="yellow"/>
        </w:rPr>
        <w:t>4. Siempre que sea posible, se exhorta a las entidades contratantes a que cuenten con al menos tres proformas.</w:t>
      </w:r>
    </w:p>
    <w:p w14:paraId="7F2D78B6" w14:textId="77777777" w:rsidR="00296162" w:rsidRDefault="00296162" w:rsidP="00296162">
      <w:pPr>
        <w:jc w:val="both"/>
        <w:rPr>
          <w:rFonts w:cstheme="minorHAnsi"/>
          <w:color w:val="000000" w:themeColor="text1"/>
          <w:sz w:val="22"/>
          <w:szCs w:val="22"/>
          <w:highlight w:val="yellow"/>
        </w:rPr>
      </w:pPr>
    </w:p>
    <w:p w14:paraId="0E7CDB40" w14:textId="77777777" w:rsidR="00296162" w:rsidRDefault="00296162" w:rsidP="00296162">
      <w:pPr>
        <w:jc w:val="both"/>
        <w:rPr>
          <w:rFonts w:cstheme="minorHAnsi"/>
          <w:color w:val="000000" w:themeColor="text1"/>
          <w:sz w:val="22"/>
          <w:szCs w:val="22"/>
          <w:highlight w:val="yellow"/>
        </w:rPr>
      </w:pPr>
      <w:r w:rsidRPr="007E0631">
        <w:rPr>
          <w:rFonts w:cstheme="minorHAnsi"/>
          <w:color w:val="000000" w:themeColor="text1"/>
          <w:sz w:val="22"/>
          <w:szCs w:val="22"/>
          <w:highlight w:val="yellow"/>
        </w:rPr>
        <w:t xml:space="preserve">En la elaboración </w:t>
      </w:r>
      <w:r>
        <w:rPr>
          <w:rFonts w:cstheme="minorHAnsi"/>
          <w:color w:val="000000" w:themeColor="text1"/>
          <w:sz w:val="22"/>
          <w:szCs w:val="22"/>
          <w:highlight w:val="yellow"/>
        </w:rPr>
        <w:t>d</w:t>
      </w:r>
      <w:r w:rsidRPr="007E0631">
        <w:rPr>
          <w:rFonts w:cstheme="minorHAnsi"/>
          <w:color w:val="000000" w:themeColor="text1"/>
          <w:sz w:val="22"/>
          <w:szCs w:val="22"/>
          <w:highlight w:val="yellow"/>
        </w:rPr>
        <w:t>el estudio de mercado para la definición del presupuesto referencial, así como en la elaboración y entrega de proformas o cotizaciones por parte de los proveedores, se deberá desglosar y enumerar de forma detallada e individual el bien o servicio, denominado ítem, que conforman la contratación, especificando el código CPC, la cantidad de unidades requeridas y el desglose del precio por cada unidad o ítem, según corresponda</w:t>
      </w:r>
      <w:r>
        <w:rPr>
          <w:rFonts w:cstheme="minorHAnsi"/>
          <w:color w:val="000000" w:themeColor="text1"/>
          <w:sz w:val="22"/>
          <w:szCs w:val="22"/>
          <w:highlight w:val="yellow"/>
        </w:rPr>
        <w:t>.</w:t>
      </w:r>
    </w:p>
    <w:p w14:paraId="66F3E6E9" w14:textId="77777777" w:rsidR="00296162" w:rsidRDefault="00296162" w:rsidP="00296162">
      <w:pPr>
        <w:jc w:val="both"/>
        <w:rPr>
          <w:rFonts w:cstheme="minorHAnsi"/>
          <w:color w:val="000000" w:themeColor="text1"/>
          <w:sz w:val="22"/>
          <w:szCs w:val="22"/>
          <w:highlight w:val="yellow"/>
        </w:rPr>
      </w:pPr>
    </w:p>
    <w:p w14:paraId="35EE6F7B" w14:textId="77777777" w:rsidR="00296162" w:rsidRPr="007E0631" w:rsidRDefault="00296162" w:rsidP="00296162">
      <w:pPr>
        <w:jc w:val="both"/>
        <w:rPr>
          <w:rFonts w:cstheme="minorHAnsi"/>
          <w:color w:val="000000" w:themeColor="text1"/>
          <w:sz w:val="22"/>
          <w:szCs w:val="22"/>
          <w:highlight w:val="yellow"/>
        </w:rPr>
      </w:pPr>
      <w:r w:rsidRPr="000D52F4">
        <w:rPr>
          <w:rFonts w:cstheme="minorHAnsi"/>
          <w:color w:val="000000" w:themeColor="text1"/>
          <w:sz w:val="22"/>
          <w:szCs w:val="22"/>
          <w:highlight w:val="yellow"/>
        </w:rPr>
        <w:t>En todos los casos, la entidad contratante deberá realizar un análisis racional y minucioso de la contratación a desarrollarse, considerando para el efecto la naturaleza de la contratación y sus particularidades especiales, dando cumplimiento a los principios previstos en el artículo 4 de la Ley Orgánica del Sistema Nacional de Contratación Pública</w:t>
      </w:r>
      <w:r>
        <w:rPr>
          <w:rFonts w:cstheme="minorHAnsi"/>
          <w:color w:val="000000" w:themeColor="text1"/>
          <w:sz w:val="22"/>
          <w:szCs w:val="22"/>
          <w:highlight w:val="yellow"/>
        </w:rPr>
        <w:t>.</w:t>
      </w:r>
    </w:p>
    <w:p w14:paraId="17379EAC" w14:textId="77777777" w:rsidR="00296162" w:rsidRPr="000D52F4" w:rsidRDefault="00296162" w:rsidP="00296162">
      <w:pPr>
        <w:pStyle w:val="Ttulo2"/>
        <w:ind w:right="-336"/>
        <w:rPr>
          <w:rFonts w:asciiTheme="minorHAnsi" w:eastAsiaTheme="minorHAnsi" w:hAnsiTheme="minorHAnsi" w:cstheme="minorHAnsi"/>
          <w:b/>
          <w:color w:val="000000" w:themeColor="text1"/>
          <w:sz w:val="22"/>
          <w:szCs w:val="22"/>
          <w:highlight w:val="yellow"/>
        </w:rPr>
      </w:pPr>
    </w:p>
    <w:p w14:paraId="4BCEEFEB" w14:textId="77777777" w:rsidR="00296162" w:rsidRPr="007E0631" w:rsidRDefault="00296162" w:rsidP="00296162">
      <w:pPr>
        <w:pStyle w:val="Ttulo2"/>
        <w:ind w:right="-336"/>
        <w:rPr>
          <w:rFonts w:asciiTheme="minorHAnsi" w:eastAsia="Arial Unicode MS" w:hAnsiTheme="minorHAnsi" w:cstheme="minorHAnsi"/>
          <w:color w:val="000000" w:themeColor="text1"/>
          <w:sz w:val="22"/>
          <w:szCs w:val="22"/>
          <w:u w:val="single"/>
        </w:rPr>
      </w:pPr>
      <w:r w:rsidRPr="007E0631">
        <w:rPr>
          <w:rFonts w:asciiTheme="minorHAnsi" w:eastAsia="Arial Unicode MS" w:hAnsiTheme="minorHAnsi" w:cstheme="minorHAnsi"/>
          <w:color w:val="000000" w:themeColor="text1"/>
          <w:sz w:val="22"/>
          <w:szCs w:val="22"/>
          <w:u w:val="single"/>
        </w:rPr>
        <w:t xml:space="preserve">1.- </w:t>
      </w:r>
      <w:r w:rsidRPr="0011491A">
        <w:rPr>
          <w:rFonts w:asciiTheme="minorHAnsi" w:eastAsia="Arial Unicode MS" w:hAnsiTheme="minorHAnsi" w:cstheme="minorHAnsi"/>
          <w:color w:val="000000" w:themeColor="text1"/>
          <w:sz w:val="22"/>
          <w:szCs w:val="22"/>
          <w:u w:val="single"/>
        </w:rPr>
        <w:t>Análisis del bien, y/o servicio a ser contratado: especificaciones técnicas o términos de referencia</w:t>
      </w:r>
    </w:p>
    <w:p w14:paraId="5CD6F67E" w14:textId="77777777" w:rsidR="00296162" w:rsidRPr="007E0631" w:rsidRDefault="00296162" w:rsidP="00296162">
      <w:pPr>
        <w:ind w:right="-336"/>
        <w:jc w:val="both"/>
        <w:rPr>
          <w:rFonts w:eastAsia="Arial Unicode MS" w:cstheme="minorHAnsi"/>
          <w:color w:val="000000" w:themeColor="text1"/>
          <w:sz w:val="22"/>
          <w:szCs w:val="22"/>
        </w:rPr>
      </w:pPr>
    </w:p>
    <w:p w14:paraId="3DBB1DBC" w14:textId="77777777" w:rsidR="00296162" w:rsidRPr="007E0631" w:rsidRDefault="00296162" w:rsidP="00296162">
      <w:pPr>
        <w:ind w:right="119"/>
        <w:jc w:val="both"/>
        <w:rPr>
          <w:rFonts w:cstheme="minorHAnsi"/>
          <w:color w:val="000000" w:themeColor="text1"/>
          <w:sz w:val="22"/>
          <w:szCs w:val="22"/>
        </w:rPr>
      </w:pPr>
      <w:r w:rsidRPr="007E0631">
        <w:rPr>
          <w:rFonts w:cstheme="minorHAnsi"/>
          <w:color w:val="000000" w:themeColor="text1"/>
          <w:sz w:val="22"/>
          <w:szCs w:val="22"/>
        </w:rPr>
        <w:t>La Escuela Superior Politécnica del Litoral requiere la contratación de “</w:t>
      </w:r>
      <w:r w:rsidRPr="007E0631">
        <w:rPr>
          <w:rFonts w:cstheme="minorHAnsi"/>
          <w:color w:val="000000" w:themeColor="text1"/>
          <w:sz w:val="22"/>
          <w:szCs w:val="22"/>
          <w:highlight w:val="green"/>
        </w:rPr>
        <w:t>OBJETO DEL CONTRATO</w:t>
      </w:r>
      <w:r w:rsidRPr="007E0631">
        <w:rPr>
          <w:rFonts w:cstheme="minorHAnsi"/>
          <w:color w:val="1D1B11"/>
          <w:sz w:val="22"/>
          <w:szCs w:val="22"/>
          <w:lang w:eastAsia="es-ES"/>
        </w:rPr>
        <w:t>”</w:t>
      </w:r>
      <w:r w:rsidRPr="007E0631">
        <w:rPr>
          <w:rFonts w:cstheme="minorHAnsi"/>
          <w:color w:val="000000" w:themeColor="text1"/>
          <w:sz w:val="22"/>
          <w:szCs w:val="22"/>
        </w:rPr>
        <w:t xml:space="preserve"> de acuerdo con las condiciones que se describen en el documento término de referencia o especificación técnica según corresponda. </w:t>
      </w:r>
    </w:p>
    <w:p w14:paraId="4E708698" w14:textId="77777777" w:rsidR="00296162" w:rsidRPr="007E0631" w:rsidRDefault="00296162" w:rsidP="00296162">
      <w:pPr>
        <w:ind w:right="119"/>
        <w:jc w:val="both"/>
        <w:rPr>
          <w:rFonts w:cstheme="minorHAnsi"/>
          <w:color w:val="000000" w:themeColor="text1"/>
          <w:sz w:val="22"/>
          <w:szCs w:val="22"/>
        </w:rPr>
      </w:pPr>
    </w:p>
    <w:p w14:paraId="4DE85221" w14:textId="77777777" w:rsidR="00296162" w:rsidRPr="007E0631" w:rsidRDefault="00296162" w:rsidP="00296162">
      <w:pPr>
        <w:ind w:right="119"/>
        <w:jc w:val="both"/>
        <w:rPr>
          <w:rFonts w:cstheme="minorHAnsi"/>
          <w:color w:val="000000" w:themeColor="text1"/>
          <w:sz w:val="22"/>
          <w:szCs w:val="22"/>
        </w:rPr>
      </w:pPr>
      <w:r w:rsidRPr="007E0631">
        <w:rPr>
          <w:rFonts w:cstheme="minorHAnsi"/>
          <w:color w:val="000000" w:themeColor="text1"/>
          <w:sz w:val="22"/>
          <w:szCs w:val="22"/>
          <w:highlight w:val="green"/>
        </w:rPr>
        <w:t>Resumir la especificaciones técnicas o términos de referencia</w:t>
      </w:r>
    </w:p>
    <w:p w14:paraId="64A39ED1" w14:textId="77777777" w:rsidR="00296162" w:rsidRDefault="00296162" w:rsidP="00296162">
      <w:pPr>
        <w:ind w:right="-336"/>
        <w:jc w:val="both"/>
        <w:rPr>
          <w:rFonts w:eastAsia="Arial Unicode MS" w:cstheme="minorHAnsi"/>
          <w:color w:val="000000" w:themeColor="text1"/>
          <w:sz w:val="22"/>
          <w:szCs w:val="22"/>
          <w:u w:val="single"/>
        </w:rPr>
      </w:pPr>
    </w:p>
    <w:p w14:paraId="7410A82A" w14:textId="77777777" w:rsidR="00296162" w:rsidRDefault="00296162" w:rsidP="00296162">
      <w:pPr>
        <w:ind w:right="89"/>
        <w:jc w:val="both"/>
        <w:rPr>
          <w:rFonts w:eastAsia="Times New Roman" w:cstheme="minorHAnsi"/>
          <w:sz w:val="22"/>
          <w:szCs w:val="22"/>
          <w:lang w:eastAsia="es-EC"/>
        </w:rPr>
      </w:pPr>
      <w:r>
        <w:rPr>
          <w:rFonts w:eastAsia="Times New Roman" w:cstheme="minorHAnsi"/>
          <w:sz w:val="22"/>
          <w:szCs w:val="22"/>
          <w:lang w:eastAsia="es-EC"/>
        </w:rPr>
        <w:t xml:space="preserve">El código CPC que </w:t>
      </w:r>
      <w:r w:rsidRPr="0011491A">
        <w:rPr>
          <w:rFonts w:eastAsia="Times New Roman" w:cstheme="minorHAnsi"/>
          <w:sz w:val="22"/>
          <w:szCs w:val="22"/>
          <w:lang w:eastAsia="es-EC"/>
        </w:rPr>
        <w:t>represent</w:t>
      </w:r>
      <w:r>
        <w:rPr>
          <w:rFonts w:eastAsia="Times New Roman" w:cstheme="minorHAnsi"/>
          <w:sz w:val="22"/>
          <w:szCs w:val="22"/>
          <w:lang w:eastAsia="es-EC"/>
        </w:rPr>
        <w:t>a</w:t>
      </w:r>
      <w:r w:rsidRPr="0011491A">
        <w:rPr>
          <w:rFonts w:eastAsia="Times New Roman" w:cstheme="minorHAnsi"/>
          <w:sz w:val="22"/>
          <w:szCs w:val="22"/>
          <w:lang w:eastAsia="es-EC"/>
        </w:rPr>
        <w:t xml:space="preserve"> el mayor porcentaje del presupuesto referencial, en</w:t>
      </w:r>
      <w:r>
        <w:rPr>
          <w:rFonts w:eastAsia="Times New Roman" w:cstheme="minorHAnsi"/>
          <w:sz w:val="22"/>
          <w:szCs w:val="22"/>
          <w:lang w:eastAsia="es-EC"/>
        </w:rPr>
        <w:t xml:space="preserve"> </w:t>
      </w:r>
      <w:r w:rsidRPr="0011491A">
        <w:rPr>
          <w:rFonts w:eastAsia="Times New Roman" w:cstheme="minorHAnsi"/>
          <w:sz w:val="22"/>
          <w:szCs w:val="22"/>
          <w:lang w:eastAsia="es-EC"/>
        </w:rPr>
        <w:t>función del estudio de mercado</w:t>
      </w:r>
      <w:r>
        <w:rPr>
          <w:rFonts w:eastAsia="Times New Roman" w:cstheme="minorHAnsi"/>
          <w:sz w:val="22"/>
          <w:szCs w:val="22"/>
          <w:lang w:eastAsia="es-EC"/>
        </w:rPr>
        <w:t xml:space="preserve"> y que será seleccionado para este procedimiento es el siguiente:</w:t>
      </w:r>
    </w:p>
    <w:p w14:paraId="3E105735" w14:textId="77777777" w:rsidR="00296162" w:rsidRDefault="00296162" w:rsidP="00296162">
      <w:pPr>
        <w:ind w:right="89"/>
        <w:jc w:val="both"/>
        <w:rPr>
          <w:rFonts w:eastAsia="Times New Roman" w:cstheme="minorHAnsi"/>
          <w:sz w:val="22"/>
          <w:szCs w:val="22"/>
          <w:lang w:eastAsia="es-EC"/>
        </w:rPr>
      </w:pPr>
    </w:p>
    <w:tbl>
      <w:tblPr>
        <w:tblStyle w:val="Tablaconcuadrcula"/>
        <w:tblW w:w="0" w:type="auto"/>
        <w:tblLook w:val="04A0" w:firstRow="1" w:lastRow="0" w:firstColumn="1" w:lastColumn="0" w:noHBand="0" w:noVBand="1"/>
      </w:tblPr>
      <w:tblGrid>
        <w:gridCol w:w="2545"/>
        <w:gridCol w:w="5943"/>
      </w:tblGrid>
      <w:tr w:rsidR="00296162" w:rsidRPr="007E0631" w14:paraId="332320EF" w14:textId="77777777" w:rsidTr="00D17C64">
        <w:tc>
          <w:tcPr>
            <w:tcW w:w="2547" w:type="dxa"/>
          </w:tcPr>
          <w:p w14:paraId="13EE6127" w14:textId="77777777" w:rsidR="00296162" w:rsidRPr="007E0631" w:rsidRDefault="00296162" w:rsidP="00D17C64">
            <w:pPr>
              <w:ind w:right="-336"/>
              <w:jc w:val="both"/>
              <w:rPr>
                <w:rFonts w:cstheme="minorHAnsi"/>
                <w:color w:val="000000" w:themeColor="text1"/>
                <w:highlight w:val="green"/>
              </w:rPr>
            </w:pPr>
            <w:r w:rsidRPr="007E0631">
              <w:rPr>
                <w:rFonts w:cstheme="minorHAnsi"/>
                <w:color w:val="000000" w:themeColor="text1"/>
                <w:highlight w:val="green"/>
              </w:rPr>
              <w:lastRenderedPageBreak/>
              <w:t>Código CPC (9 dígitos)</w:t>
            </w:r>
          </w:p>
        </w:tc>
        <w:tc>
          <w:tcPr>
            <w:tcW w:w="5947" w:type="dxa"/>
          </w:tcPr>
          <w:p w14:paraId="3B11C0ED" w14:textId="77777777" w:rsidR="00296162" w:rsidRPr="007E0631" w:rsidRDefault="00296162" w:rsidP="00D17C64">
            <w:pPr>
              <w:ind w:right="-336"/>
              <w:jc w:val="both"/>
              <w:rPr>
                <w:rFonts w:cstheme="minorHAnsi"/>
                <w:color w:val="000000" w:themeColor="text1"/>
                <w:highlight w:val="green"/>
              </w:rPr>
            </w:pPr>
            <w:r w:rsidRPr="007E0631">
              <w:rPr>
                <w:rFonts w:cstheme="minorHAnsi"/>
                <w:color w:val="000000" w:themeColor="text1"/>
                <w:highlight w:val="green"/>
              </w:rPr>
              <w:t>Descripción del código</w:t>
            </w:r>
          </w:p>
        </w:tc>
      </w:tr>
    </w:tbl>
    <w:p w14:paraId="65B34CAF" w14:textId="77777777" w:rsidR="00296162" w:rsidRPr="00A36D83" w:rsidRDefault="00296162" w:rsidP="00296162">
      <w:pPr>
        <w:ind w:right="-336"/>
        <w:jc w:val="both"/>
        <w:rPr>
          <w:rFonts w:eastAsia="Times New Roman" w:cstheme="minorHAnsi"/>
          <w:sz w:val="22"/>
          <w:szCs w:val="22"/>
          <w:lang w:eastAsia="es-EC"/>
        </w:rPr>
      </w:pPr>
    </w:p>
    <w:p w14:paraId="2A91C9F1" w14:textId="77777777" w:rsidR="00296162" w:rsidRPr="00A36D83" w:rsidRDefault="00296162" w:rsidP="00296162">
      <w:pPr>
        <w:ind w:right="-336"/>
        <w:jc w:val="both"/>
        <w:rPr>
          <w:rFonts w:eastAsia="Times New Roman" w:cstheme="minorHAnsi"/>
          <w:sz w:val="22"/>
          <w:szCs w:val="22"/>
          <w:lang w:eastAsia="es-EC"/>
        </w:rPr>
      </w:pPr>
      <w:r w:rsidRPr="00A36D83">
        <w:rPr>
          <w:rFonts w:eastAsia="Times New Roman" w:cstheme="minorHAnsi"/>
          <w:sz w:val="22"/>
          <w:szCs w:val="22"/>
          <w:lang w:eastAsia="es-EC"/>
        </w:rPr>
        <w:t xml:space="preserve">Considerando lo estipulado en el numeral 21 del artículo 6 de la LOSNCP y el artículo 55 de la Normativa Secundaria del SERCOP, el umbral del VAE establecido por el SERCOP para el CPC de este proceso es </w:t>
      </w:r>
      <w:proofErr w:type="gramStart"/>
      <w:r w:rsidRPr="00A36D83">
        <w:rPr>
          <w:rFonts w:eastAsia="Times New Roman" w:cstheme="minorHAnsi"/>
          <w:sz w:val="22"/>
          <w:szCs w:val="22"/>
          <w:highlight w:val="green"/>
          <w:lang w:eastAsia="es-EC"/>
        </w:rPr>
        <w:t>XX,XX</w:t>
      </w:r>
      <w:proofErr w:type="gramEnd"/>
      <w:r w:rsidRPr="00A36D83">
        <w:rPr>
          <w:rFonts w:eastAsia="Times New Roman" w:cstheme="minorHAnsi"/>
          <w:sz w:val="22"/>
          <w:szCs w:val="22"/>
          <w:lang w:eastAsia="es-EC"/>
        </w:rPr>
        <w:t>% de origen nacional</w:t>
      </w:r>
    </w:p>
    <w:p w14:paraId="35FCD966" w14:textId="77777777" w:rsidR="00296162" w:rsidRPr="007E0631" w:rsidRDefault="00296162" w:rsidP="00296162">
      <w:pPr>
        <w:ind w:right="-336"/>
        <w:jc w:val="both"/>
        <w:rPr>
          <w:rFonts w:cstheme="minorHAnsi"/>
          <w:color w:val="000000" w:themeColor="text1"/>
          <w:sz w:val="22"/>
          <w:szCs w:val="22"/>
        </w:rPr>
      </w:pPr>
    </w:p>
    <w:p w14:paraId="402CF665" w14:textId="77777777" w:rsidR="00296162" w:rsidRPr="007E0631" w:rsidRDefault="00296162" w:rsidP="00296162">
      <w:pPr>
        <w:jc w:val="both"/>
        <w:rPr>
          <w:rFonts w:cstheme="minorHAnsi"/>
          <w:sz w:val="22"/>
          <w:szCs w:val="22"/>
        </w:rPr>
      </w:pPr>
      <w:hyperlink r:id="rId8" w:history="1">
        <w:r w:rsidRPr="007E0631">
          <w:rPr>
            <w:rStyle w:val="Hipervnculo"/>
            <w:rFonts w:cstheme="minorHAnsi"/>
            <w:sz w:val="22"/>
            <w:szCs w:val="22"/>
          </w:rPr>
          <w:t>https://portal.compraspublicas.gob.ec/sercop/valor-agregado-ecuatoriano/</w:t>
        </w:r>
      </w:hyperlink>
    </w:p>
    <w:p w14:paraId="17F56074" w14:textId="77777777" w:rsidR="00296162" w:rsidRDefault="00296162" w:rsidP="00296162">
      <w:pPr>
        <w:ind w:right="89"/>
        <w:rPr>
          <w:rFonts w:eastAsia="Times New Roman" w:cstheme="minorHAnsi"/>
          <w:sz w:val="22"/>
          <w:szCs w:val="22"/>
          <w:lang w:eastAsia="es-EC"/>
        </w:rPr>
      </w:pPr>
    </w:p>
    <w:p w14:paraId="3B81FADD" w14:textId="77777777" w:rsidR="00296162" w:rsidRPr="007E0631" w:rsidRDefault="00296162" w:rsidP="00296162">
      <w:pPr>
        <w:ind w:right="89"/>
        <w:rPr>
          <w:rFonts w:eastAsia="Times New Roman" w:cstheme="minorHAnsi"/>
          <w:vanish/>
          <w:sz w:val="22"/>
          <w:szCs w:val="22"/>
          <w:lang w:eastAsia="es-EC"/>
        </w:rPr>
      </w:pPr>
    </w:p>
    <w:p w14:paraId="0481B705" w14:textId="77777777" w:rsidR="00296162" w:rsidRPr="007E0631" w:rsidRDefault="00296162" w:rsidP="00296162">
      <w:pPr>
        <w:ind w:right="-336"/>
        <w:jc w:val="both"/>
        <w:rPr>
          <w:rFonts w:eastAsia="Arial Unicode MS" w:cstheme="minorHAnsi"/>
          <w:color w:val="000000" w:themeColor="text1"/>
          <w:sz w:val="22"/>
          <w:szCs w:val="22"/>
        </w:rPr>
      </w:pPr>
    </w:p>
    <w:p w14:paraId="7F570045" w14:textId="77777777" w:rsidR="00296162" w:rsidRDefault="00296162" w:rsidP="00296162">
      <w:pPr>
        <w:pStyle w:val="Ttulo2"/>
        <w:ind w:right="-336"/>
        <w:rPr>
          <w:rFonts w:asciiTheme="minorHAnsi" w:eastAsia="Arial Unicode MS" w:hAnsiTheme="minorHAnsi" w:cstheme="minorHAnsi"/>
          <w:color w:val="000000" w:themeColor="text1"/>
          <w:sz w:val="22"/>
          <w:szCs w:val="22"/>
          <w:u w:val="single"/>
        </w:rPr>
      </w:pPr>
      <w:r w:rsidRPr="007E0631">
        <w:rPr>
          <w:rFonts w:asciiTheme="minorHAnsi" w:eastAsia="Arial Unicode MS" w:hAnsiTheme="minorHAnsi" w:cstheme="minorHAnsi"/>
          <w:bCs/>
          <w:color w:val="000000" w:themeColor="text1"/>
          <w:sz w:val="22"/>
          <w:szCs w:val="22"/>
          <w:u w:val="single"/>
        </w:rPr>
        <w:t>2.-</w:t>
      </w:r>
      <w:r w:rsidRPr="007E0631">
        <w:rPr>
          <w:rFonts w:asciiTheme="minorHAnsi" w:eastAsia="Arial Unicode MS" w:hAnsiTheme="minorHAnsi" w:cstheme="minorHAnsi"/>
          <w:color w:val="000000" w:themeColor="text1"/>
          <w:sz w:val="22"/>
          <w:szCs w:val="22"/>
          <w:u w:val="single"/>
        </w:rPr>
        <w:t xml:space="preserve"> </w:t>
      </w:r>
      <w:r w:rsidRPr="0011491A">
        <w:rPr>
          <w:rFonts w:asciiTheme="minorHAnsi" w:eastAsia="Arial Unicode MS" w:hAnsiTheme="minorHAnsi" w:cstheme="minorHAnsi"/>
          <w:color w:val="000000" w:themeColor="text1"/>
          <w:sz w:val="22"/>
          <w:szCs w:val="22"/>
          <w:u w:val="single"/>
        </w:rPr>
        <w:t>Revisión de los procesos de contratación pública de la entidad contratante como de otras instituciones del Estado, para identificar los montos de adjudicaciones similares realizadas en los últimos dos (2) años</w:t>
      </w:r>
    </w:p>
    <w:p w14:paraId="47B265E1" w14:textId="77777777" w:rsidR="00296162" w:rsidRPr="0011491A" w:rsidRDefault="00296162" w:rsidP="00296162">
      <w:pPr>
        <w:rPr>
          <w:lang w:eastAsia="es-ES"/>
        </w:rPr>
      </w:pPr>
    </w:p>
    <w:p w14:paraId="21FB4AAC" w14:textId="77777777" w:rsidR="00296162" w:rsidRPr="007E0631" w:rsidRDefault="00296162" w:rsidP="00296162">
      <w:pPr>
        <w:ind w:right="119"/>
        <w:jc w:val="both"/>
        <w:rPr>
          <w:rFonts w:cstheme="minorHAnsi"/>
          <w:i/>
          <w:iCs/>
          <w:color w:val="0F4761" w:themeColor="accent1" w:themeShade="BF"/>
          <w:sz w:val="22"/>
          <w:szCs w:val="22"/>
        </w:rPr>
      </w:pPr>
      <w:r w:rsidRPr="007E0631">
        <w:rPr>
          <w:rFonts w:cstheme="minorHAnsi"/>
          <w:i/>
          <w:iCs/>
          <w:color w:val="0F4761" w:themeColor="accent1" w:themeShade="BF"/>
          <w:sz w:val="22"/>
          <w:szCs w:val="22"/>
        </w:rPr>
        <w:t xml:space="preserve">Se deberá efectuar la investigación en el portal institucional del SERCOP, </w:t>
      </w:r>
      <w:r w:rsidRPr="007E0631">
        <w:rPr>
          <w:rFonts w:eastAsia="Arial Unicode MS" w:cstheme="minorHAnsi"/>
          <w:i/>
          <w:iCs/>
          <w:color w:val="0F4761" w:themeColor="accent1" w:themeShade="BF"/>
          <w:sz w:val="22"/>
          <w:szCs w:val="22"/>
        </w:rPr>
        <w:t>dentro de la opción “</w:t>
      </w:r>
      <w:r w:rsidRPr="007E0631">
        <w:rPr>
          <w:rFonts w:cstheme="minorHAnsi"/>
          <w:b/>
          <w:bCs/>
          <w:i/>
          <w:iCs/>
          <w:color w:val="0F4761" w:themeColor="accent1" w:themeShade="BF"/>
          <w:sz w:val="22"/>
          <w:szCs w:val="22"/>
        </w:rPr>
        <w:t>Búsqueda de Procesos</w:t>
      </w:r>
      <w:r w:rsidRPr="007E0631">
        <w:rPr>
          <w:rFonts w:cstheme="minorHAnsi"/>
          <w:i/>
          <w:iCs/>
          <w:color w:val="0F4761" w:themeColor="accent1" w:themeShade="BF"/>
          <w:sz w:val="22"/>
          <w:szCs w:val="22"/>
        </w:rPr>
        <w:t xml:space="preserve">”, las contrataciones cuyas características, especificaciones técnicas o términos de referencia determinen un alcance similar a las requeridas por la ESPOL en este proceso. </w:t>
      </w:r>
    </w:p>
    <w:p w14:paraId="406C6B78" w14:textId="77777777" w:rsidR="00296162" w:rsidRPr="007E0631" w:rsidRDefault="00296162" w:rsidP="00296162">
      <w:pPr>
        <w:jc w:val="both"/>
        <w:rPr>
          <w:rFonts w:cstheme="minorHAnsi"/>
          <w:i/>
          <w:iCs/>
          <w:color w:val="0F4761" w:themeColor="accent1" w:themeShade="BF"/>
          <w:sz w:val="22"/>
          <w:szCs w:val="22"/>
        </w:rPr>
      </w:pPr>
    </w:p>
    <w:p w14:paraId="1A63C345" w14:textId="77777777" w:rsidR="00296162" w:rsidRPr="007E0631" w:rsidRDefault="00296162" w:rsidP="00296162">
      <w:pPr>
        <w:jc w:val="both"/>
        <w:rPr>
          <w:rFonts w:cstheme="minorHAnsi"/>
          <w:i/>
          <w:iCs/>
          <w:color w:val="0F4761" w:themeColor="accent1" w:themeShade="BF"/>
          <w:sz w:val="22"/>
          <w:szCs w:val="22"/>
        </w:rPr>
      </w:pPr>
      <w:r w:rsidRPr="007E0631">
        <w:rPr>
          <w:rFonts w:cstheme="minorHAnsi"/>
          <w:i/>
          <w:iCs/>
          <w:color w:val="0F4761" w:themeColor="accent1" w:themeShade="BF"/>
          <w:sz w:val="22"/>
          <w:szCs w:val="22"/>
        </w:rPr>
        <w:t>Utilizar las palabras claves del objeto de contratación.</w:t>
      </w:r>
    </w:p>
    <w:p w14:paraId="0046FE65" w14:textId="77777777" w:rsidR="00296162" w:rsidRPr="007E0631" w:rsidRDefault="00296162" w:rsidP="00296162">
      <w:pPr>
        <w:jc w:val="both"/>
        <w:rPr>
          <w:rFonts w:cstheme="minorHAnsi"/>
          <w:i/>
          <w:iCs/>
          <w:color w:val="0F4761" w:themeColor="accent1" w:themeShade="BF"/>
          <w:sz w:val="22"/>
          <w:szCs w:val="22"/>
        </w:rPr>
      </w:pPr>
    </w:p>
    <w:p w14:paraId="3E9A1161" w14:textId="77777777" w:rsidR="00296162" w:rsidRPr="007E0631" w:rsidRDefault="00296162" w:rsidP="00296162">
      <w:pPr>
        <w:jc w:val="both"/>
        <w:rPr>
          <w:rFonts w:cstheme="minorHAnsi"/>
          <w:i/>
          <w:iCs/>
          <w:color w:val="0F4761" w:themeColor="accent1" w:themeShade="BF"/>
          <w:sz w:val="22"/>
          <w:szCs w:val="22"/>
        </w:rPr>
      </w:pPr>
      <w:r w:rsidRPr="007E0631">
        <w:rPr>
          <w:rFonts w:cstheme="minorHAnsi"/>
          <w:i/>
          <w:iCs/>
          <w:color w:val="0F4761" w:themeColor="accent1" w:themeShade="BF"/>
          <w:sz w:val="22"/>
          <w:szCs w:val="22"/>
        </w:rPr>
        <w:t xml:space="preserve">Finalmente considerar los procesos cuyo estado en el portal sea: “en ejecución de contrato” – “en </w:t>
      </w:r>
      <w:proofErr w:type="gramStart"/>
      <w:r w:rsidRPr="007E0631">
        <w:rPr>
          <w:rFonts w:cstheme="minorHAnsi"/>
          <w:i/>
          <w:iCs/>
          <w:color w:val="0F4761" w:themeColor="accent1" w:themeShade="BF"/>
          <w:sz w:val="22"/>
          <w:szCs w:val="22"/>
        </w:rPr>
        <w:t>recepción</w:t>
      </w:r>
      <w:proofErr w:type="gramEnd"/>
      <w:r w:rsidRPr="007E0631">
        <w:rPr>
          <w:rFonts w:cstheme="minorHAnsi"/>
          <w:i/>
          <w:iCs/>
          <w:color w:val="0F4761" w:themeColor="accent1" w:themeShade="BF"/>
          <w:sz w:val="22"/>
          <w:szCs w:val="22"/>
        </w:rPr>
        <w:t>” – o “finalizado”.</w:t>
      </w:r>
    </w:p>
    <w:p w14:paraId="379981EB" w14:textId="77777777" w:rsidR="00296162" w:rsidRPr="007E0631" w:rsidRDefault="00296162" w:rsidP="00296162">
      <w:pPr>
        <w:jc w:val="both"/>
        <w:rPr>
          <w:rFonts w:cstheme="minorHAnsi"/>
          <w:i/>
          <w:iCs/>
          <w:color w:val="0F4761" w:themeColor="accent1" w:themeShade="BF"/>
          <w:sz w:val="22"/>
          <w:szCs w:val="22"/>
        </w:rPr>
      </w:pPr>
    </w:p>
    <w:p w14:paraId="1719E7C5" w14:textId="77777777" w:rsidR="00296162" w:rsidRPr="007E0631" w:rsidRDefault="00296162" w:rsidP="00296162">
      <w:pPr>
        <w:jc w:val="both"/>
        <w:rPr>
          <w:rFonts w:cstheme="minorHAnsi"/>
          <w:i/>
          <w:iCs/>
          <w:color w:val="0F4761" w:themeColor="accent1" w:themeShade="BF"/>
          <w:sz w:val="22"/>
          <w:szCs w:val="22"/>
        </w:rPr>
      </w:pPr>
      <w:r w:rsidRPr="007E0631">
        <w:rPr>
          <w:rFonts w:cstheme="minorHAnsi"/>
          <w:i/>
          <w:iCs/>
          <w:color w:val="0F4761" w:themeColor="accent1" w:themeShade="BF"/>
          <w:sz w:val="22"/>
          <w:szCs w:val="22"/>
        </w:rPr>
        <w:t>En caso de procesos de consultoría el requirente deberá revisar en siguiente enlace:</w:t>
      </w:r>
    </w:p>
    <w:p w14:paraId="57DD2A69" w14:textId="77777777" w:rsidR="00296162" w:rsidRPr="007E0631" w:rsidRDefault="00296162" w:rsidP="00296162">
      <w:pPr>
        <w:jc w:val="both"/>
        <w:rPr>
          <w:rFonts w:cstheme="minorHAnsi"/>
          <w:i/>
          <w:iCs/>
          <w:color w:val="0F4761" w:themeColor="accent1" w:themeShade="BF"/>
          <w:sz w:val="22"/>
          <w:szCs w:val="22"/>
        </w:rPr>
      </w:pPr>
      <w:hyperlink r:id="rId9" w:history="1">
        <w:r w:rsidRPr="007E0631">
          <w:rPr>
            <w:rStyle w:val="Hipervnculo"/>
            <w:rFonts w:cstheme="minorHAnsi"/>
            <w:i/>
            <w:iCs/>
            <w:sz w:val="22"/>
            <w:szCs w:val="22"/>
            <w:highlight w:val="yellow"/>
          </w:rPr>
          <w:t>https://portal.compraspublicas.gob.ec/sercop/busqueda-de-consultorias/</w:t>
        </w:r>
      </w:hyperlink>
    </w:p>
    <w:p w14:paraId="5AB0E0AD" w14:textId="77777777" w:rsidR="00296162" w:rsidRPr="007E0631" w:rsidRDefault="00296162" w:rsidP="00296162">
      <w:pPr>
        <w:jc w:val="both"/>
        <w:rPr>
          <w:rFonts w:cstheme="minorHAnsi"/>
          <w:i/>
          <w:iCs/>
          <w:color w:val="0F4761" w:themeColor="accent1" w:themeShade="BF"/>
          <w:sz w:val="22"/>
          <w:szCs w:val="22"/>
        </w:rPr>
      </w:pPr>
    </w:p>
    <w:p w14:paraId="4EA82137" w14:textId="77777777" w:rsidR="00296162" w:rsidRPr="007E0631" w:rsidRDefault="00296162" w:rsidP="00296162">
      <w:pPr>
        <w:ind w:right="119" w:firstLine="708"/>
        <w:jc w:val="both"/>
        <w:rPr>
          <w:rFonts w:cstheme="minorHAnsi"/>
          <w:b/>
          <w:bCs/>
          <w:color w:val="000000" w:themeColor="text1"/>
          <w:sz w:val="22"/>
          <w:szCs w:val="22"/>
        </w:rPr>
      </w:pPr>
      <w:r w:rsidRPr="007E0631">
        <w:rPr>
          <w:rFonts w:cstheme="minorHAnsi"/>
          <w:b/>
          <w:bCs/>
          <w:color w:val="000000" w:themeColor="text1"/>
          <w:sz w:val="22"/>
          <w:szCs w:val="22"/>
        </w:rPr>
        <w:t>2.1 Búsqueda por palabras clave</w:t>
      </w:r>
    </w:p>
    <w:p w14:paraId="230F290D" w14:textId="77777777" w:rsidR="00296162" w:rsidRPr="007E0631" w:rsidRDefault="00296162" w:rsidP="00296162">
      <w:pPr>
        <w:ind w:right="119"/>
        <w:jc w:val="both"/>
        <w:rPr>
          <w:rFonts w:cstheme="minorHAnsi"/>
          <w:color w:val="000000" w:themeColor="text1"/>
          <w:sz w:val="22"/>
          <w:szCs w:val="22"/>
        </w:rPr>
      </w:pPr>
    </w:p>
    <w:p w14:paraId="17A6AB0C" w14:textId="77777777" w:rsidR="00296162" w:rsidRPr="007E0631" w:rsidRDefault="00296162" w:rsidP="00296162">
      <w:pPr>
        <w:ind w:right="119"/>
        <w:jc w:val="both"/>
        <w:rPr>
          <w:rFonts w:eastAsia="Arial Unicode MS" w:cstheme="minorHAnsi"/>
          <w:color w:val="000000" w:themeColor="text1"/>
          <w:sz w:val="22"/>
          <w:szCs w:val="22"/>
        </w:rPr>
      </w:pPr>
      <w:r w:rsidRPr="007E0631">
        <w:rPr>
          <w:rFonts w:cstheme="minorHAnsi"/>
          <w:color w:val="000000" w:themeColor="text1"/>
          <w:sz w:val="22"/>
          <w:szCs w:val="22"/>
        </w:rPr>
        <w:t>A través de la herramienta “Búsqueda de Procesos de Contratación”, disponible en el portal institucional del SERCOP, se procedió con la identificación de procesos utilizando palabras clave similares al objeto de este proceso de contratación, obteniendo los siguientes resultados:</w:t>
      </w:r>
    </w:p>
    <w:p w14:paraId="6FFC9E3C" w14:textId="77777777" w:rsidR="00296162" w:rsidRPr="007E0631" w:rsidRDefault="00296162" w:rsidP="00296162">
      <w:pPr>
        <w:jc w:val="both"/>
        <w:rPr>
          <w:rFonts w:cstheme="minorHAnsi"/>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5659"/>
      </w:tblGrid>
      <w:tr w:rsidR="00296162" w:rsidRPr="00084052" w14:paraId="3A38C3E6" w14:textId="77777777" w:rsidTr="00D17C64">
        <w:tc>
          <w:tcPr>
            <w:tcW w:w="2551" w:type="dxa"/>
          </w:tcPr>
          <w:p w14:paraId="494F4A73" w14:textId="77777777" w:rsidR="00296162" w:rsidRPr="007E0631" w:rsidRDefault="00296162" w:rsidP="00D17C64">
            <w:pPr>
              <w:pStyle w:val="Prrafodelista"/>
              <w:ind w:left="284" w:right="-336" w:hanging="284"/>
              <w:jc w:val="both"/>
              <w:rPr>
                <w:rFonts w:eastAsiaTheme="minorHAnsi" w:cstheme="minorHAnsi"/>
                <w:color w:val="000000" w:themeColor="text1"/>
              </w:rPr>
            </w:pPr>
            <w:r w:rsidRPr="007E0631">
              <w:rPr>
                <w:rFonts w:eastAsiaTheme="minorHAnsi" w:cstheme="minorHAnsi"/>
                <w:color w:val="000000" w:themeColor="text1"/>
              </w:rPr>
              <w:t xml:space="preserve">Forma de búsqueda </w:t>
            </w:r>
          </w:p>
        </w:tc>
        <w:tc>
          <w:tcPr>
            <w:tcW w:w="5664" w:type="dxa"/>
          </w:tcPr>
          <w:p w14:paraId="01E7F1ED" w14:textId="77777777" w:rsidR="00296162" w:rsidRPr="007E0631" w:rsidRDefault="00296162" w:rsidP="00D17C64">
            <w:pPr>
              <w:ind w:right="-336"/>
              <w:jc w:val="both"/>
              <w:rPr>
                <w:rFonts w:cstheme="minorHAnsi"/>
                <w:color w:val="000000" w:themeColor="text1"/>
                <w:sz w:val="22"/>
                <w:szCs w:val="22"/>
              </w:rPr>
            </w:pPr>
            <w:r w:rsidRPr="007E0631">
              <w:rPr>
                <w:rFonts w:cstheme="minorHAnsi"/>
                <w:color w:val="000000" w:themeColor="text1"/>
                <w:sz w:val="22"/>
                <w:szCs w:val="22"/>
                <w:highlight w:val="green"/>
              </w:rPr>
              <w:t>Indicar las palabras clave utilizadas</w:t>
            </w:r>
          </w:p>
        </w:tc>
      </w:tr>
      <w:tr w:rsidR="00296162" w:rsidRPr="00084052" w14:paraId="21C890F2" w14:textId="77777777" w:rsidTr="00D17C64">
        <w:tc>
          <w:tcPr>
            <w:tcW w:w="2551" w:type="dxa"/>
          </w:tcPr>
          <w:p w14:paraId="2EC02E3E" w14:textId="77777777" w:rsidR="00296162" w:rsidRPr="007E0631" w:rsidRDefault="00296162" w:rsidP="00D17C64">
            <w:pPr>
              <w:pStyle w:val="Prrafodelista"/>
              <w:ind w:left="284" w:right="-336" w:hanging="284"/>
              <w:jc w:val="both"/>
              <w:rPr>
                <w:rFonts w:eastAsiaTheme="minorHAnsi" w:cstheme="minorHAnsi"/>
                <w:color w:val="000000" w:themeColor="text1"/>
              </w:rPr>
            </w:pPr>
            <w:r w:rsidRPr="007E0631">
              <w:rPr>
                <w:rFonts w:eastAsiaTheme="minorHAnsi" w:cstheme="minorHAnsi"/>
                <w:color w:val="000000" w:themeColor="text1"/>
              </w:rPr>
              <w:t>Años de búsqueda</w:t>
            </w:r>
          </w:p>
        </w:tc>
        <w:tc>
          <w:tcPr>
            <w:tcW w:w="5664" w:type="dxa"/>
          </w:tcPr>
          <w:p w14:paraId="1DBAC948" w14:textId="77777777" w:rsidR="00296162" w:rsidRPr="007E0631" w:rsidRDefault="00296162" w:rsidP="00D17C64">
            <w:pPr>
              <w:pStyle w:val="Prrafodelista"/>
              <w:ind w:left="34"/>
              <w:jc w:val="both"/>
              <w:rPr>
                <w:rFonts w:eastAsiaTheme="minorHAnsi" w:cstheme="minorHAnsi"/>
                <w:color w:val="000000" w:themeColor="text1"/>
              </w:rPr>
            </w:pPr>
            <w:r w:rsidRPr="007E0631">
              <w:rPr>
                <w:rFonts w:eastAsiaTheme="minorHAnsi" w:cstheme="minorHAnsi"/>
                <w:color w:val="000000" w:themeColor="text1"/>
                <w:highlight w:val="green"/>
              </w:rPr>
              <w:t>Indicar los años de búsqueda (últimos 2 años)</w:t>
            </w:r>
          </w:p>
        </w:tc>
      </w:tr>
    </w:tbl>
    <w:p w14:paraId="266D59D3" w14:textId="77777777" w:rsidR="00296162" w:rsidRPr="007E0631" w:rsidRDefault="00296162" w:rsidP="00296162">
      <w:pPr>
        <w:ind w:right="-336"/>
        <w:jc w:val="both"/>
        <w:rPr>
          <w:rFonts w:cstheme="minorHAnsi"/>
          <w:color w:val="000000" w:themeColor="text1"/>
          <w:sz w:val="22"/>
          <w:szCs w:val="22"/>
        </w:rPr>
      </w:pPr>
    </w:p>
    <w:p w14:paraId="4C1BB92F" w14:textId="77777777" w:rsidR="00296162" w:rsidRPr="00846544" w:rsidRDefault="00296162" w:rsidP="00296162">
      <w:pPr>
        <w:jc w:val="both"/>
        <w:rPr>
          <w:rFonts w:cstheme="minorHAnsi"/>
          <w:sz w:val="22"/>
          <w:szCs w:val="22"/>
          <w:highlight w:val="green"/>
        </w:rPr>
      </w:pPr>
      <w:r w:rsidRPr="00846544">
        <w:rPr>
          <w:rFonts w:cstheme="minorHAnsi"/>
          <w:sz w:val="22"/>
          <w:szCs w:val="22"/>
          <w:highlight w:val="green"/>
        </w:rPr>
        <w:t xml:space="preserve">Incluir captura de pantalla de la búsqueda de cada palabra clave  </w:t>
      </w:r>
    </w:p>
    <w:p w14:paraId="5E9C2F7E" w14:textId="77777777" w:rsidR="00296162" w:rsidRPr="007E0631" w:rsidRDefault="00296162" w:rsidP="00296162">
      <w:pPr>
        <w:rPr>
          <w:rFonts w:cstheme="minorHAnsi"/>
          <w:sz w:val="22"/>
          <w:szCs w:val="22"/>
        </w:rPr>
      </w:pPr>
      <w:r w:rsidRPr="00846544">
        <w:rPr>
          <w:rFonts w:cstheme="minorHAnsi"/>
          <w:sz w:val="22"/>
          <w:szCs w:val="22"/>
          <w:highlight w:val="green"/>
        </w:rPr>
        <w:t>CAPTURAS DE PANTALLA</w:t>
      </w:r>
    </w:p>
    <w:p w14:paraId="28D6D26F" w14:textId="77777777" w:rsidR="00296162" w:rsidRPr="007E0631" w:rsidRDefault="00296162" w:rsidP="00296162">
      <w:pPr>
        <w:rPr>
          <w:rFonts w:cstheme="minorHAnsi"/>
          <w:sz w:val="22"/>
          <w:szCs w:val="22"/>
        </w:rPr>
      </w:pPr>
    </w:p>
    <w:p w14:paraId="5453C81C" w14:textId="77777777" w:rsidR="00296162" w:rsidRPr="007E0631" w:rsidRDefault="00296162" w:rsidP="00296162">
      <w:pPr>
        <w:ind w:left="705"/>
        <w:rPr>
          <w:rFonts w:cstheme="minorHAnsi"/>
          <w:b/>
          <w:bCs/>
          <w:color w:val="000000" w:themeColor="text1"/>
          <w:sz w:val="22"/>
          <w:szCs w:val="22"/>
        </w:rPr>
      </w:pPr>
      <w:r w:rsidRPr="007E0631">
        <w:rPr>
          <w:rFonts w:cstheme="minorHAnsi"/>
          <w:b/>
          <w:bCs/>
          <w:sz w:val="22"/>
          <w:szCs w:val="22"/>
        </w:rPr>
        <w:t xml:space="preserve">2.2 Procesos </w:t>
      </w:r>
      <w:r w:rsidRPr="007E0631">
        <w:rPr>
          <w:rFonts w:cstheme="minorHAnsi"/>
          <w:b/>
          <w:bCs/>
          <w:color w:val="000000" w:themeColor="text1"/>
          <w:sz w:val="22"/>
          <w:szCs w:val="22"/>
        </w:rPr>
        <w:t xml:space="preserve">encontrados en el portal SERCOP con las palabras clave en estado “ejecución de contrato” – “en </w:t>
      </w:r>
      <w:proofErr w:type="gramStart"/>
      <w:r w:rsidRPr="007E0631">
        <w:rPr>
          <w:rFonts w:cstheme="minorHAnsi"/>
          <w:b/>
          <w:bCs/>
          <w:color w:val="000000" w:themeColor="text1"/>
          <w:sz w:val="22"/>
          <w:szCs w:val="22"/>
        </w:rPr>
        <w:t>recepción</w:t>
      </w:r>
      <w:proofErr w:type="gramEnd"/>
      <w:r w:rsidRPr="007E0631">
        <w:rPr>
          <w:rFonts w:cstheme="minorHAnsi"/>
          <w:b/>
          <w:bCs/>
          <w:color w:val="000000" w:themeColor="text1"/>
          <w:sz w:val="22"/>
          <w:szCs w:val="22"/>
        </w:rPr>
        <w:t>” – o “finalizado” / procesos encontrados en el sistema de ESPOL en estado finalizado</w:t>
      </w:r>
    </w:p>
    <w:p w14:paraId="2D30C792" w14:textId="77777777" w:rsidR="00296162" w:rsidRPr="007E0631" w:rsidRDefault="00296162" w:rsidP="00296162">
      <w:pPr>
        <w:rPr>
          <w:rFonts w:cstheme="minorHAnsi"/>
          <w:color w:val="000000" w:themeColor="text1"/>
          <w:sz w:val="22"/>
          <w:szCs w:val="22"/>
        </w:rPr>
      </w:pPr>
    </w:p>
    <w:p w14:paraId="4364E702" w14:textId="77777777" w:rsidR="00296162" w:rsidRPr="007E0631" w:rsidRDefault="00296162" w:rsidP="00296162">
      <w:pPr>
        <w:ind w:right="119"/>
        <w:jc w:val="both"/>
        <w:rPr>
          <w:rFonts w:eastAsia="Arial Unicode MS" w:cstheme="minorHAnsi"/>
          <w:color w:val="000000" w:themeColor="text1"/>
          <w:sz w:val="22"/>
          <w:szCs w:val="22"/>
        </w:rPr>
      </w:pPr>
      <w:r w:rsidRPr="007E0631">
        <w:rPr>
          <w:rFonts w:cstheme="minorHAnsi"/>
          <w:color w:val="000000" w:themeColor="text1"/>
          <w:sz w:val="22"/>
          <w:szCs w:val="22"/>
        </w:rPr>
        <w:t xml:space="preserve">Identificadas las contrataciones en los estados indicados, se procede a verificar de estas, los procesos cuyas características, especificaciones técnicas o términos de referencia determinen un alcance similar a las requeridas por la ESPOL en este proceso de contratación: </w:t>
      </w:r>
    </w:p>
    <w:p w14:paraId="10FF0FB2" w14:textId="77777777" w:rsidR="00296162" w:rsidRPr="007E0631" w:rsidRDefault="00296162" w:rsidP="00296162">
      <w:pPr>
        <w:ind w:right="-336"/>
        <w:jc w:val="both"/>
        <w:rPr>
          <w:rFonts w:cstheme="minorHAnsi"/>
          <w:color w:val="000000" w:themeColor="text1"/>
          <w:sz w:val="22"/>
          <w:szCs w:val="22"/>
        </w:rPr>
      </w:pPr>
    </w:p>
    <w:tbl>
      <w:tblPr>
        <w:tblW w:w="9498" w:type="dxa"/>
        <w:tblInd w:w="-289" w:type="dxa"/>
        <w:tblLayout w:type="fixed"/>
        <w:tblCellMar>
          <w:left w:w="70" w:type="dxa"/>
          <w:right w:w="70" w:type="dxa"/>
        </w:tblCellMar>
        <w:tblLook w:val="04A0" w:firstRow="1" w:lastRow="0" w:firstColumn="1" w:lastColumn="0" w:noHBand="0" w:noVBand="1"/>
      </w:tblPr>
      <w:tblGrid>
        <w:gridCol w:w="993"/>
        <w:gridCol w:w="2410"/>
        <w:gridCol w:w="3685"/>
        <w:gridCol w:w="1134"/>
        <w:gridCol w:w="1276"/>
      </w:tblGrid>
      <w:tr w:rsidR="00296162" w:rsidRPr="00846544" w14:paraId="3A4FCB8C" w14:textId="77777777" w:rsidTr="00D17C64">
        <w:trPr>
          <w:trHeight w:val="290"/>
        </w:trPr>
        <w:tc>
          <w:tcPr>
            <w:tcW w:w="993"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2409DC95" w14:textId="77777777" w:rsidR="00296162" w:rsidRPr="00846544" w:rsidRDefault="00296162" w:rsidP="00D17C64">
            <w:pPr>
              <w:jc w:val="center"/>
              <w:rPr>
                <w:rFonts w:eastAsia="Times New Roman" w:cstheme="minorHAnsi"/>
                <w:b/>
                <w:bCs/>
                <w:color w:val="333333"/>
                <w:sz w:val="18"/>
                <w:szCs w:val="18"/>
                <w:lang w:eastAsia="es-EC"/>
              </w:rPr>
            </w:pPr>
            <w:r w:rsidRPr="00846544">
              <w:rPr>
                <w:rFonts w:eastAsia="Times New Roman" w:cstheme="minorHAnsi"/>
                <w:b/>
                <w:bCs/>
                <w:color w:val="333333"/>
                <w:sz w:val="18"/>
                <w:szCs w:val="18"/>
                <w:lang w:eastAsia="es-EC"/>
              </w:rPr>
              <w:t>Código</w:t>
            </w:r>
          </w:p>
        </w:tc>
        <w:tc>
          <w:tcPr>
            <w:tcW w:w="2410" w:type="dxa"/>
            <w:tcBorders>
              <w:top w:val="single" w:sz="4" w:space="0" w:color="auto"/>
              <w:left w:val="nil"/>
              <w:bottom w:val="single" w:sz="4" w:space="0" w:color="auto"/>
              <w:right w:val="single" w:sz="4" w:space="0" w:color="auto"/>
            </w:tcBorders>
            <w:shd w:val="clear" w:color="000000" w:fill="E8E8E8"/>
            <w:vAlign w:val="center"/>
            <w:hideMark/>
          </w:tcPr>
          <w:p w14:paraId="29600D75" w14:textId="77777777" w:rsidR="00296162" w:rsidRPr="00846544" w:rsidRDefault="00296162" w:rsidP="00D17C64">
            <w:pPr>
              <w:jc w:val="center"/>
              <w:rPr>
                <w:rFonts w:eastAsia="Times New Roman" w:cstheme="minorHAnsi"/>
                <w:b/>
                <w:bCs/>
                <w:color w:val="333333"/>
                <w:sz w:val="18"/>
                <w:szCs w:val="18"/>
                <w:lang w:eastAsia="es-EC"/>
              </w:rPr>
            </w:pPr>
            <w:r w:rsidRPr="00846544">
              <w:rPr>
                <w:rFonts w:eastAsia="Times New Roman" w:cstheme="minorHAnsi"/>
                <w:b/>
                <w:bCs/>
                <w:color w:val="333333"/>
                <w:sz w:val="18"/>
                <w:szCs w:val="18"/>
                <w:lang w:eastAsia="es-EC"/>
              </w:rPr>
              <w:t>Entidad Contratante</w:t>
            </w:r>
          </w:p>
        </w:tc>
        <w:tc>
          <w:tcPr>
            <w:tcW w:w="3685" w:type="dxa"/>
            <w:tcBorders>
              <w:top w:val="single" w:sz="4" w:space="0" w:color="auto"/>
              <w:left w:val="nil"/>
              <w:bottom w:val="single" w:sz="4" w:space="0" w:color="auto"/>
              <w:right w:val="single" w:sz="4" w:space="0" w:color="auto"/>
            </w:tcBorders>
            <w:shd w:val="clear" w:color="000000" w:fill="E8E8E8"/>
            <w:vAlign w:val="center"/>
            <w:hideMark/>
          </w:tcPr>
          <w:p w14:paraId="64F1065C" w14:textId="77777777" w:rsidR="00296162" w:rsidRPr="00846544" w:rsidRDefault="00296162" w:rsidP="00D17C64">
            <w:pPr>
              <w:jc w:val="center"/>
              <w:rPr>
                <w:rFonts w:eastAsia="Times New Roman" w:cstheme="minorHAnsi"/>
                <w:b/>
                <w:bCs/>
                <w:color w:val="333333"/>
                <w:sz w:val="18"/>
                <w:szCs w:val="18"/>
                <w:lang w:eastAsia="es-EC"/>
              </w:rPr>
            </w:pPr>
            <w:r w:rsidRPr="00846544">
              <w:rPr>
                <w:rFonts w:eastAsia="Times New Roman" w:cstheme="minorHAnsi"/>
                <w:b/>
                <w:bCs/>
                <w:color w:val="333333"/>
                <w:sz w:val="18"/>
                <w:szCs w:val="18"/>
                <w:lang w:eastAsia="es-EC"/>
              </w:rPr>
              <w:t>Objeto del Proceso</w:t>
            </w:r>
          </w:p>
        </w:tc>
        <w:tc>
          <w:tcPr>
            <w:tcW w:w="1134" w:type="dxa"/>
            <w:tcBorders>
              <w:top w:val="single" w:sz="4" w:space="0" w:color="auto"/>
              <w:left w:val="nil"/>
              <w:bottom w:val="single" w:sz="4" w:space="0" w:color="auto"/>
              <w:right w:val="single" w:sz="4" w:space="0" w:color="auto"/>
            </w:tcBorders>
            <w:shd w:val="clear" w:color="000000" w:fill="E8E8E8"/>
          </w:tcPr>
          <w:p w14:paraId="0D8DF4DB" w14:textId="77777777" w:rsidR="00296162" w:rsidRPr="00846544" w:rsidRDefault="00296162" w:rsidP="00D17C64">
            <w:pPr>
              <w:jc w:val="center"/>
              <w:rPr>
                <w:rFonts w:eastAsia="Times New Roman" w:cstheme="minorHAnsi"/>
                <w:b/>
                <w:bCs/>
                <w:color w:val="333333"/>
                <w:sz w:val="18"/>
                <w:szCs w:val="18"/>
                <w:lang w:eastAsia="es-EC"/>
              </w:rPr>
            </w:pPr>
            <w:r w:rsidRPr="00846544">
              <w:rPr>
                <w:rFonts w:eastAsia="Times New Roman" w:cstheme="minorHAnsi"/>
                <w:b/>
                <w:bCs/>
                <w:color w:val="333333"/>
                <w:sz w:val="18"/>
                <w:szCs w:val="18"/>
                <w:lang w:eastAsia="es-EC"/>
              </w:rPr>
              <w:t>Estado</w:t>
            </w:r>
          </w:p>
        </w:tc>
        <w:tc>
          <w:tcPr>
            <w:tcW w:w="1276"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19F72B96" w14:textId="77777777" w:rsidR="00296162" w:rsidRPr="00846544" w:rsidRDefault="00296162" w:rsidP="00D17C64">
            <w:pPr>
              <w:jc w:val="center"/>
              <w:rPr>
                <w:rFonts w:eastAsia="Times New Roman" w:cstheme="minorHAnsi"/>
                <w:b/>
                <w:bCs/>
                <w:color w:val="333333"/>
                <w:sz w:val="18"/>
                <w:szCs w:val="18"/>
                <w:lang w:eastAsia="es-EC"/>
              </w:rPr>
            </w:pPr>
            <w:r w:rsidRPr="00846544">
              <w:rPr>
                <w:rFonts w:eastAsia="Times New Roman" w:cstheme="minorHAnsi"/>
                <w:b/>
                <w:bCs/>
                <w:color w:val="333333"/>
                <w:sz w:val="18"/>
                <w:szCs w:val="18"/>
                <w:lang w:eastAsia="es-EC"/>
              </w:rPr>
              <w:t>Cumple / no cumple</w:t>
            </w:r>
          </w:p>
        </w:tc>
      </w:tr>
      <w:tr w:rsidR="00296162" w:rsidRPr="00084052" w14:paraId="2E754988" w14:textId="77777777" w:rsidTr="00D17C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07A3A" w14:textId="77777777" w:rsidR="00296162" w:rsidRPr="00846544" w:rsidRDefault="00296162" w:rsidP="00D17C64">
            <w:pPr>
              <w:jc w:val="center"/>
              <w:rPr>
                <w:rFonts w:eastAsia="Times New Roman" w:cstheme="minorHAnsi"/>
                <w:color w:val="0563C1"/>
                <w:sz w:val="18"/>
                <w:szCs w:val="18"/>
                <w:highlight w:val="green"/>
                <w:u w:val="single"/>
                <w:lang w:eastAsia="es-EC"/>
              </w:rPr>
            </w:pPr>
            <w:r w:rsidRPr="00846544">
              <w:rPr>
                <w:rFonts w:eastAsia="Times New Roman" w:cstheme="minorHAnsi"/>
                <w:color w:val="0563C1"/>
                <w:sz w:val="18"/>
                <w:szCs w:val="18"/>
                <w:highlight w:val="green"/>
                <w:u w:val="single"/>
                <w:lang w:eastAsia="es-EC"/>
              </w:rPr>
              <w:lastRenderedPageBreak/>
              <w:t>XXXXXXX</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E9DB7AC" w14:textId="77777777" w:rsidR="00296162" w:rsidRPr="00846544" w:rsidRDefault="00296162" w:rsidP="00D17C64">
            <w:pPr>
              <w:jc w:val="center"/>
              <w:rPr>
                <w:rFonts w:eastAsia="Times New Roman" w:cstheme="minorHAnsi"/>
                <w:color w:val="4F4F4F"/>
                <w:sz w:val="18"/>
                <w:szCs w:val="18"/>
                <w:highlight w:val="green"/>
                <w:lang w:eastAsia="es-EC"/>
              </w:rPr>
            </w:pPr>
            <w:r w:rsidRPr="00846544">
              <w:rPr>
                <w:rFonts w:eastAsia="Times New Roman" w:cstheme="minorHAnsi"/>
                <w:color w:val="4F4F4F"/>
                <w:sz w:val="18"/>
                <w:szCs w:val="18"/>
                <w:highlight w:val="green"/>
                <w:lang w:eastAsia="es-EC"/>
              </w:rPr>
              <w:t>XXXXXXXXXXXXXXXXXX</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239C0898" w14:textId="77777777" w:rsidR="00296162" w:rsidRPr="00846544" w:rsidRDefault="00296162" w:rsidP="00D17C64">
            <w:pPr>
              <w:jc w:val="center"/>
              <w:rPr>
                <w:rFonts w:eastAsia="Times New Roman" w:cstheme="minorHAnsi"/>
                <w:color w:val="4F4F4F"/>
                <w:sz w:val="18"/>
                <w:szCs w:val="18"/>
                <w:highlight w:val="green"/>
                <w:lang w:eastAsia="es-EC"/>
              </w:rPr>
            </w:pPr>
            <w:r w:rsidRPr="00846544">
              <w:rPr>
                <w:rFonts w:eastAsia="Times New Roman" w:cstheme="minorHAnsi"/>
                <w:color w:val="4F4F4F"/>
                <w:sz w:val="18"/>
                <w:szCs w:val="18"/>
                <w:highlight w:val="green"/>
                <w:lang w:eastAsia="es-EC"/>
              </w:rPr>
              <w:t>XXXXXXXXXXXXXXXXXXXXXXXXXXXXX</w:t>
            </w:r>
          </w:p>
        </w:tc>
        <w:tc>
          <w:tcPr>
            <w:tcW w:w="1134" w:type="dxa"/>
            <w:tcBorders>
              <w:top w:val="single" w:sz="4" w:space="0" w:color="auto"/>
              <w:left w:val="nil"/>
              <w:bottom w:val="single" w:sz="4" w:space="0" w:color="auto"/>
              <w:right w:val="single" w:sz="4" w:space="0" w:color="auto"/>
            </w:tcBorders>
            <w:shd w:val="clear" w:color="000000" w:fill="FFFFFF"/>
          </w:tcPr>
          <w:p w14:paraId="34027128" w14:textId="77777777" w:rsidR="00296162" w:rsidRPr="00846544" w:rsidRDefault="00296162" w:rsidP="00D17C64">
            <w:pPr>
              <w:jc w:val="center"/>
              <w:rPr>
                <w:rFonts w:eastAsia="Times New Roman" w:cstheme="minorHAnsi"/>
                <w:color w:val="4F4F4F"/>
                <w:sz w:val="18"/>
                <w:szCs w:val="18"/>
                <w:highlight w:val="green"/>
                <w:lang w:eastAsia="es-EC"/>
              </w:rPr>
            </w:pPr>
            <w:r w:rsidRPr="00846544">
              <w:rPr>
                <w:rFonts w:eastAsia="Times New Roman" w:cstheme="minorHAnsi"/>
                <w:color w:val="4F4F4F"/>
                <w:sz w:val="18"/>
                <w:szCs w:val="18"/>
                <w:highlight w:val="green"/>
                <w:lang w:eastAsia="es-EC"/>
              </w:rPr>
              <w:t>Finalizado</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BDF60" w14:textId="77777777" w:rsidR="00296162" w:rsidRPr="00846544" w:rsidRDefault="00296162" w:rsidP="00D17C64">
            <w:pPr>
              <w:jc w:val="center"/>
              <w:rPr>
                <w:rFonts w:eastAsia="Times New Roman" w:cstheme="minorHAnsi"/>
                <w:color w:val="4F4F4F"/>
                <w:sz w:val="18"/>
                <w:szCs w:val="18"/>
                <w:highlight w:val="green"/>
                <w:lang w:eastAsia="es-EC"/>
              </w:rPr>
            </w:pPr>
            <w:r w:rsidRPr="00846544">
              <w:rPr>
                <w:rFonts w:eastAsia="Times New Roman" w:cstheme="minorHAnsi"/>
                <w:color w:val="4F4F4F"/>
                <w:sz w:val="18"/>
                <w:szCs w:val="18"/>
                <w:highlight w:val="green"/>
                <w:lang w:eastAsia="es-EC"/>
              </w:rPr>
              <w:t>Justificar técnicamente por qué no cumple</w:t>
            </w:r>
          </w:p>
        </w:tc>
      </w:tr>
      <w:tr w:rsidR="00296162" w:rsidRPr="00846544" w14:paraId="62BC4559" w14:textId="77777777" w:rsidTr="00D17C6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492B035" w14:textId="77777777" w:rsidR="00296162" w:rsidRPr="00846544" w:rsidRDefault="00296162" w:rsidP="00D17C64">
            <w:pPr>
              <w:jc w:val="center"/>
              <w:rPr>
                <w:rFonts w:cstheme="minorHAnsi"/>
                <w:sz w:val="18"/>
                <w:szCs w:val="18"/>
                <w:highlight w:val="green"/>
              </w:rPr>
            </w:pPr>
            <w:r w:rsidRPr="00846544">
              <w:rPr>
                <w:rFonts w:cstheme="minorHAnsi"/>
                <w:sz w:val="18"/>
                <w:szCs w:val="18"/>
                <w:highlight w:val="green"/>
              </w:rPr>
              <w:t>XXXX</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A7EDE3B" w14:textId="77777777" w:rsidR="00296162" w:rsidRPr="00846544" w:rsidRDefault="00296162" w:rsidP="00D17C64">
            <w:pPr>
              <w:jc w:val="center"/>
              <w:rPr>
                <w:rFonts w:eastAsia="Times New Roman" w:cstheme="minorHAnsi"/>
                <w:color w:val="4F4F4F"/>
                <w:sz w:val="18"/>
                <w:szCs w:val="18"/>
                <w:highlight w:val="green"/>
                <w:lang w:eastAsia="es-EC"/>
              </w:rPr>
            </w:pPr>
            <w:r w:rsidRPr="00846544">
              <w:rPr>
                <w:rFonts w:eastAsia="Times New Roman" w:cstheme="minorHAnsi"/>
                <w:color w:val="4F4F4F"/>
                <w:sz w:val="18"/>
                <w:szCs w:val="18"/>
                <w:highlight w:val="green"/>
                <w:lang w:eastAsia="es-EC"/>
              </w:rPr>
              <w:t>XXXXXXXXXXXXXXXXXX</w:t>
            </w:r>
          </w:p>
        </w:tc>
        <w:tc>
          <w:tcPr>
            <w:tcW w:w="3685" w:type="dxa"/>
            <w:tcBorders>
              <w:top w:val="single" w:sz="4" w:space="0" w:color="auto"/>
              <w:left w:val="nil"/>
              <w:bottom w:val="single" w:sz="4" w:space="0" w:color="auto"/>
              <w:right w:val="single" w:sz="4" w:space="0" w:color="auto"/>
            </w:tcBorders>
            <w:shd w:val="clear" w:color="000000" w:fill="FFFFFF"/>
            <w:vAlign w:val="center"/>
          </w:tcPr>
          <w:p w14:paraId="20207CBD" w14:textId="77777777" w:rsidR="00296162" w:rsidRPr="00846544" w:rsidRDefault="00296162" w:rsidP="00D17C64">
            <w:pPr>
              <w:jc w:val="center"/>
              <w:rPr>
                <w:rFonts w:eastAsia="Times New Roman" w:cstheme="minorHAnsi"/>
                <w:color w:val="4F4F4F"/>
                <w:sz w:val="18"/>
                <w:szCs w:val="18"/>
                <w:highlight w:val="green"/>
                <w:lang w:eastAsia="es-EC"/>
              </w:rPr>
            </w:pPr>
            <w:r w:rsidRPr="00846544">
              <w:rPr>
                <w:rFonts w:eastAsia="Times New Roman" w:cstheme="minorHAnsi"/>
                <w:color w:val="4F4F4F"/>
                <w:sz w:val="18"/>
                <w:szCs w:val="18"/>
                <w:highlight w:val="green"/>
                <w:lang w:eastAsia="es-EC"/>
              </w:rPr>
              <w:t>XXXXXXXXXXXXXXXXXXXXXXX</w:t>
            </w:r>
          </w:p>
        </w:tc>
        <w:tc>
          <w:tcPr>
            <w:tcW w:w="1134" w:type="dxa"/>
            <w:tcBorders>
              <w:top w:val="single" w:sz="4" w:space="0" w:color="auto"/>
              <w:left w:val="nil"/>
              <w:bottom w:val="single" w:sz="4" w:space="0" w:color="auto"/>
              <w:right w:val="single" w:sz="4" w:space="0" w:color="auto"/>
            </w:tcBorders>
            <w:shd w:val="clear" w:color="000000" w:fill="FFFFFF"/>
          </w:tcPr>
          <w:p w14:paraId="195E2971" w14:textId="77777777" w:rsidR="00296162" w:rsidRPr="00846544" w:rsidRDefault="00296162" w:rsidP="00D17C64">
            <w:pPr>
              <w:jc w:val="center"/>
              <w:rPr>
                <w:rFonts w:eastAsia="Times New Roman" w:cstheme="minorHAnsi"/>
                <w:color w:val="4F4F4F"/>
                <w:sz w:val="18"/>
                <w:szCs w:val="18"/>
                <w:highlight w:val="green"/>
                <w:lang w:eastAsia="es-EC"/>
              </w:rPr>
            </w:pPr>
            <w:r w:rsidRPr="00846544">
              <w:rPr>
                <w:rFonts w:eastAsia="Times New Roman" w:cstheme="minorHAnsi"/>
                <w:color w:val="4F4F4F"/>
                <w:sz w:val="18"/>
                <w:szCs w:val="18"/>
                <w:highlight w:val="green"/>
                <w:lang w:eastAsia="es-EC"/>
              </w:rPr>
              <w:t>En ejecución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68922A" w14:textId="77777777" w:rsidR="00296162" w:rsidRPr="00846544" w:rsidRDefault="00296162" w:rsidP="00D17C64">
            <w:pPr>
              <w:jc w:val="center"/>
              <w:rPr>
                <w:rFonts w:eastAsia="Times New Roman" w:cstheme="minorHAnsi"/>
                <w:color w:val="4F4F4F"/>
                <w:sz w:val="18"/>
                <w:szCs w:val="18"/>
                <w:highlight w:val="green"/>
                <w:lang w:eastAsia="es-EC"/>
              </w:rPr>
            </w:pPr>
            <w:r w:rsidRPr="00846544">
              <w:rPr>
                <w:rFonts w:eastAsia="Times New Roman" w:cstheme="minorHAnsi"/>
                <w:color w:val="4F4F4F"/>
                <w:sz w:val="18"/>
                <w:szCs w:val="18"/>
                <w:highlight w:val="green"/>
                <w:lang w:eastAsia="es-EC"/>
              </w:rPr>
              <w:t>Si cumple</w:t>
            </w:r>
          </w:p>
        </w:tc>
      </w:tr>
    </w:tbl>
    <w:p w14:paraId="6BBD5D57" w14:textId="77777777" w:rsidR="00296162" w:rsidRPr="00846544" w:rsidRDefault="00296162" w:rsidP="00296162">
      <w:pPr>
        <w:ind w:right="119"/>
        <w:jc w:val="both"/>
        <w:rPr>
          <w:rFonts w:cstheme="minorHAnsi"/>
          <w:sz w:val="18"/>
          <w:szCs w:val="18"/>
        </w:rPr>
      </w:pPr>
      <w:r w:rsidRPr="00846544">
        <w:rPr>
          <w:rFonts w:cstheme="minorHAnsi"/>
          <w:sz w:val="18"/>
          <w:szCs w:val="18"/>
        </w:rPr>
        <w:tab/>
      </w:r>
    </w:p>
    <w:p w14:paraId="5AB2D607" w14:textId="77777777" w:rsidR="00296162" w:rsidRPr="007E0631" w:rsidRDefault="00296162" w:rsidP="00296162">
      <w:pPr>
        <w:ind w:right="119" w:firstLine="708"/>
        <w:jc w:val="both"/>
        <w:rPr>
          <w:rFonts w:cstheme="minorHAnsi"/>
          <w:b/>
          <w:bCs/>
          <w:sz w:val="22"/>
          <w:szCs w:val="22"/>
        </w:rPr>
      </w:pPr>
      <w:r w:rsidRPr="007E0631">
        <w:rPr>
          <w:rFonts w:cstheme="minorHAnsi"/>
          <w:b/>
          <w:bCs/>
          <w:sz w:val="22"/>
          <w:szCs w:val="22"/>
        </w:rPr>
        <w:t>2.3 Identificación de precios unitarios</w:t>
      </w:r>
    </w:p>
    <w:p w14:paraId="19C9BB76" w14:textId="77777777" w:rsidR="00296162" w:rsidRPr="007E0631" w:rsidRDefault="00296162" w:rsidP="00296162">
      <w:pPr>
        <w:ind w:right="119"/>
        <w:jc w:val="both"/>
        <w:rPr>
          <w:rFonts w:cstheme="minorHAnsi"/>
          <w:b/>
          <w:bCs/>
          <w:sz w:val="22"/>
          <w:szCs w:val="22"/>
        </w:rPr>
      </w:pPr>
    </w:p>
    <w:p w14:paraId="6B296D70" w14:textId="77777777" w:rsidR="00296162" w:rsidRPr="007E0631" w:rsidRDefault="00296162" w:rsidP="00296162">
      <w:pPr>
        <w:ind w:right="119"/>
        <w:jc w:val="both"/>
        <w:rPr>
          <w:rFonts w:cstheme="minorHAnsi"/>
          <w:sz w:val="22"/>
          <w:szCs w:val="22"/>
        </w:rPr>
      </w:pPr>
      <w:r w:rsidRPr="007E0631">
        <w:rPr>
          <w:rFonts w:cstheme="minorHAnsi"/>
          <w:sz w:val="22"/>
          <w:szCs w:val="22"/>
        </w:rPr>
        <w:t xml:space="preserve">De la revisión efectuada a los </w:t>
      </w:r>
      <w:r w:rsidRPr="007E0631">
        <w:rPr>
          <w:rFonts w:cstheme="minorHAnsi"/>
          <w:b/>
          <w:bCs/>
          <w:sz w:val="22"/>
          <w:szCs w:val="22"/>
          <w:highlight w:val="green"/>
        </w:rPr>
        <w:t>XX</w:t>
      </w:r>
      <w:r w:rsidRPr="007E0631">
        <w:rPr>
          <w:rFonts w:cstheme="minorHAnsi"/>
          <w:sz w:val="22"/>
          <w:szCs w:val="22"/>
        </w:rPr>
        <w:t xml:space="preserve"> procesos de </w:t>
      </w:r>
      <w:r w:rsidRPr="007E0631">
        <w:rPr>
          <w:rFonts w:cstheme="minorHAnsi"/>
          <w:color w:val="000000" w:themeColor="text1"/>
          <w:sz w:val="22"/>
          <w:szCs w:val="22"/>
        </w:rPr>
        <w:t xml:space="preserve">contratación cuyas características, especificaciones técnicas o términos de referencia sí son similares a las requeridas por la ESPOL, se ha identificado </w:t>
      </w:r>
      <w:r w:rsidRPr="007E0631">
        <w:rPr>
          <w:rFonts w:cstheme="minorHAnsi"/>
          <w:sz w:val="22"/>
          <w:szCs w:val="22"/>
        </w:rPr>
        <w:t>los precios unitarios de cada uno de estos rubros.</w:t>
      </w:r>
    </w:p>
    <w:p w14:paraId="2F585E25" w14:textId="77777777" w:rsidR="00296162" w:rsidRDefault="00296162" w:rsidP="00296162">
      <w:pPr>
        <w:tabs>
          <w:tab w:val="left" w:pos="1280"/>
        </w:tabs>
        <w:rPr>
          <w:rFonts w:cstheme="minorHAnsi"/>
          <w:sz w:val="22"/>
          <w:szCs w:val="22"/>
        </w:rPr>
      </w:pPr>
      <w:r>
        <w:rPr>
          <w:rFonts w:cstheme="minorHAnsi"/>
          <w:sz w:val="22"/>
          <w:szCs w:val="22"/>
        </w:rPr>
        <w:tab/>
      </w:r>
    </w:p>
    <w:p w14:paraId="6C20800A" w14:textId="77777777" w:rsidR="00296162" w:rsidRDefault="00296162" w:rsidP="00296162">
      <w:pPr>
        <w:tabs>
          <w:tab w:val="left" w:pos="1280"/>
        </w:tabs>
        <w:rPr>
          <w:rFonts w:cstheme="minorHAnsi"/>
          <w:sz w:val="22"/>
          <w:szCs w:val="22"/>
        </w:rPr>
      </w:pPr>
    </w:p>
    <w:p w14:paraId="35DCEE3A" w14:textId="77777777" w:rsidR="00296162" w:rsidRPr="007E0631" w:rsidRDefault="00296162" w:rsidP="00296162">
      <w:pPr>
        <w:tabs>
          <w:tab w:val="left" w:pos="1280"/>
        </w:tabs>
        <w:rPr>
          <w:rFonts w:cstheme="minorHAnsi"/>
          <w:sz w:val="22"/>
          <w:szCs w:val="22"/>
        </w:rPr>
      </w:pPr>
    </w:p>
    <w:p w14:paraId="77AC04CD" w14:textId="77777777" w:rsidR="00296162" w:rsidRPr="00846544" w:rsidRDefault="00296162" w:rsidP="00296162">
      <w:pPr>
        <w:rPr>
          <w:rFonts w:cstheme="minorHAnsi"/>
          <w:sz w:val="18"/>
          <w:szCs w:val="18"/>
        </w:rPr>
      </w:pPr>
      <w:r w:rsidRPr="00846544">
        <w:rPr>
          <w:rFonts w:cstheme="minorHAnsi"/>
          <w:sz w:val="18"/>
          <w:szCs w:val="18"/>
        </w:rPr>
        <w:t>Como ejemplo:</w:t>
      </w:r>
    </w:p>
    <w:tbl>
      <w:tblPr>
        <w:tblStyle w:val="Tablaconcuadrcula"/>
        <w:tblW w:w="0" w:type="auto"/>
        <w:tblLook w:val="04A0" w:firstRow="1" w:lastRow="0" w:firstColumn="1" w:lastColumn="0" w:noHBand="0" w:noVBand="1"/>
      </w:tblPr>
      <w:tblGrid>
        <w:gridCol w:w="756"/>
        <w:gridCol w:w="1366"/>
        <w:gridCol w:w="2016"/>
        <w:gridCol w:w="1281"/>
        <w:gridCol w:w="1015"/>
        <w:gridCol w:w="1135"/>
      </w:tblGrid>
      <w:tr w:rsidR="00296162" w:rsidRPr="00846544" w14:paraId="54CFCD68" w14:textId="77777777" w:rsidTr="00D17C64">
        <w:tc>
          <w:tcPr>
            <w:tcW w:w="756" w:type="dxa"/>
            <w:shd w:val="clear" w:color="auto" w:fill="A6A6A6" w:themeFill="background1" w:themeFillShade="A6"/>
          </w:tcPr>
          <w:p w14:paraId="1D413598" w14:textId="77777777" w:rsidR="00296162" w:rsidRPr="00846544" w:rsidRDefault="00296162" w:rsidP="00D17C64">
            <w:pPr>
              <w:jc w:val="center"/>
              <w:rPr>
                <w:rFonts w:cstheme="minorHAnsi"/>
                <w:b/>
                <w:bCs/>
                <w:sz w:val="18"/>
                <w:szCs w:val="18"/>
              </w:rPr>
            </w:pPr>
            <w:r w:rsidRPr="00846544">
              <w:rPr>
                <w:rFonts w:cstheme="minorHAnsi"/>
                <w:b/>
                <w:bCs/>
                <w:sz w:val="18"/>
                <w:szCs w:val="18"/>
              </w:rPr>
              <w:t>Ítem</w:t>
            </w:r>
          </w:p>
        </w:tc>
        <w:tc>
          <w:tcPr>
            <w:tcW w:w="1366" w:type="dxa"/>
            <w:shd w:val="clear" w:color="auto" w:fill="A6A6A6" w:themeFill="background1" w:themeFillShade="A6"/>
          </w:tcPr>
          <w:p w14:paraId="69B1CB47" w14:textId="77777777" w:rsidR="00296162" w:rsidRPr="00846544" w:rsidRDefault="00296162" w:rsidP="00D17C64">
            <w:pPr>
              <w:jc w:val="center"/>
              <w:rPr>
                <w:rFonts w:cstheme="minorHAnsi"/>
                <w:b/>
                <w:bCs/>
                <w:sz w:val="18"/>
                <w:szCs w:val="18"/>
              </w:rPr>
            </w:pPr>
            <w:r w:rsidRPr="00846544">
              <w:rPr>
                <w:rFonts w:cstheme="minorHAnsi"/>
                <w:b/>
                <w:bCs/>
                <w:sz w:val="18"/>
                <w:szCs w:val="18"/>
              </w:rPr>
              <w:t>Descripción</w:t>
            </w:r>
          </w:p>
        </w:tc>
        <w:tc>
          <w:tcPr>
            <w:tcW w:w="2016" w:type="dxa"/>
            <w:shd w:val="clear" w:color="auto" w:fill="A6A6A6" w:themeFill="background1" w:themeFillShade="A6"/>
          </w:tcPr>
          <w:p w14:paraId="64D0526F" w14:textId="77777777" w:rsidR="00296162" w:rsidRPr="00846544" w:rsidRDefault="00296162" w:rsidP="00D17C64">
            <w:pPr>
              <w:jc w:val="center"/>
              <w:rPr>
                <w:rFonts w:cstheme="minorHAnsi"/>
                <w:b/>
                <w:bCs/>
                <w:sz w:val="18"/>
                <w:szCs w:val="18"/>
              </w:rPr>
            </w:pPr>
            <w:r w:rsidRPr="00846544">
              <w:rPr>
                <w:rFonts w:cstheme="minorHAnsi"/>
                <w:b/>
                <w:bCs/>
                <w:sz w:val="18"/>
                <w:szCs w:val="18"/>
              </w:rPr>
              <w:t>proceso</w:t>
            </w:r>
          </w:p>
        </w:tc>
        <w:tc>
          <w:tcPr>
            <w:tcW w:w="1162" w:type="dxa"/>
            <w:shd w:val="clear" w:color="auto" w:fill="A6A6A6" w:themeFill="background1" w:themeFillShade="A6"/>
          </w:tcPr>
          <w:p w14:paraId="26F75EE4" w14:textId="77777777" w:rsidR="00296162" w:rsidRPr="00846544" w:rsidRDefault="00296162" w:rsidP="00D17C64">
            <w:pPr>
              <w:jc w:val="center"/>
              <w:rPr>
                <w:rFonts w:cstheme="minorHAnsi"/>
                <w:b/>
                <w:bCs/>
                <w:sz w:val="18"/>
                <w:szCs w:val="18"/>
              </w:rPr>
            </w:pPr>
            <w:r w:rsidRPr="00846544">
              <w:rPr>
                <w:rFonts w:cstheme="minorHAnsi"/>
                <w:b/>
                <w:bCs/>
                <w:sz w:val="18"/>
                <w:szCs w:val="18"/>
              </w:rPr>
              <w:t>adjudicación</w:t>
            </w:r>
          </w:p>
        </w:tc>
        <w:tc>
          <w:tcPr>
            <w:tcW w:w="1015" w:type="dxa"/>
            <w:shd w:val="clear" w:color="auto" w:fill="A6A6A6" w:themeFill="background1" w:themeFillShade="A6"/>
          </w:tcPr>
          <w:p w14:paraId="7B002040" w14:textId="77777777" w:rsidR="00296162" w:rsidRPr="00846544" w:rsidRDefault="00296162" w:rsidP="00D17C64">
            <w:pPr>
              <w:jc w:val="center"/>
              <w:rPr>
                <w:rFonts w:cstheme="minorHAnsi"/>
                <w:b/>
                <w:bCs/>
                <w:sz w:val="18"/>
                <w:szCs w:val="18"/>
              </w:rPr>
            </w:pPr>
            <w:r w:rsidRPr="00846544">
              <w:rPr>
                <w:rFonts w:cstheme="minorHAnsi"/>
                <w:b/>
                <w:bCs/>
                <w:sz w:val="18"/>
                <w:szCs w:val="18"/>
              </w:rPr>
              <w:t>unidad</w:t>
            </w:r>
          </w:p>
        </w:tc>
        <w:tc>
          <w:tcPr>
            <w:tcW w:w="1135" w:type="dxa"/>
            <w:shd w:val="clear" w:color="auto" w:fill="A6A6A6" w:themeFill="background1" w:themeFillShade="A6"/>
          </w:tcPr>
          <w:p w14:paraId="4EE225C5" w14:textId="77777777" w:rsidR="00296162" w:rsidRPr="00846544" w:rsidRDefault="00296162" w:rsidP="00D17C64">
            <w:pPr>
              <w:jc w:val="center"/>
              <w:rPr>
                <w:rFonts w:cstheme="minorHAnsi"/>
                <w:b/>
                <w:bCs/>
                <w:sz w:val="18"/>
                <w:szCs w:val="18"/>
              </w:rPr>
            </w:pPr>
            <w:r w:rsidRPr="00846544">
              <w:rPr>
                <w:rFonts w:cstheme="minorHAnsi"/>
                <w:b/>
                <w:bCs/>
                <w:sz w:val="18"/>
                <w:szCs w:val="18"/>
              </w:rPr>
              <w:t>Precio (*)</w:t>
            </w:r>
          </w:p>
        </w:tc>
      </w:tr>
      <w:tr w:rsidR="00296162" w:rsidRPr="00846544" w14:paraId="4C495FEC" w14:textId="77777777" w:rsidTr="00D17C64">
        <w:tc>
          <w:tcPr>
            <w:tcW w:w="756" w:type="dxa"/>
          </w:tcPr>
          <w:p w14:paraId="4307FCA0"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1</w:t>
            </w:r>
          </w:p>
        </w:tc>
        <w:tc>
          <w:tcPr>
            <w:tcW w:w="1366" w:type="dxa"/>
          </w:tcPr>
          <w:p w14:paraId="24736AE8"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computadora</w:t>
            </w:r>
          </w:p>
        </w:tc>
        <w:tc>
          <w:tcPr>
            <w:tcW w:w="2016" w:type="dxa"/>
          </w:tcPr>
          <w:p w14:paraId="7AD90584"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SIE-ESPOL-028-2020</w:t>
            </w:r>
          </w:p>
          <w:p w14:paraId="72B5A4D7"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SIE-CFN-030-2021</w:t>
            </w:r>
          </w:p>
        </w:tc>
        <w:tc>
          <w:tcPr>
            <w:tcW w:w="1162" w:type="dxa"/>
          </w:tcPr>
          <w:p w14:paraId="3D81D11B"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10-10-2020</w:t>
            </w:r>
          </w:p>
          <w:p w14:paraId="383FBC2C"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18-03-2021</w:t>
            </w:r>
          </w:p>
        </w:tc>
        <w:tc>
          <w:tcPr>
            <w:tcW w:w="1015" w:type="dxa"/>
          </w:tcPr>
          <w:p w14:paraId="0022A2C7"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Unidad</w:t>
            </w:r>
          </w:p>
          <w:p w14:paraId="4BCB6803" w14:textId="77777777" w:rsidR="00296162" w:rsidRPr="00846544" w:rsidRDefault="00296162" w:rsidP="00D17C64">
            <w:pPr>
              <w:rPr>
                <w:rFonts w:cstheme="minorHAnsi"/>
                <w:sz w:val="18"/>
                <w:szCs w:val="18"/>
                <w:highlight w:val="green"/>
              </w:rPr>
            </w:pPr>
          </w:p>
        </w:tc>
        <w:tc>
          <w:tcPr>
            <w:tcW w:w="1135" w:type="dxa"/>
          </w:tcPr>
          <w:p w14:paraId="55620C03"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1000</w:t>
            </w:r>
          </w:p>
          <w:p w14:paraId="2D73BDE9"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1090</w:t>
            </w:r>
          </w:p>
        </w:tc>
      </w:tr>
      <w:tr w:rsidR="00296162" w:rsidRPr="00846544" w14:paraId="3706C614" w14:textId="77777777" w:rsidTr="00D17C64">
        <w:tc>
          <w:tcPr>
            <w:tcW w:w="756" w:type="dxa"/>
          </w:tcPr>
          <w:p w14:paraId="35F1B721"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2</w:t>
            </w:r>
          </w:p>
        </w:tc>
        <w:tc>
          <w:tcPr>
            <w:tcW w:w="1366" w:type="dxa"/>
          </w:tcPr>
          <w:p w14:paraId="150B3107"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Scanner</w:t>
            </w:r>
          </w:p>
        </w:tc>
        <w:tc>
          <w:tcPr>
            <w:tcW w:w="2016" w:type="dxa"/>
          </w:tcPr>
          <w:p w14:paraId="69648A52"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SIE-ESPOL-028-2020</w:t>
            </w:r>
          </w:p>
        </w:tc>
        <w:tc>
          <w:tcPr>
            <w:tcW w:w="1162" w:type="dxa"/>
          </w:tcPr>
          <w:p w14:paraId="511B4F25"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10-10-2020</w:t>
            </w:r>
          </w:p>
          <w:p w14:paraId="1FB812BD" w14:textId="77777777" w:rsidR="00296162" w:rsidRPr="00846544" w:rsidRDefault="00296162" w:rsidP="00D17C64">
            <w:pPr>
              <w:rPr>
                <w:rFonts w:cstheme="minorHAnsi"/>
                <w:sz w:val="18"/>
                <w:szCs w:val="18"/>
                <w:highlight w:val="green"/>
              </w:rPr>
            </w:pPr>
          </w:p>
        </w:tc>
        <w:tc>
          <w:tcPr>
            <w:tcW w:w="1015" w:type="dxa"/>
          </w:tcPr>
          <w:p w14:paraId="73B39D65"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unidad</w:t>
            </w:r>
          </w:p>
        </w:tc>
        <w:tc>
          <w:tcPr>
            <w:tcW w:w="1135" w:type="dxa"/>
          </w:tcPr>
          <w:p w14:paraId="4CAA297F"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200</w:t>
            </w:r>
          </w:p>
        </w:tc>
      </w:tr>
      <w:tr w:rsidR="00296162" w:rsidRPr="00846544" w14:paraId="6154E92C" w14:textId="77777777" w:rsidTr="00D17C64">
        <w:tc>
          <w:tcPr>
            <w:tcW w:w="756" w:type="dxa"/>
          </w:tcPr>
          <w:p w14:paraId="19E9B80C"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3</w:t>
            </w:r>
          </w:p>
        </w:tc>
        <w:tc>
          <w:tcPr>
            <w:tcW w:w="1366" w:type="dxa"/>
          </w:tcPr>
          <w:p w14:paraId="3646627A"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impresora</w:t>
            </w:r>
          </w:p>
        </w:tc>
        <w:tc>
          <w:tcPr>
            <w:tcW w:w="2016" w:type="dxa"/>
          </w:tcPr>
          <w:p w14:paraId="453CAC0D"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SIE-SENAE-001-2021</w:t>
            </w:r>
          </w:p>
          <w:p w14:paraId="43A13E5F"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SIE-IESS-038-2020</w:t>
            </w:r>
          </w:p>
        </w:tc>
        <w:tc>
          <w:tcPr>
            <w:tcW w:w="1162" w:type="dxa"/>
          </w:tcPr>
          <w:p w14:paraId="1BE29F93"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09-05-2021</w:t>
            </w:r>
          </w:p>
          <w:p w14:paraId="601094CE"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29-11-2020</w:t>
            </w:r>
          </w:p>
        </w:tc>
        <w:tc>
          <w:tcPr>
            <w:tcW w:w="1015" w:type="dxa"/>
          </w:tcPr>
          <w:p w14:paraId="77298AD5"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UNIDAD</w:t>
            </w:r>
          </w:p>
        </w:tc>
        <w:tc>
          <w:tcPr>
            <w:tcW w:w="1135" w:type="dxa"/>
          </w:tcPr>
          <w:p w14:paraId="0FC01215"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500</w:t>
            </w:r>
          </w:p>
          <w:p w14:paraId="5682571D" w14:textId="77777777" w:rsidR="00296162" w:rsidRPr="00846544" w:rsidRDefault="00296162" w:rsidP="00D17C64">
            <w:pPr>
              <w:rPr>
                <w:rFonts w:cstheme="minorHAnsi"/>
                <w:sz w:val="18"/>
                <w:szCs w:val="18"/>
                <w:highlight w:val="green"/>
              </w:rPr>
            </w:pPr>
            <w:r w:rsidRPr="00846544">
              <w:rPr>
                <w:rFonts w:cstheme="minorHAnsi"/>
                <w:sz w:val="18"/>
                <w:szCs w:val="18"/>
                <w:highlight w:val="green"/>
              </w:rPr>
              <w:t>450</w:t>
            </w:r>
          </w:p>
        </w:tc>
      </w:tr>
    </w:tbl>
    <w:p w14:paraId="11821D92" w14:textId="77777777" w:rsidR="00296162" w:rsidRPr="00846544" w:rsidRDefault="00296162" w:rsidP="00296162">
      <w:pPr>
        <w:rPr>
          <w:rFonts w:cstheme="minorHAnsi"/>
          <w:sz w:val="18"/>
          <w:szCs w:val="18"/>
        </w:rPr>
      </w:pPr>
      <w:r w:rsidRPr="00846544">
        <w:rPr>
          <w:rFonts w:cstheme="minorHAnsi"/>
          <w:b/>
          <w:sz w:val="18"/>
          <w:szCs w:val="18"/>
        </w:rPr>
        <w:t>(*)</w:t>
      </w:r>
      <w:r w:rsidRPr="00846544">
        <w:rPr>
          <w:rFonts w:cstheme="minorHAnsi"/>
          <w:sz w:val="18"/>
          <w:szCs w:val="18"/>
        </w:rPr>
        <w:t xml:space="preserve"> Indicar el precio unitario adjudicado para cada ítem en cada proceso identificado</w:t>
      </w:r>
    </w:p>
    <w:p w14:paraId="47B522AF" w14:textId="77777777" w:rsidR="00296162" w:rsidRPr="007E0631" w:rsidRDefault="00296162" w:rsidP="00296162">
      <w:pPr>
        <w:rPr>
          <w:rFonts w:cstheme="minorHAnsi"/>
          <w:sz w:val="22"/>
          <w:szCs w:val="22"/>
        </w:rPr>
      </w:pPr>
    </w:p>
    <w:p w14:paraId="0B0079B4" w14:textId="77777777" w:rsidR="00296162" w:rsidRPr="007E0631" w:rsidRDefault="00296162" w:rsidP="00296162">
      <w:pPr>
        <w:ind w:right="119"/>
        <w:jc w:val="both"/>
        <w:rPr>
          <w:rFonts w:cstheme="minorHAnsi"/>
          <w:b/>
          <w:bCs/>
          <w:sz w:val="22"/>
          <w:szCs w:val="22"/>
        </w:rPr>
      </w:pPr>
      <w:r w:rsidRPr="007E0631">
        <w:rPr>
          <w:rFonts w:eastAsia="Arial Unicode MS" w:cstheme="minorHAnsi"/>
          <w:b/>
          <w:bCs/>
          <w:color w:val="000000" w:themeColor="text1"/>
          <w:sz w:val="22"/>
          <w:szCs w:val="22"/>
        </w:rPr>
        <w:t xml:space="preserve">3.- </w:t>
      </w:r>
      <w:r w:rsidRPr="0011491A">
        <w:rPr>
          <w:rFonts w:eastAsia="Arial Unicode MS" w:cstheme="minorHAnsi"/>
          <w:b/>
          <w:bCs/>
          <w:color w:val="000000" w:themeColor="text1"/>
          <w:sz w:val="22"/>
          <w:szCs w:val="22"/>
        </w:rPr>
        <w:t>De ser el caso, considerar la variación de precios locales o importados, según corresponda; de ser necesario, realizar el análisis a precios actuales, considerando la inflación (nacional y/o internacional)</w:t>
      </w:r>
      <w:r w:rsidRPr="007E0631">
        <w:rPr>
          <w:rFonts w:eastAsia="Arial Unicode MS" w:cstheme="minorHAnsi"/>
          <w:b/>
          <w:bCs/>
          <w:color w:val="000000" w:themeColor="text1"/>
          <w:sz w:val="22"/>
          <w:szCs w:val="22"/>
        </w:rPr>
        <w:t>.</w:t>
      </w:r>
    </w:p>
    <w:p w14:paraId="2C49B7F9" w14:textId="77777777" w:rsidR="00296162" w:rsidRPr="007E0631" w:rsidRDefault="00296162" w:rsidP="00296162">
      <w:pPr>
        <w:jc w:val="both"/>
        <w:rPr>
          <w:rStyle w:val="eop"/>
          <w:rFonts w:cstheme="minorHAnsi"/>
          <w:color w:val="000000"/>
          <w:sz w:val="22"/>
          <w:szCs w:val="22"/>
          <w:shd w:val="clear" w:color="auto" w:fill="FFFFFF"/>
        </w:rPr>
      </w:pPr>
    </w:p>
    <w:tbl>
      <w:tblPr>
        <w:tblW w:w="9209" w:type="dxa"/>
        <w:jc w:val="center"/>
        <w:tblCellMar>
          <w:left w:w="70" w:type="dxa"/>
          <w:right w:w="70" w:type="dxa"/>
        </w:tblCellMar>
        <w:tblLook w:val="04A0" w:firstRow="1" w:lastRow="0" w:firstColumn="1" w:lastColumn="0" w:noHBand="0" w:noVBand="1"/>
      </w:tblPr>
      <w:tblGrid>
        <w:gridCol w:w="1200"/>
        <w:gridCol w:w="1260"/>
        <w:gridCol w:w="1260"/>
        <w:gridCol w:w="1260"/>
        <w:gridCol w:w="1260"/>
        <w:gridCol w:w="1287"/>
        <w:gridCol w:w="1709"/>
      </w:tblGrid>
      <w:tr w:rsidR="00296162" w:rsidRPr="007E0631" w14:paraId="2427AF67" w14:textId="77777777" w:rsidTr="00D17C64">
        <w:trPr>
          <w:trHeight w:val="840"/>
          <w:jc w:val="center"/>
        </w:trPr>
        <w:tc>
          <w:tcPr>
            <w:tcW w:w="12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238D2C"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Año</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25EB8FED"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Mes</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58FD40C0"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Índice</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06A9F4CC"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Inflación Mensual</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4120F0EE"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Inflación Anual</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27C7A47E"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Inflación Acumulada</w:t>
            </w:r>
          </w:p>
        </w:tc>
        <w:tc>
          <w:tcPr>
            <w:tcW w:w="1709" w:type="dxa"/>
            <w:tcBorders>
              <w:top w:val="single" w:sz="4" w:space="0" w:color="auto"/>
              <w:left w:val="nil"/>
              <w:bottom w:val="single" w:sz="4" w:space="0" w:color="auto"/>
              <w:right w:val="single" w:sz="4" w:space="0" w:color="auto"/>
            </w:tcBorders>
            <w:shd w:val="clear" w:color="000000" w:fill="D9D9D9"/>
            <w:vAlign w:val="center"/>
            <w:hideMark/>
          </w:tcPr>
          <w:p w14:paraId="30FE3AEF"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Inflación Acumulada</w:t>
            </w:r>
          </w:p>
        </w:tc>
      </w:tr>
      <w:tr w:rsidR="00296162" w:rsidRPr="007E0631" w14:paraId="0716F920" w14:textId="77777777" w:rsidTr="00D17C64">
        <w:trPr>
          <w:trHeight w:val="290"/>
          <w:jc w:val="center"/>
        </w:trPr>
        <w:tc>
          <w:tcPr>
            <w:tcW w:w="1200" w:type="dxa"/>
            <w:tcBorders>
              <w:top w:val="nil"/>
              <w:left w:val="single" w:sz="4" w:space="0" w:color="auto"/>
              <w:bottom w:val="single" w:sz="4" w:space="0" w:color="auto"/>
              <w:right w:val="single" w:sz="4" w:space="0" w:color="auto"/>
            </w:tcBorders>
            <w:shd w:val="clear" w:color="000000" w:fill="D9D9D9"/>
            <w:noWrap/>
            <w:vAlign w:val="center"/>
            <w:hideMark/>
          </w:tcPr>
          <w:p w14:paraId="2180CE53" w14:textId="77777777" w:rsidR="00296162" w:rsidRPr="007E0631" w:rsidRDefault="00296162" w:rsidP="00D17C64">
            <w:pPr>
              <w:jc w:val="center"/>
              <w:rPr>
                <w:rFonts w:eastAsia="Times New Roman" w:cstheme="minorHAnsi"/>
                <w:color w:val="000000"/>
                <w:sz w:val="22"/>
                <w:szCs w:val="22"/>
                <w:lang w:eastAsia="es-EC"/>
              </w:rPr>
            </w:pPr>
            <w:r w:rsidRPr="007E0631">
              <w:rPr>
                <w:rFonts w:eastAsia="Times New Roman" w:cstheme="minorHAnsi"/>
                <w:color w:val="000000"/>
                <w:sz w:val="22"/>
                <w:szCs w:val="22"/>
                <w:lang w:eastAsia="es-EC"/>
              </w:rPr>
              <w:t>2019</w:t>
            </w:r>
          </w:p>
        </w:tc>
        <w:tc>
          <w:tcPr>
            <w:tcW w:w="1260" w:type="dxa"/>
            <w:tcBorders>
              <w:top w:val="nil"/>
              <w:left w:val="nil"/>
              <w:bottom w:val="single" w:sz="4" w:space="0" w:color="auto"/>
              <w:right w:val="single" w:sz="4" w:space="0" w:color="auto"/>
            </w:tcBorders>
            <w:shd w:val="clear" w:color="000000" w:fill="D9D9D9"/>
            <w:noWrap/>
            <w:vAlign w:val="center"/>
            <w:hideMark/>
          </w:tcPr>
          <w:p w14:paraId="6577F9B3" w14:textId="77777777" w:rsidR="00296162" w:rsidRPr="007E0631" w:rsidRDefault="00296162" w:rsidP="00D17C64">
            <w:pPr>
              <w:jc w:val="center"/>
              <w:rPr>
                <w:rFonts w:eastAsia="Times New Roman" w:cstheme="minorHAnsi"/>
                <w:color w:val="000000"/>
                <w:sz w:val="22"/>
                <w:szCs w:val="22"/>
                <w:lang w:eastAsia="es-EC"/>
              </w:rPr>
            </w:pPr>
            <w:r w:rsidRPr="007E0631">
              <w:rPr>
                <w:rFonts w:eastAsia="Times New Roman" w:cstheme="minorHAnsi"/>
                <w:color w:val="000000"/>
                <w:sz w:val="22"/>
                <w:szCs w:val="22"/>
                <w:lang w:eastAsia="es-EC"/>
              </w:rPr>
              <w:t>Junio</w:t>
            </w:r>
          </w:p>
        </w:tc>
        <w:tc>
          <w:tcPr>
            <w:tcW w:w="1260" w:type="dxa"/>
            <w:tcBorders>
              <w:top w:val="nil"/>
              <w:left w:val="nil"/>
              <w:bottom w:val="single" w:sz="4" w:space="0" w:color="auto"/>
              <w:right w:val="single" w:sz="4" w:space="0" w:color="auto"/>
            </w:tcBorders>
            <w:shd w:val="clear" w:color="auto" w:fill="auto"/>
            <w:noWrap/>
            <w:vAlign w:val="center"/>
            <w:hideMark/>
          </w:tcPr>
          <w:p w14:paraId="46B34708" w14:textId="77777777" w:rsidR="00296162" w:rsidRPr="007E0631" w:rsidRDefault="00296162" w:rsidP="00D17C64">
            <w:pPr>
              <w:jc w:val="center"/>
              <w:rPr>
                <w:rFonts w:eastAsia="Times New Roman" w:cstheme="minorHAnsi"/>
                <w:color w:val="000000"/>
                <w:sz w:val="22"/>
                <w:szCs w:val="22"/>
                <w:lang w:eastAsia="es-EC"/>
              </w:rPr>
            </w:pPr>
            <w:r w:rsidRPr="007E0631">
              <w:rPr>
                <w:rFonts w:eastAsia="Times New Roman" w:cstheme="minorHAnsi"/>
                <w:color w:val="000000"/>
                <w:sz w:val="22"/>
                <w:szCs w:val="22"/>
                <w:lang w:eastAsia="es-EC"/>
              </w:rPr>
              <w:t>105,45</w:t>
            </w:r>
          </w:p>
        </w:tc>
        <w:tc>
          <w:tcPr>
            <w:tcW w:w="1260" w:type="dxa"/>
            <w:tcBorders>
              <w:top w:val="nil"/>
              <w:left w:val="nil"/>
              <w:bottom w:val="single" w:sz="4" w:space="0" w:color="auto"/>
              <w:right w:val="single" w:sz="4" w:space="0" w:color="auto"/>
            </w:tcBorders>
            <w:shd w:val="clear" w:color="auto" w:fill="auto"/>
            <w:noWrap/>
            <w:vAlign w:val="center"/>
            <w:hideMark/>
          </w:tcPr>
          <w:p w14:paraId="66B8D32C" w14:textId="77777777" w:rsidR="00296162" w:rsidRPr="007E0631" w:rsidRDefault="00296162" w:rsidP="00D17C64">
            <w:pPr>
              <w:jc w:val="center"/>
              <w:rPr>
                <w:rFonts w:eastAsia="Times New Roman" w:cstheme="minorHAnsi"/>
                <w:color w:val="000000"/>
                <w:sz w:val="22"/>
                <w:szCs w:val="22"/>
                <w:lang w:eastAsia="es-EC"/>
              </w:rPr>
            </w:pPr>
            <w:r w:rsidRPr="007E0631">
              <w:rPr>
                <w:rFonts w:eastAsia="Times New Roman" w:cstheme="minorHAnsi"/>
                <w:color w:val="000000"/>
                <w:sz w:val="22"/>
                <w:szCs w:val="22"/>
                <w:lang w:eastAsia="es-EC"/>
              </w:rPr>
              <w:t>-0,04%</w:t>
            </w:r>
          </w:p>
        </w:tc>
        <w:tc>
          <w:tcPr>
            <w:tcW w:w="1260" w:type="dxa"/>
            <w:tcBorders>
              <w:top w:val="nil"/>
              <w:left w:val="nil"/>
              <w:bottom w:val="single" w:sz="4" w:space="0" w:color="auto"/>
              <w:right w:val="single" w:sz="4" w:space="0" w:color="auto"/>
            </w:tcBorders>
            <w:shd w:val="clear" w:color="auto" w:fill="auto"/>
            <w:noWrap/>
            <w:vAlign w:val="center"/>
            <w:hideMark/>
          </w:tcPr>
          <w:p w14:paraId="5B8A33F2" w14:textId="77777777" w:rsidR="00296162" w:rsidRPr="007E0631" w:rsidRDefault="00296162" w:rsidP="00D17C64">
            <w:pPr>
              <w:jc w:val="center"/>
              <w:rPr>
                <w:rFonts w:eastAsia="Times New Roman" w:cstheme="minorHAnsi"/>
                <w:color w:val="000000"/>
                <w:sz w:val="22"/>
                <w:szCs w:val="22"/>
                <w:lang w:eastAsia="es-EC"/>
              </w:rPr>
            </w:pPr>
            <w:r w:rsidRPr="007E0631">
              <w:rPr>
                <w:rFonts w:eastAsia="Times New Roman" w:cstheme="minorHAnsi"/>
                <w:color w:val="000000"/>
                <w:sz w:val="22"/>
                <w:szCs w:val="22"/>
                <w:lang w:eastAsia="es-EC"/>
              </w:rPr>
              <w:t>0,61%</w:t>
            </w:r>
          </w:p>
        </w:tc>
        <w:tc>
          <w:tcPr>
            <w:tcW w:w="1260" w:type="dxa"/>
            <w:tcBorders>
              <w:top w:val="nil"/>
              <w:left w:val="nil"/>
              <w:bottom w:val="single" w:sz="4" w:space="0" w:color="auto"/>
              <w:right w:val="single" w:sz="4" w:space="0" w:color="auto"/>
            </w:tcBorders>
            <w:shd w:val="clear" w:color="auto" w:fill="auto"/>
            <w:noWrap/>
            <w:vAlign w:val="center"/>
            <w:hideMark/>
          </w:tcPr>
          <w:p w14:paraId="5FF7B982" w14:textId="77777777" w:rsidR="00296162" w:rsidRPr="007E0631" w:rsidRDefault="00296162" w:rsidP="00D17C64">
            <w:pPr>
              <w:jc w:val="center"/>
              <w:rPr>
                <w:rFonts w:eastAsia="Times New Roman" w:cstheme="minorHAnsi"/>
                <w:color w:val="000000"/>
                <w:sz w:val="22"/>
                <w:szCs w:val="22"/>
                <w:lang w:eastAsia="es-EC"/>
              </w:rPr>
            </w:pPr>
            <w:r w:rsidRPr="007E0631">
              <w:rPr>
                <w:rFonts w:eastAsia="Times New Roman" w:cstheme="minorHAnsi"/>
                <w:color w:val="000000"/>
                <w:sz w:val="22"/>
                <w:szCs w:val="22"/>
                <w:lang w:eastAsia="es-EC"/>
              </w:rPr>
              <w:t>0,15%</w:t>
            </w:r>
          </w:p>
        </w:tc>
        <w:tc>
          <w:tcPr>
            <w:tcW w:w="1709" w:type="dxa"/>
            <w:tcBorders>
              <w:top w:val="nil"/>
              <w:left w:val="nil"/>
              <w:bottom w:val="single" w:sz="4" w:space="0" w:color="auto"/>
              <w:right w:val="single" w:sz="4" w:space="0" w:color="auto"/>
            </w:tcBorders>
            <w:shd w:val="clear" w:color="000000" w:fill="00359E"/>
            <w:noWrap/>
            <w:vAlign w:val="center"/>
            <w:hideMark/>
          </w:tcPr>
          <w:p w14:paraId="3D948DF6" w14:textId="77777777" w:rsidR="00296162" w:rsidRPr="007E0631" w:rsidRDefault="00296162" w:rsidP="00D17C64">
            <w:pPr>
              <w:jc w:val="center"/>
              <w:rPr>
                <w:rFonts w:eastAsia="Times New Roman" w:cstheme="minorHAnsi"/>
                <w:b/>
                <w:bCs/>
                <w:color w:val="FFFFFF"/>
                <w:sz w:val="22"/>
                <w:szCs w:val="22"/>
                <w:lang w:eastAsia="es-EC"/>
              </w:rPr>
            </w:pPr>
            <w:r w:rsidRPr="007E0631">
              <w:rPr>
                <w:rFonts w:eastAsia="Times New Roman" w:cstheme="minorHAnsi"/>
                <w:b/>
                <w:bCs/>
                <w:color w:val="FFFFFF"/>
                <w:sz w:val="22"/>
                <w:szCs w:val="22"/>
                <w:lang w:eastAsia="es-EC"/>
              </w:rPr>
              <w:t>-0,44%</w:t>
            </w:r>
          </w:p>
        </w:tc>
      </w:tr>
    </w:tbl>
    <w:p w14:paraId="1760038A" w14:textId="77777777" w:rsidR="00296162" w:rsidRPr="007E0631" w:rsidRDefault="00296162" w:rsidP="00296162">
      <w:pPr>
        <w:ind w:right="-336"/>
        <w:jc w:val="both"/>
        <w:rPr>
          <w:rFonts w:cstheme="minorHAnsi"/>
          <w:color w:val="000000" w:themeColor="text1"/>
          <w:sz w:val="22"/>
          <w:szCs w:val="22"/>
          <w:highlight w:val="lightGray"/>
        </w:rPr>
      </w:pPr>
    </w:p>
    <w:p w14:paraId="5974807A" w14:textId="77777777" w:rsidR="00296162" w:rsidRPr="007E0631" w:rsidRDefault="00296162" w:rsidP="00296162">
      <w:pPr>
        <w:ind w:right="-336"/>
        <w:jc w:val="both"/>
        <w:rPr>
          <w:rFonts w:cstheme="minorHAnsi"/>
          <w:color w:val="000000" w:themeColor="text1"/>
          <w:sz w:val="22"/>
          <w:szCs w:val="22"/>
        </w:rPr>
      </w:pPr>
      <w:r w:rsidRPr="0048066E">
        <w:rPr>
          <w:rFonts w:cstheme="minorHAnsi"/>
          <w:color w:val="000000" w:themeColor="text1"/>
          <w:sz w:val="22"/>
          <w:szCs w:val="22"/>
          <w:highlight w:val="green"/>
        </w:rPr>
        <w:t>Incluir el enlace INEC del índice inflacionario del mes en que se adjudicó de cada proceso</w:t>
      </w:r>
    </w:p>
    <w:p w14:paraId="65719CC3" w14:textId="77777777" w:rsidR="00296162" w:rsidRPr="007E0631" w:rsidRDefault="00296162" w:rsidP="00296162">
      <w:pPr>
        <w:rPr>
          <w:rFonts w:cstheme="minorHAnsi"/>
          <w:sz w:val="22"/>
          <w:szCs w:val="22"/>
        </w:rPr>
      </w:pPr>
    </w:p>
    <w:p w14:paraId="5297D9E1" w14:textId="77777777" w:rsidR="00296162" w:rsidRPr="007E0631" w:rsidRDefault="00296162" w:rsidP="00296162">
      <w:pPr>
        <w:pStyle w:val="Prrafodelista"/>
        <w:numPr>
          <w:ilvl w:val="0"/>
          <w:numId w:val="1"/>
        </w:numPr>
        <w:spacing w:after="160" w:line="259" w:lineRule="auto"/>
        <w:rPr>
          <w:rFonts w:cstheme="minorHAnsi"/>
        </w:rPr>
      </w:pPr>
      <w:r w:rsidRPr="007E0631">
        <w:rPr>
          <w:rFonts w:cstheme="minorHAnsi"/>
        </w:rPr>
        <w:t xml:space="preserve">Para los cálculos </w:t>
      </w:r>
      <w:r>
        <w:rPr>
          <w:rFonts w:cstheme="minorHAnsi"/>
        </w:rPr>
        <w:t xml:space="preserve">se deberá </w:t>
      </w:r>
      <w:r w:rsidRPr="007E0631">
        <w:rPr>
          <w:rFonts w:cstheme="minorHAnsi"/>
        </w:rPr>
        <w:t>utilizar el siguiente enlace:</w:t>
      </w:r>
    </w:p>
    <w:p w14:paraId="268E5BF0" w14:textId="77777777" w:rsidR="00296162" w:rsidRDefault="00296162" w:rsidP="00296162">
      <w:pPr>
        <w:pStyle w:val="Prrafodelista"/>
        <w:ind w:left="360"/>
        <w:rPr>
          <w:rStyle w:val="Hipervnculo"/>
          <w:rFonts w:cstheme="minorHAnsi"/>
        </w:rPr>
      </w:pPr>
      <w:hyperlink r:id="rId10" w:history="1">
        <w:r w:rsidRPr="007E0631">
          <w:rPr>
            <w:rStyle w:val="Hipervnculo"/>
            <w:rFonts w:cstheme="minorHAnsi"/>
          </w:rPr>
          <w:t>https://portal.compraspublicas.gob.ec/sercop/calculadora-de-presupuesto-referencial/</w:t>
        </w:r>
      </w:hyperlink>
    </w:p>
    <w:p w14:paraId="3E69DFCD" w14:textId="77777777" w:rsidR="00296162" w:rsidRPr="007E0631" w:rsidRDefault="00296162" w:rsidP="00296162">
      <w:pPr>
        <w:pStyle w:val="Prrafodelista"/>
        <w:ind w:left="360"/>
        <w:rPr>
          <w:rFonts w:cstheme="minorHAnsi"/>
        </w:rPr>
      </w:pPr>
    </w:p>
    <w:p w14:paraId="7EBB9E99" w14:textId="77777777" w:rsidR="00296162" w:rsidRDefault="00296162" w:rsidP="00296162">
      <w:pPr>
        <w:pStyle w:val="Prrafodelista"/>
        <w:numPr>
          <w:ilvl w:val="0"/>
          <w:numId w:val="1"/>
        </w:numPr>
        <w:spacing w:after="160" w:line="259" w:lineRule="auto"/>
        <w:rPr>
          <w:rFonts w:cstheme="minorHAnsi"/>
        </w:rPr>
      </w:pPr>
      <w:r w:rsidRPr="007E0631">
        <w:rPr>
          <w:rFonts w:cstheme="minorHAnsi"/>
        </w:rPr>
        <w:t xml:space="preserve">Adjuntar el archivo </w:t>
      </w:r>
      <w:proofErr w:type="spellStart"/>
      <w:r w:rsidRPr="007E0631">
        <w:rPr>
          <w:rFonts w:cstheme="minorHAnsi"/>
        </w:rPr>
        <w:t>excel</w:t>
      </w:r>
      <w:proofErr w:type="spellEnd"/>
      <w:r w:rsidRPr="007E0631">
        <w:rPr>
          <w:rFonts w:cstheme="minorHAnsi"/>
        </w:rPr>
        <w:t xml:space="preserve"> con el detalle de los cálculos efectuados</w:t>
      </w:r>
    </w:p>
    <w:p w14:paraId="7EC05FB2" w14:textId="77777777" w:rsidR="00296162" w:rsidRDefault="00296162" w:rsidP="00296162">
      <w:pPr>
        <w:pStyle w:val="Prrafodelista"/>
        <w:ind w:left="360"/>
        <w:rPr>
          <w:rFonts w:cstheme="minorHAnsi"/>
        </w:rPr>
      </w:pPr>
    </w:p>
    <w:p w14:paraId="35242348" w14:textId="77777777" w:rsidR="00296162" w:rsidRPr="0048066E" w:rsidRDefault="00296162" w:rsidP="00296162">
      <w:pPr>
        <w:pStyle w:val="Prrafodelista"/>
        <w:numPr>
          <w:ilvl w:val="0"/>
          <w:numId w:val="1"/>
        </w:numPr>
        <w:spacing w:after="160" w:line="259" w:lineRule="auto"/>
        <w:ind w:right="119"/>
        <w:jc w:val="both"/>
        <w:rPr>
          <w:rStyle w:val="eop"/>
          <w:rFonts w:cstheme="minorHAnsi"/>
          <w:color w:val="000000"/>
          <w:shd w:val="clear" w:color="auto" w:fill="FFFFFF"/>
        </w:rPr>
      </w:pPr>
      <w:r w:rsidRPr="0048066E">
        <w:rPr>
          <w:rStyle w:val="normaltextrun"/>
          <w:rFonts w:cstheme="minorHAnsi"/>
          <w:color w:val="000000"/>
          <w:shd w:val="clear" w:color="auto" w:fill="FFFFFF"/>
        </w:rPr>
        <w:t>En el siguiente cuadro se muestra el valor actualizado de los precios unitarios con referencia al cálculo inflacionario mensual obtenido del reporte oficial del Instituto Nacional de Estadística y Censos (INEC):</w:t>
      </w:r>
      <w:r w:rsidRPr="0048066E">
        <w:rPr>
          <w:rStyle w:val="eop"/>
          <w:rFonts w:cstheme="minorHAnsi"/>
          <w:color w:val="000000"/>
          <w:shd w:val="clear" w:color="auto" w:fill="FFFFFF"/>
        </w:rPr>
        <w:t> </w:t>
      </w:r>
    </w:p>
    <w:tbl>
      <w:tblPr>
        <w:tblStyle w:val="Tablaconcuadrcula"/>
        <w:tblW w:w="0" w:type="auto"/>
        <w:tblLook w:val="04A0" w:firstRow="1" w:lastRow="0" w:firstColumn="1" w:lastColumn="0" w:noHBand="0" w:noVBand="1"/>
      </w:tblPr>
      <w:tblGrid>
        <w:gridCol w:w="724"/>
        <w:gridCol w:w="1044"/>
        <w:gridCol w:w="2905"/>
        <w:gridCol w:w="851"/>
        <w:gridCol w:w="1816"/>
      </w:tblGrid>
      <w:tr w:rsidR="00296162" w:rsidRPr="0048066E" w14:paraId="7AA4A7C5" w14:textId="77777777" w:rsidTr="00D17C64">
        <w:tc>
          <w:tcPr>
            <w:tcW w:w="724" w:type="dxa"/>
            <w:shd w:val="clear" w:color="auto" w:fill="A6A6A6" w:themeFill="background1" w:themeFillShade="A6"/>
          </w:tcPr>
          <w:p w14:paraId="466A3F1F" w14:textId="77777777" w:rsidR="00296162" w:rsidRPr="0048066E" w:rsidRDefault="00296162" w:rsidP="00D17C64">
            <w:pPr>
              <w:jc w:val="center"/>
              <w:rPr>
                <w:rFonts w:cstheme="minorHAnsi"/>
                <w:b/>
                <w:bCs/>
                <w:sz w:val="18"/>
                <w:szCs w:val="18"/>
              </w:rPr>
            </w:pPr>
            <w:r w:rsidRPr="0048066E">
              <w:rPr>
                <w:rFonts w:cstheme="minorHAnsi"/>
                <w:b/>
                <w:bCs/>
                <w:sz w:val="18"/>
                <w:szCs w:val="18"/>
              </w:rPr>
              <w:t>Ítem</w:t>
            </w:r>
          </w:p>
        </w:tc>
        <w:tc>
          <w:tcPr>
            <w:tcW w:w="1044" w:type="dxa"/>
            <w:shd w:val="clear" w:color="auto" w:fill="A6A6A6" w:themeFill="background1" w:themeFillShade="A6"/>
          </w:tcPr>
          <w:p w14:paraId="75046A6A" w14:textId="77777777" w:rsidR="00296162" w:rsidRPr="0048066E" w:rsidRDefault="00296162" w:rsidP="00D17C64">
            <w:pPr>
              <w:jc w:val="center"/>
              <w:rPr>
                <w:rFonts w:cstheme="minorHAnsi"/>
                <w:b/>
                <w:bCs/>
                <w:sz w:val="18"/>
                <w:szCs w:val="18"/>
              </w:rPr>
            </w:pPr>
            <w:r w:rsidRPr="0048066E">
              <w:rPr>
                <w:rFonts w:cstheme="minorHAnsi"/>
                <w:b/>
                <w:bCs/>
                <w:sz w:val="18"/>
                <w:szCs w:val="18"/>
              </w:rPr>
              <w:t>CPC</w:t>
            </w:r>
          </w:p>
        </w:tc>
        <w:tc>
          <w:tcPr>
            <w:tcW w:w="2905" w:type="dxa"/>
            <w:shd w:val="clear" w:color="auto" w:fill="A6A6A6" w:themeFill="background1" w:themeFillShade="A6"/>
          </w:tcPr>
          <w:p w14:paraId="457362C3" w14:textId="77777777" w:rsidR="00296162" w:rsidRPr="0048066E" w:rsidRDefault="00296162" w:rsidP="00D17C64">
            <w:pPr>
              <w:tabs>
                <w:tab w:val="left" w:pos="380"/>
                <w:tab w:val="center" w:pos="1344"/>
              </w:tabs>
              <w:rPr>
                <w:rFonts w:cstheme="minorHAnsi"/>
                <w:b/>
                <w:bCs/>
                <w:sz w:val="18"/>
                <w:szCs w:val="18"/>
              </w:rPr>
            </w:pPr>
            <w:r>
              <w:rPr>
                <w:rFonts w:cstheme="minorHAnsi"/>
                <w:b/>
                <w:bCs/>
                <w:sz w:val="18"/>
                <w:szCs w:val="18"/>
              </w:rPr>
              <w:tab/>
            </w:r>
            <w:r>
              <w:rPr>
                <w:rFonts w:cstheme="minorHAnsi"/>
                <w:b/>
                <w:bCs/>
                <w:sz w:val="18"/>
                <w:szCs w:val="18"/>
              </w:rPr>
              <w:tab/>
            </w:r>
            <w:r w:rsidRPr="0048066E">
              <w:rPr>
                <w:rFonts w:cstheme="minorHAnsi"/>
                <w:b/>
                <w:bCs/>
                <w:sz w:val="18"/>
                <w:szCs w:val="18"/>
              </w:rPr>
              <w:t>Descripción</w:t>
            </w:r>
          </w:p>
        </w:tc>
        <w:tc>
          <w:tcPr>
            <w:tcW w:w="851" w:type="dxa"/>
            <w:shd w:val="clear" w:color="auto" w:fill="A6A6A6" w:themeFill="background1" w:themeFillShade="A6"/>
          </w:tcPr>
          <w:p w14:paraId="76A0AF39" w14:textId="77777777" w:rsidR="00296162" w:rsidRPr="0048066E" w:rsidRDefault="00296162" w:rsidP="00D17C64">
            <w:pPr>
              <w:jc w:val="center"/>
              <w:rPr>
                <w:rFonts w:cstheme="minorHAnsi"/>
                <w:b/>
                <w:bCs/>
                <w:sz w:val="18"/>
                <w:szCs w:val="18"/>
              </w:rPr>
            </w:pPr>
            <w:r w:rsidRPr="0048066E">
              <w:rPr>
                <w:rFonts w:cstheme="minorHAnsi"/>
                <w:b/>
                <w:bCs/>
                <w:sz w:val="18"/>
                <w:szCs w:val="18"/>
              </w:rPr>
              <w:t>unidad</w:t>
            </w:r>
          </w:p>
        </w:tc>
        <w:tc>
          <w:tcPr>
            <w:tcW w:w="1816" w:type="dxa"/>
            <w:shd w:val="clear" w:color="auto" w:fill="A6A6A6" w:themeFill="background1" w:themeFillShade="A6"/>
          </w:tcPr>
          <w:p w14:paraId="0D6F1C7D" w14:textId="77777777" w:rsidR="00296162" w:rsidRPr="0048066E" w:rsidRDefault="00296162" w:rsidP="00D17C64">
            <w:pPr>
              <w:jc w:val="center"/>
              <w:rPr>
                <w:rFonts w:cstheme="minorHAnsi"/>
                <w:b/>
                <w:bCs/>
                <w:sz w:val="18"/>
                <w:szCs w:val="18"/>
              </w:rPr>
            </w:pPr>
            <w:r w:rsidRPr="0048066E">
              <w:rPr>
                <w:rFonts w:cstheme="minorHAnsi"/>
                <w:b/>
                <w:bCs/>
                <w:sz w:val="18"/>
                <w:szCs w:val="18"/>
              </w:rPr>
              <w:t xml:space="preserve">Precio actual (*) </w:t>
            </w:r>
          </w:p>
        </w:tc>
      </w:tr>
      <w:tr w:rsidR="00296162" w:rsidRPr="0048066E" w14:paraId="7EE061B7" w14:textId="77777777" w:rsidTr="00D17C64">
        <w:tc>
          <w:tcPr>
            <w:tcW w:w="724" w:type="dxa"/>
          </w:tcPr>
          <w:p w14:paraId="19C531E5" w14:textId="77777777" w:rsidR="00296162" w:rsidRPr="0048066E" w:rsidRDefault="00296162" w:rsidP="00D17C64">
            <w:pPr>
              <w:rPr>
                <w:rFonts w:cstheme="minorHAnsi"/>
                <w:sz w:val="18"/>
                <w:szCs w:val="18"/>
              </w:rPr>
            </w:pPr>
            <w:r w:rsidRPr="0048066E">
              <w:rPr>
                <w:rFonts w:cstheme="minorHAnsi"/>
                <w:color w:val="000000" w:themeColor="text1"/>
                <w:sz w:val="18"/>
                <w:szCs w:val="18"/>
                <w:highlight w:val="green"/>
              </w:rPr>
              <w:t>XXXX</w:t>
            </w:r>
          </w:p>
        </w:tc>
        <w:tc>
          <w:tcPr>
            <w:tcW w:w="1044" w:type="dxa"/>
          </w:tcPr>
          <w:p w14:paraId="3D17E573" w14:textId="77777777" w:rsidR="00296162" w:rsidRPr="0048066E" w:rsidRDefault="00296162" w:rsidP="00D17C64">
            <w:pPr>
              <w:rPr>
                <w:rFonts w:cstheme="minorHAnsi"/>
                <w:sz w:val="18"/>
                <w:szCs w:val="18"/>
              </w:rPr>
            </w:pPr>
            <w:r w:rsidRPr="0048066E">
              <w:rPr>
                <w:rFonts w:cstheme="minorHAnsi"/>
                <w:color w:val="000000" w:themeColor="text1"/>
                <w:sz w:val="18"/>
                <w:szCs w:val="18"/>
                <w:highlight w:val="green"/>
              </w:rPr>
              <w:t>XXXX</w:t>
            </w:r>
          </w:p>
        </w:tc>
        <w:tc>
          <w:tcPr>
            <w:tcW w:w="2905" w:type="dxa"/>
          </w:tcPr>
          <w:p w14:paraId="58CA3CA6" w14:textId="77777777" w:rsidR="00296162" w:rsidRPr="0048066E" w:rsidRDefault="00296162" w:rsidP="00D17C64">
            <w:pPr>
              <w:rPr>
                <w:rFonts w:cstheme="minorHAnsi"/>
                <w:sz w:val="18"/>
                <w:szCs w:val="18"/>
              </w:rPr>
            </w:pPr>
            <w:r w:rsidRPr="0048066E">
              <w:rPr>
                <w:rFonts w:cstheme="minorHAnsi"/>
                <w:color w:val="000000" w:themeColor="text1"/>
                <w:sz w:val="18"/>
                <w:szCs w:val="18"/>
                <w:highlight w:val="green"/>
              </w:rPr>
              <w:t>XXXX</w:t>
            </w:r>
          </w:p>
        </w:tc>
        <w:tc>
          <w:tcPr>
            <w:tcW w:w="851" w:type="dxa"/>
          </w:tcPr>
          <w:p w14:paraId="61859E45" w14:textId="77777777" w:rsidR="00296162" w:rsidRPr="0048066E" w:rsidRDefault="00296162" w:rsidP="00D17C64">
            <w:pPr>
              <w:rPr>
                <w:rFonts w:cstheme="minorHAnsi"/>
                <w:sz w:val="18"/>
                <w:szCs w:val="18"/>
              </w:rPr>
            </w:pPr>
            <w:r w:rsidRPr="0048066E">
              <w:rPr>
                <w:rFonts w:cstheme="minorHAnsi"/>
                <w:color w:val="000000" w:themeColor="text1"/>
                <w:sz w:val="18"/>
                <w:szCs w:val="18"/>
                <w:highlight w:val="green"/>
              </w:rPr>
              <w:t>XXXX</w:t>
            </w:r>
          </w:p>
        </w:tc>
        <w:tc>
          <w:tcPr>
            <w:tcW w:w="1816" w:type="dxa"/>
          </w:tcPr>
          <w:p w14:paraId="5E15A178" w14:textId="77777777" w:rsidR="00296162" w:rsidRPr="0048066E" w:rsidRDefault="00296162" w:rsidP="00D17C64">
            <w:pPr>
              <w:jc w:val="right"/>
              <w:rPr>
                <w:rFonts w:cstheme="minorHAnsi"/>
                <w:sz w:val="18"/>
                <w:szCs w:val="18"/>
              </w:rPr>
            </w:pPr>
            <w:r w:rsidRPr="0048066E">
              <w:rPr>
                <w:rFonts w:cstheme="minorHAnsi"/>
                <w:color w:val="000000" w:themeColor="text1"/>
                <w:sz w:val="18"/>
                <w:szCs w:val="18"/>
                <w:highlight w:val="green"/>
              </w:rPr>
              <w:t>00.00</w:t>
            </w:r>
          </w:p>
        </w:tc>
      </w:tr>
    </w:tbl>
    <w:p w14:paraId="0111A39E" w14:textId="77777777" w:rsidR="00296162" w:rsidRPr="0048066E" w:rsidRDefault="00296162" w:rsidP="00296162">
      <w:pPr>
        <w:rPr>
          <w:rFonts w:cstheme="minorHAnsi"/>
          <w:sz w:val="18"/>
          <w:szCs w:val="18"/>
        </w:rPr>
      </w:pPr>
      <w:r w:rsidRPr="0048066E">
        <w:rPr>
          <w:rFonts w:cstheme="minorHAnsi"/>
          <w:sz w:val="18"/>
          <w:szCs w:val="18"/>
        </w:rPr>
        <w:t>(*) colocar el precio unitario más bajo obtenido en la calculadora de presupuesto referencial por cada ítem.</w:t>
      </w:r>
    </w:p>
    <w:p w14:paraId="1CBE9AE0" w14:textId="77777777" w:rsidR="00296162" w:rsidRPr="0048066E" w:rsidRDefault="00296162" w:rsidP="00296162">
      <w:pPr>
        <w:rPr>
          <w:rFonts w:cstheme="minorHAnsi"/>
          <w:sz w:val="18"/>
          <w:szCs w:val="18"/>
        </w:rPr>
      </w:pPr>
    </w:p>
    <w:p w14:paraId="574838E0" w14:textId="77777777" w:rsidR="00296162" w:rsidRPr="007E0631" w:rsidRDefault="00296162" w:rsidP="00296162">
      <w:pPr>
        <w:pStyle w:val="Subttulo"/>
        <w:spacing w:after="0"/>
        <w:ind w:right="-336"/>
        <w:jc w:val="both"/>
        <w:rPr>
          <w:rStyle w:val="normaltextrun"/>
          <w:rFonts w:eastAsiaTheme="minorHAnsi" w:cstheme="minorHAnsi"/>
          <w:b/>
          <w:bCs/>
          <w:color w:val="000000"/>
          <w:spacing w:val="0"/>
          <w:shd w:val="clear" w:color="auto" w:fill="FFFFFF"/>
        </w:rPr>
      </w:pPr>
      <w:r w:rsidRPr="007E0631">
        <w:rPr>
          <w:rStyle w:val="normaltextrun"/>
          <w:rFonts w:eastAsiaTheme="minorHAnsi" w:cstheme="minorHAnsi"/>
          <w:b/>
          <w:bCs/>
          <w:color w:val="000000"/>
          <w:spacing w:val="0"/>
          <w:shd w:val="clear" w:color="auto" w:fill="FFFFFF"/>
        </w:rPr>
        <w:t>4.- Proformas de proveedores de bienes o servicios a contratar</w:t>
      </w:r>
    </w:p>
    <w:p w14:paraId="08BAC2E1" w14:textId="77777777" w:rsidR="00296162" w:rsidRPr="007E0631" w:rsidRDefault="00296162" w:rsidP="00296162">
      <w:pPr>
        <w:jc w:val="both"/>
        <w:rPr>
          <w:rStyle w:val="normaltextrun"/>
          <w:rFonts w:cstheme="minorHAnsi"/>
          <w:color w:val="000000"/>
          <w:sz w:val="22"/>
          <w:szCs w:val="22"/>
          <w:shd w:val="clear" w:color="auto" w:fill="FFFFFF"/>
        </w:rPr>
      </w:pPr>
    </w:p>
    <w:p w14:paraId="7FD2F745" w14:textId="77777777" w:rsidR="00296162" w:rsidRPr="007E0631" w:rsidRDefault="00296162" w:rsidP="00296162">
      <w:pPr>
        <w:ind w:right="119"/>
        <w:jc w:val="both"/>
        <w:rPr>
          <w:rStyle w:val="normaltextrun"/>
          <w:rFonts w:cstheme="minorHAnsi"/>
          <w:color w:val="000000"/>
          <w:sz w:val="22"/>
          <w:szCs w:val="22"/>
          <w:shd w:val="clear" w:color="auto" w:fill="FFFFFF"/>
        </w:rPr>
      </w:pPr>
      <w:r w:rsidRPr="007E0631">
        <w:rPr>
          <w:rStyle w:val="normaltextrun"/>
          <w:rFonts w:cstheme="minorHAnsi"/>
          <w:color w:val="000000"/>
          <w:sz w:val="22"/>
          <w:szCs w:val="22"/>
          <w:shd w:val="clear" w:color="auto" w:fill="FFFFFF"/>
        </w:rPr>
        <w:lastRenderedPageBreak/>
        <w:t>Con el fin de conocer los precios actuales en el mercado, se solicitó cotización a varios proveedores, obteniendo respuesta de los siguientes que se detallan a continuación:</w:t>
      </w:r>
    </w:p>
    <w:p w14:paraId="5B65017C" w14:textId="77777777" w:rsidR="00296162" w:rsidRPr="007E0631" w:rsidRDefault="00296162" w:rsidP="00296162">
      <w:pPr>
        <w:jc w:val="both"/>
        <w:rPr>
          <w:rStyle w:val="normaltextrun"/>
          <w:rFonts w:cstheme="minorHAnsi"/>
          <w:color w:val="000000"/>
          <w:sz w:val="22"/>
          <w:szCs w:val="22"/>
          <w:shd w:val="clear" w:color="auto" w:fill="FFFFFF"/>
        </w:rPr>
      </w:pPr>
    </w:p>
    <w:tbl>
      <w:tblPr>
        <w:tblpPr w:leftFromText="141" w:rightFromText="141" w:vertAnchor="text" w:horzAnchor="margin" w:tblpXSpec="center" w:tblpY="-53"/>
        <w:tblW w:w="0" w:type="auto"/>
        <w:tblLook w:val="04A0" w:firstRow="1" w:lastRow="0" w:firstColumn="1" w:lastColumn="0" w:noHBand="0" w:noVBand="1"/>
      </w:tblPr>
      <w:tblGrid>
        <w:gridCol w:w="430"/>
        <w:gridCol w:w="2764"/>
        <w:gridCol w:w="3390"/>
        <w:gridCol w:w="1904"/>
      </w:tblGrid>
      <w:tr w:rsidR="00296162" w:rsidRPr="007E0631" w14:paraId="5064D736" w14:textId="77777777" w:rsidTr="00D17C64">
        <w:trPr>
          <w:trHeight w:val="70"/>
        </w:trPr>
        <w:tc>
          <w:tcPr>
            <w:tcW w:w="430" w:type="dxa"/>
            <w:tcBorders>
              <w:top w:val="single" w:sz="4" w:space="0" w:color="auto"/>
              <w:left w:val="single" w:sz="4" w:space="0" w:color="auto"/>
              <w:bottom w:val="single" w:sz="4" w:space="0" w:color="auto"/>
              <w:right w:val="single" w:sz="4" w:space="0" w:color="auto"/>
            </w:tcBorders>
          </w:tcPr>
          <w:p w14:paraId="4CF6CFC8" w14:textId="77777777" w:rsidR="00296162" w:rsidRPr="007E0631" w:rsidRDefault="00296162" w:rsidP="00D17C64">
            <w:pPr>
              <w:jc w:val="center"/>
              <w:rPr>
                <w:rFonts w:cstheme="minorHAnsi"/>
                <w:b/>
                <w:color w:val="000000" w:themeColor="text1"/>
                <w:sz w:val="22"/>
                <w:szCs w:val="22"/>
              </w:rPr>
            </w:pPr>
            <w:r w:rsidRPr="007E0631">
              <w:rPr>
                <w:rFonts w:cstheme="minorHAnsi"/>
                <w:b/>
                <w:color w:val="000000" w:themeColor="text1"/>
                <w:sz w:val="22"/>
                <w:szCs w:val="22"/>
              </w:rPr>
              <w:t>#</w:t>
            </w:r>
          </w:p>
        </w:tc>
        <w:tc>
          <w:tcPr>
            <w:tcW w:w="2765" w:type="dxa"/>
            <w:tcBorders>
              <w:top w:val="single" w:sz="4" w:space="0" w:color="auto"/>
              <w:left w:val="single" w:sz="4" w:space="0" w:color="auto"/>
              <w:bottom w:val="single" w:sz="4" w:space="0" w:color="auto"/>
              <w:right w:val="single" w:sz="4" w:space="0" w:color="auto"/>
            </w:tcBorders>
            <w:hideMark/>
          </w:tcPr>
          <w:p w14:paraId="338E0E6A" w14:textId="77777777" w:rsidR="00296162" w:rsidRPr="007E0631" w:rsidRDefault="00296162" w:rsidP="00D17C64">
            <w:pPr>
              <w:jc w:val="center"/>
              <w:rPr>
                <w:rFonts w:cstheme="minorHAnsi"/>
                <w:b/>
                <w:color w:val="000000" w:themeColor="text1"/>
                <w:sz w:val="22"/>
                <w:szCs w:val="22"/>
              </w:rPr>
            </w:pPr>
            <w:r w:rsidRPr="007E0631">
              <w:rPr>
                <w:rFonts w:cstheme="minorHAnsi"/>
                <w:b/>
                <w:color w:val="000000" w:themeColor="text1"/>
                <w:sz w:val="22"/>
                <w:szCs w:val="22"/>
              </w:rPr>
              <w:t>RUC</w:t>
            </w:r>
          </w:p>
        </w:tc>
        <w:tc>
          <w:tcPr>
            <w:tcW w:w="3392" w:type="dxa"/>
            <w:tcBorders>
              <w:top w:val="single" w:sz="4" w:space="0" w:color="auto"/>
              <w:left w:val="single" w:sz="4" w:space="0" w:color="auto"/>
              <w:bottom w:val="single" w:sz="4" w:space="0" w:color="auto"/>
              <w:right w:val="single" w:sz="4" w:space="0" w:color="auto"/>
            </w:tcBorders>
            <w:hideMark/>
          </w:tcPr>
          <w:p w14:paraId="6BCBBB6B" w14:textId="77777777" w:rsidR="00296162" w:rsidRPr="007E0631" w:rsidRDefault="00296162" w:rsidP="00D17C64">
            <w:pPr>
              <w:jc w:val="center"/>
              <w:rPr>
                <w:rFonts w:cstheme="minorHAnsi"/>
                <w:b/>
                <w:color w:val="000000" w:themeColor="text1"/>
                <w:sz w:val="22"/>
                <w:szCs w:val="22"/>
              </w:rPr>
            </w:pPr>
            <w:r w:rsidRPr="007E0631">
              <w:rPr>
                <w:rFonts w:cstheme="minorHAnsi"/>
                <w:b/>
                <w:color w:val="000000" w:themeColor="text1"/>
                <w:sz w:val="22"/>
                <w:szCs w:val="22"/>
              </w:rPr>
              <w:t>RAZÓN SOCIAL</w:t>
            </w:r>
          </w:p>
        </w:tc>
        <w:tc>
          <w:tcPr>
            <w:tcW w:w="1907" w:type="dxa"/>
            <w:tcBorders>
              <w:top w:val="single" w:sz="4" w:space="0" w:color="auto"/>
              <w:left w:val="single" w:sz="4" w:space="0" w:color="auto"/>
              <w:bottom w:val="single" w:sz="4" w:space="0" w:color="auto"/>
              <w:right w:val="single" w:sz="4" w:space="0" w:color="auto"/>
            </w:tcBorders>
          </w:tcPr>
          <w:p w14:paraId="01E1D995" w14:textId="77777777" w:rsidR="00296162" w:rsidRPr="007E0631" w:rsidRDefault="00296162" w:rsidP="00D17C64">
            <w:pPr>
              <w:jc w:val="center"/>
              <w:rPr>
                <w:rFonts w:cstheme="minorHAnsi"/>
                <w:b/>
                <w:color w:val="000000" w:themeColor="text1"/>
                <w:sz w:val="22"/>
                <w:szCs w:val="22"/>
              </w:rPr>
            </w:pPr>
            <w:r w:rsidRPr="007E0631">
              <w:rPr>
                <w:rFonts w:cstheme="minorHAnsi"/>
                <w:b/>
                <w:color w:val="000000" w:themeColor="text1"/>
                <w:sz w:val="22"/>
                <w:szCs w:val="22"/>
              </w:rPr>
              <w:t>VALOR sin IVA</w:t>
            </w:r>
          </w:p>
        </w:tc>
      </w:tr>
      <w:tr w:rsidR="00296162" w:rsidRPr="007E0631" w14:paraId="40D9617D" w14:textId="77777777" w:rsidTr="00D17C64">
        <w:tc>
          <w:tcPr>
            <w:tcW w:w="430" w:type="dxa"/>
            <w:tcBorders>
              <w:top w:val="single" w:sz="4" w:space="0" w:color="auto"/>
              <w:left w:val="single" w:sz="4" w:space="0" w:color="auto"/>
              <w:bottom w:val="single" w:sz="4" w:space="0" w:color="auto"/>
              <w:right w:val="single" w:sz="4" w:space="0" w:color="auto"/>
            </w:tcBorders>
          </w:tcPr>
          <w:p w14:paraId="47A1014B" w14:textId="77777777" w:rsidR="00296162" w:rsidRPr="007E0631" w:rsidRDefault="00296162" w:rsidP="00D17C64">
            <w:pPr>
              <w:ind w:left="22"/>
              <w:jc w:val="center"/>
              <w:rPr>
                <w:rFonts w:cstheme="minorHAnsi"/>
                <w:color w:val="000000" w:themeColor="text1"/>
                <w:sz w:val="22"/>
                <w:szCs w:val="22"/>
              </w:rPr>
            </w:pPr>
            <w:r w:rsidRPr="007E0631">
              <w:rPr>
                <w:rFonts w:cstheme="minorHAnsi"/>
                <w:color w:val="000000" w:themeColor="text1"/>
                <w:sz w:val="22"/>
                <w:szCs w:val="22"/>
              </w:rPr>
              <w:t>1</w:t>
            </w:r>
          </w:p>
        </w:tc>
        <w:tc>
          <w:tcPr>
            <w:tcW w:w="2765" w:type="dxa"/>
            <w:tcBorders>
              <w:top w:val="single" w:sz="4" w:space="0" w:color="auto"/>
              <w:left w:val="single" w:sz="4" w:space="0" w:color="auto"/>
              <w:bottom w:val="single" w:sz="4" w:space="0" w:color="auto"/>
              <w:right w:val="single" w:sz="4" w:space="0" w:color="auto"/>
            </w:tcBorders>
          </w:tcPr>
          <w:p w14:paraId="06BB8074" w14:textId="77777777" w:rsidR="00296162" w:rsidRPr="007E0631" w:rsidRDefault="00296162" w:rsidP="00D17C64">
            <w:pPr>
              <w:ind w:left="22"/>
              <w:jc w:val="center"/>
              <w:rPr>
                <w:rFonts w:cstheme="minorHAnsi"/>
                <w:color w:val="000000" w:themeColor="text1"/>
                <w:sz w:val="22"/>
                <w:szCs w:val="22"/>
                <w:highlight w:val="green"/>
              </w:rPr>
            </w:pPr>
            <w:r w:rsidRPr="007E0631">
              <w:rPr>
                <w:rFonts w:cstheme="minorHAnsi"/>
                <w:color w:val="000000" w:themeColor="text1"/>
                <w:sz w:val="22"/>
                <w:szCs w:val="22"/>
                <w:highlight w:val="green"/>
              </w:rPr>
              <w:t>XXXXXXXXXXXXXXXX</w:t>
            </w:r>
          </w:p>
        </w:tc>
        <w:tc>
          <w:tcPr>
            <w:tcW w:w="3392" w:type="dxa"/>
            <w:tcBorders>
              <w:top w:val="single" w:sz="4" w:space="0" w:color="auto"/>
              <w:left w:val="single" w:sz="4" w:space="0" w:color="auto"/>
              <w:bottom w:val="single" w:sz="4" w:space="0" w:color="auto"/>
              <w:right w:val="single" w:sz="4" w:space="0" w:color="auto"/>
            </w:tcBorders>
          </w:tcPr>
          <w:p w14:paraId="623B8C53" w14:textId="77777777" w:rsidR="00296162" w:rsidRPr="007E0631" w:rsidRDefault="00296162" w:rsidP="00D17C64">
            <w:pPr>
              <w:jc w:val="center"/>
              <w:rPr>
                <w:rFonts w:cstheme="minorHAnsi"/>
                <w:color w:val="000000" w:themeColor="text1"/>
                <w:sz w:val="22"/>
                <w:szCs w:val="22"/>
                <w:highlight w:val="green"/>
              </w:rPr>
            </w:pPr>
            <w:r w:rsidRPr="007E0631">
              <w:rPr>
                <w:rFonts w:cstheme="minorHAnsi"/>
                <w:color w:val="000000" w:themeColor="text1"/>
                <w:sz w:val="22"/>
                <w:szCs w:val="22"/>
                <w:highlight w:val="green"/>
              </w:rPr>
              <w:t>XXXXXXXXXXXXXXXXXXXX</w:t>
            </w:r>
          </w:p>
        </w:tc>
        <w:tc>
          <w:tcPr>
            <w:tcW w:w="1907" w:type="dxa"/>
            <w:tcBorders>
              <w:top w:val="single" w:sz="4" w:space="0" w:color="auto"/>
              <w:left w:val="single" w:sz="4" w:space="0" w:color="auto"/>
              <w:bottom w:val="single" w:sz="4" w:space="0" w:color="auto"/>
              <w:right w:val="single" w:sz="4" w:space="0" w:color="auto"/>
            </w:tcBorders>
          </w:tcPr>
          <w:p w14:paraId="2183301C" w14:textId="77777777" w:rsidR="00296162" w:rsidRPr="007E0631" w:rsidRDefault="00296162" w:rsidP="00D17C64">
            <w:pPr>
              <w:jc w:val="right"/>
              <w:rPr>
                <w:rFonts w:cstheme="minorHAnsi"/>
                <w:color w:val="000000" w:themeColor="text1"/>
                <w:sz w:val="22"/>
                <w:szCs w:val="22"/>
                <w:highlight w:val="green"/>
              </w:rPr>
            </w:pPr>
            <w:r w:rsidRPr="007E0631">
              <w:rPr>
                <w:rFonts w:cstheme="minorHAnsi"/>
                <w:color w:val="000000" w:themeColor="text1"/>
                <w:sz w:val="22"/>
                <w:szCs w:val="22"/>
                <w:highlight w:val="green"/>
              </w:rPr>
              <w:t>00.00</w:t>
            </w:r>
          </w:p>
        </w:tc>
      </w:tr>
      <w:tr w:rsidR="00296162" w:rsidRPr="007E0631" w14:paraId="7BADDCCA" w14:textId="77777777" w:rsidTr="00D17C64">
        <w:tc>
          <w:tcPr>
            <w:tcW w:w="430" w:type="dxa"/>
            <w:tcBorders>
              <w:top w:val="single" w:sz="4" w:space="0" w:color="auto"/>
              <w:left w:val="single" w:sz="4" w:space="0" w:color="auto"/>
              <w:bottom w:val="single" w:sz="4" w:space="0" w:color="auto"/>
              <w:right w:val="single" w:sz="4" w:space="0" w:color="auto"/>
            </w:tcBorders>
          </w:tcPr>
          <w:p w14:paraId="6E7DBE8A" w14:textId="77777777" w:rsidR="00296162" w:rsidRPr="007E0631" w:rsidRDefault="00296162" w:rsidP="00D17C64">
            <w:pPr>
              <w:ind w:left="22"/>
              <w:jc w:val="center"/>
              <w:rPr>
                <w:rFonts w:cstheme="minorHAnsi"/>
                <w:color w:val="000000" w:themeColor="text1"/>
                <w:sz w:val="22"/>
                <w:szCs w:val="22"/>
              </w:rPr>
            </w:pPr>
            <w:r w:rsidRPr="007E0631">
              <w:rPr>
                <w:rFonts w:cstheme="minorHAnsi"/>
                <w:color w:val="000000" w:themeColor="text1"/>
                <w:sz w:val="22"/>
                <w:szCs w:val="22"/>
              </w:rPr>
              <w:t>2</w:t>
            </w:r>
          </w:p>
        </w:tc>
        <w:tc>
          <w:tcPr>
            <w:tcW w:w="2765" w:type="dxa"/>
            <w:tcBorders>
              <w:top w:val="single" w:sz="4" w:space="0" w:color="auto"/>
              <w:left w:val="single" w:sz="4" w:space="0" w:color="auto"/>
              <w:bottom w:val="single" w:sz="4" w:space="0" w:color="auto"/>
              <w:right w:val="single" w:sz="4" w:space="0" w:color="auto"/>
            </w:tcBorders>
          </w:tcPr>
          <w:p w14:paraId="6903B4EF" w14:textId="77777777" w:rsidR="00296162" w:rsidRPr="007E0631" w:rsidRDefault="00296162" w:rsidP="00D17C64">
            <w:pPr>
              <w:ind w:left="22"/>
              <w:jc w:val="center"/>
              <w:rPr>
                <w:rFonts w:cstheme="minorHAnsi"/>
                <w:color w:val="000000" w:themeColor="text1"/>
                <w:sz w:val="22"/>
                <w:szCs w:val="22"/>
                <w:highlight w:val="green"/>
              </w:rPr>
            </w:pPr>
            <w:r w:rsidRPr="007E0631">
              <w:rPr>
                <w:rFonts w:cstheme="minorHAnsi"/>
                <w:color w:val="000000" w:themeColor="text1"/>
                <w:sz w:val="22"/>
                <w:szCs w:val="22"/>
                <w:highlight w:val="green"/>
              </w:rPr>
              <w:t>XXXXXXXXXXXXXXXX</w:t>
            </w:r>
          </w:p>
        </w:tc>
        <w:tc>
          <w:tcPr>
            <w:tcW w:w="3392" w:type="dxa"/>
            <w:tcBorders>
              <w:top w:val="single" w:sz="4" w:space="0" w:color="auto"/>
              <w:left w:val="single" w:sz="4" w:space="0" w:color="auto"/>
              <w:bottom w:val="single" w:sz="4" w:space="0" w:color="auto"/>
              <w:right w:val="single" w:sz="4" w:space="0" w:color="auto"/>
            </w:tcBorders>
          </w:tcPr>
          <w:p w14:paraId="4E4117F4" w14:textId="77777777" w:rsidR="00296162" w:rsidRPr="007E0631" w:rsidRDefault="00296162" w:rsidP="00D17C64">
            <w:pPr>
              <w:jc w:val="center"/>
              <w:rPr>
                <w:rFonts w:cstheme="minorHAnsi"/>
                <w:color w:val="000000" w:themeColor="text1"/>
                <w:sz w:val="22"/>
                <w:szCs w:val="22"/>
                <w:highlight w:val="green"/>
              </w:rPr>
            </w:pPr>
            <w:r w:rsidRPr="007E0631">
              <w:rPr>
                <w:rFonts w:cstheme="minorHAnsi"/>
                <w:color w:val="000000" w:themeColor="text1"/>
                <w:sz w:val="22"/>
                <w:szCs w:val="22"/>
                <w:highlight w:val="green"/>
              </w:rPr>
              <w:t>XXXXXXXXXXXXXXXXXXXX</w:t>
            </w:r>
          </w:p>
        </w:tc>
        <w:tc>
          <w:tcPr>
            <w:tcW w:w="1907" w:type="dxa"/>
            <w:tcBorders>
              <w:top w:val="single" w:sz="4" w:space="0" w:color="auto"/>
              <w:left w:val="single" w:sz="4" w:space="0" w:color="auto"/>
              <w:bottom w:val="single" w:sz="4" w:space="0" w:color="auto"/>
              <w:right w:val="single" w:sz="4" w:space="0" w:color="auto"/>
            </w:tcBorders>
          </w:tcPr>
          <w:p w14:paraId="3240D165" w14:textId="77777777" w:rsidR="00296162" w:rsidRPr="007E0631" w:rsidRDefault="00296162" w:rsidP="00D17C64">
            <w:pPr>
              <w:jc w:val="right"/>
              <w:rPr>
                <w:rFonts w:cstheme="minorHAnsi"/>
                <w:color w:val="000000" w:themeColor="text1"/>
                <w:sz w:val="22"/>
                <w:szCs w:val="22"/>
                <w:highlight w:val="green"/>
              </w:rPr>
            </w:pPr>
            <w:r w:rsidRPr="007E0631">
              <w:rPr>
                <w:rFonts w:cstheme="minorHAnsi"/>
                <w:color w:val="000000" w:themeColor="text1"/>
                <w:sz w:val="22"/>
                <w:szCs w:val="22"/>
                <w:highlight w:val="green"/>
              </w:rPr>
              <w:t>00.00</w:t>
            </w:r>
          </w:p>
        </w:tc>
      </w:tr>
      <w:tr w:rsidR="00296162" w:rsidRPr="007E0631" w14:paraId="4364A548" w14:textId="77777777" w:rsidTr="00D17C64">
        <w:tc>
          <w:tcPr>
            <w:tcW w:w="430" w:type="dxa"/>
            <w:tcBorders>
              <w:top w:val="single" w:sz="4" w:space="0" w:color="auto"/>
              <w:left w:val="single" w:sz="4" w:space="0" w:color="auto"/>
              <w:bottom w:val="single" w:sz="4" w:space="0" w:color="auto"/>
              <w:right w:val="single" w:sz="4" w:space="0" w:color="auto"/>
            </w:tcBorders>
          </w:tcPr>
          <w:p w14:paraId="57FC2E10" w14:textId="77777777" w:rsidR="00296162" w:rsidRPr="007E0631" w:rsidRDefault="00296162" w:rsidP="00D17C64">
            <w:pPr>
              <w:ind w:left="22"/>
              <w:jc w:val="center"/>
              <w:rPr>
                <w:rFonts w:cstheme="minorHAnsi"/>
                <w:color w:val="000000" w:themeColor="text1"/>
                <w:sz w:val="22"/>
                <w:szCs w:val="22"/>
              </w:rPr>
            </w:pPr>
            <w:r w:rsidRPr="007E0631">
              <w:rPr>
                <w:rFonts w:cstheme="minorHAnsi"/>
                <w:color w:val="000000" w:themeColor="text1"/>
                <w:sz w:val="22"/>
                <w:szCs w:val="22"/>
              </w:rPr>
              <w:t>3</w:t>
            </w:r>
          </w:p>
        </w:tc>
        <w:tc>
          <w:tcPr>
            <w:tcW w:w="2765" w:type="dxa"/>
            <w:tcBorders>
              <w:top w:val="single" w:sz="4" w:space="0" w:color="auto"/>
              <w:left w:val="single" w:sz="4" w:space="0" w:color="auto"/>
              <w:bottom w:val="single" w:sz="4" w:space="0" w:color="auto"/>
              <w:right w:val="single" w:sz="4" w:space="0" w:color="auto"/>
            </w:tcBorders>
          </w:tcPr>
          <w:p w14:paraId="007FFF3F" w14:textId="77777777" w:rsidR="00296162" w:rsidRPr="007E0631" w:rsidRDefault="00296162" w:rsidP="00D17C64">
            <w:pPr>
              <w:ind w:left="22"/>
              <w:jc w:val="center"/>
              <w:rPr>
                <w:rFonts w:cstheme="minorHAnsi"/>
                <w:color w:val="000000" w:themeColor="text1"/>
                <w:sz w:val="22"/>
                <w:szCs w:val="22"/>
                <w:highlight w:val="green"/>
              </w:rPr>
            </w:pPr>
            <w:r w:rsidRPr="007E0631">
              <w:rPr>
                <w:rFonts w:cstheme="minorHAnsi"/>
                <w:color w:val="000000" w:themeColor="text1"/>
                <w:sz w:val="22"/>
                <w:szCs w:val="22"/>
                <w:highlight w:val="green"/>
              </w:rPr>
              <w:t>XXXXXXXXXXXXXXXX</w:t>
            </w:r>
          </w:p>
        </w:tc>
        <w:tc>
          <w:tcPr>
            <w:tcW w:w="3392" w:type="dxa"/>
            <w:tcBorders>
              <w:top w:val="single" w:sz="4" w:space="0" w:color="auto"/>
              <w:left w:val="single" w:sz="4" w:space="0" w:color="auto"/>
              <w:bottom w:val="single" w:sz="4" w:space="0" w:color="auto"/>
              <w:right w:val="single" w:sz="4" w:space="0" w:color="auto"/>
            </w:tcBorders>
          </w:tcPr>
          <w:p w14:paraId="496FC8C9" w14:textId="77777777" w:rsidR="00296162" w:rsidRPr="007E0631" w:rsidRDefault="00296162" w:rsidP="00D17C64">
            <w:pPr>
              <w:jc w:val="center"/>
              <w:rPr>
                <w:rFonts w:cstheme="minorHAnsi"/>
                <w:color w:val="000000" w:themeColor="text1"/>
                <w:sz w:val="22"/>
                <w:szCs w:val="22"/>
                <w:highlight w:val="green"/>
              </w:rPr>
            </w:pPr>
            <w:r w:rsidRPr="007E0631">
              <w:rPr>
                <w:rFonts w:cstheme="minorHAnsi"/>
                <w:color w:val="000000" w:themeColor="text1"/>
                <w:sz w:val="22"/>
                <w:szCs w:val="22"/>
                <w:highlight w:val="green"/>
              </w:rPr>
              <w:t>XXXXXXXXXXXXXXXXXXXX</w:t>
            </w:r>
          </w:p>
        </w:tc>
        <w:tc>
          <w:tcPr>
            <w:tcW w:w="1907" w:type="dxa"/>
            <w:tcBorders>
              <w:top w:val="single" w:sz="4" w:space="0" w:color="auto"/>
              <w:left w:val="single" w:sz="4" w:space="0" w:color="auto"/>
              <w:bottom w:val="single" w:sz="4" w:space="0" w:color="auto"/>
              <w:right w:val="single" w:sz="4" w:space="0" w:color="auto"/>
            </w:tcBorders>
          </w:tcPr>
          <w:p w14:paraId="6076AA00" w14:textId="77777777" w:rsidR="00296162" w:rsidRPr="007E0631" w:rsidRDefault="00296162" w:rsidP="00D17C64">
            <w:pPr>
              <w:jc w:val="right"/>
              <w:rPr>
                <w:rFonts w:cstheme="minorHAnsi"/>
                <w:color w:val="000000" w:themeColor="text1"/>
                <w:sz w:val="22"/>
                <w:szCs w:val="22"/>
                <w:highlight w:val="green"/>
              </w:rPr>
            </w:pPr>
            <w:r w:rsidRPr="007E0631">
              <w:rPr>
                <w:rFonts w:cstheme="minorHAnsi"/>
                <w:color w:val="000000" w:themeColor="text1"/>
                <w:sz w:val="22"/>
                <w:szCs w:val="22"/>
                <w:highlight w:val="green"/>
              </w:rPr>
              <w:t>00.00</w:t>
            </w:r>
          </w:p>
        </w:tc>
      </w:tr>
    </w:tbl>
    <w:p w14:paraId="0725887C" w14:textId="77777777" w:rsidR="00296162" w:rsidRPr="007E0631" w:rsidRDefault="00296162" w:rsidP="00296162">
      <w:pPr>
        <w:rPr>
          <w:rFonts w:cstheme="minorHAnsi"/>
          <w:color w:val="000000" w:themeColor="text1"/>
          <w:sz w:val="22"/>
          <w:szCs w:val="22"/>
          <w:lang w:val="es-ES"/>
        </w:rPr>
      </w:pPr>
      <w:r w:rsidRPr="007E0631">
        <w:rPr>
          <w:rFonts w:cstheme="minorHAnsi"/>
          <w:color w:val="000000" w:themeColor="text1"/>
          <w:sz w:val="22"/>
          <w:szCs w:val="22"/>
          <w:lang w:val="es-ES"/>
        </w:rPr>
        <w:t xml:space="preserve">Proveedor 1: </w:t>
      </w:r>
    </w:p>
    <w:tbl>
      <w:tblPr>
        <w:tblW w:w="986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
        <w:gridCol w:w="1024"/>
        <w:gridCol w:w="3086"/>
        <w:gridCol w:w="911"/>
        <w:gridCol w:w="1534"/>
        <w:gridCol w:w="1178"/>
        <w:gridCol w:w="1179"/>
      </w:tblGrid>
      <w:tr w:rsidR="00296162" w:rsidRPr="007E0631" w14:paraId="6B71B88E" w14:textId="77777777" w:rsidTr="00D17C64">
        <w:tc>
          <w:tcPr>
            <w:tcW w:w="956" w:type="dxa"/>
            <w:tcBorders>
              <w:top w:val="single" w:sz="4" w:space="0" w:color="auto"/>
              <w:bottom w:val="single" w:sz="4" w:space="0" w:color="auto"/>
            </w:tcBorders>
            <w:shd w:val="clear" w:color="000000" w:fill="D9D9D9"/>
            <w:vAlign w:val="center"/>
            <w:hideMark/>
          </w:tcPr>
          <w:p w14:paraId="45F1C1E8"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ÍTEM</w:t>
            </w:r>
          </w:p>
        </w:tc>
        <w:tc>
          <w:tcPr>
            <w:tcW w:w="1024" w:type="dxa"/>
            <w:tcBorders>
              <w:top w:val="single" w:sz="4" w:space="0" w:color="auto"/>
              <w:bottom w:val="single" w:sz="4" w:space="0" w:color="auto"/>
            </w:tcBorders>
            <w:shd w:val="clear" w:color="000000" w:fill="D9D9D9"/>
            <w:vAlign w:val="center"/>
            <w:hideMark/>
          </w:tcPr>
          <w:p w14:paraId="66A8B859"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CPC</w:t>
            </w:r>
          </w:p>
        </w:tc>
        <w:tc>
          <w:tcPr>
            <w:tcW w:w="3086" w:type="dxa"/>
            <w:tcBorders>
              <w:top w:val="single" w:sz="4" w:space="0" w:color="auto"/>
              <w:bottom w:val="single" w:sz="4" w:space="0" w:color="auto"/>
            </w:tcBorders>
            <w:shd w:val="clear" w:color="000000" w:fill="D9D9D9"/>
            <w:vAlign w:val="center"/>
          </w:tcPr>
          <w:p w14:paraId="71B50AB7"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DESCRIPCIÓN</w:t>
            </w:r>
          </w:p>
        </w:tc>
        <w:tc>
          <w:tcPr>
            <w:tcW w:w="911" w:type="dxa"/>
            <w:tcBorders>
              <w:top w:val="single" w:sz="4" w:space="0" w:color="auto"/>
              <w:bottom w:val="single" w:sz="4" w:space="0" w:color="auto"/>
            </w:tcBorders>
            <w:shd w:val="clear" w:color="000000" w:fill="D9D9D9"/>
            <w:vAlign w:val="center"/>
            <w:hideMark/>
          </w:tcPr>
          <w:p w14:paraId="49690D42"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CANTIDAD</w:t>
            </w:r>
          </w:p>
        </w:tc>
        <w:tc>
          <w:tcPr>
            <w:tcW w:w="1534" w:type="dxa"/>
            <w:tcBorders>
              <w:top w:val="single" w:sz="4" w:space="0" w:color="auto"/>
              <w:bottom w:val="single" w:sz="4" w:space="0" w:color="auto"/>
            </w:tcBorders>
            <w:shd w:val="clear" w:color="000000" w:fill="D9D9D9"/>
            <w:vAlign w:val="center"/>
            <w:hideMark/>
          </w:tcPr>
          <w:p w14:paraId="5E2E83B4"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UNIDAD</w:t>
            </w:r>
          </w:p>
        </w:tc>
        <w:tc>
          <w:tcPr>
            <w:tcW w:w="1178" w:type="dxa"/>
            <w:tcBorders>
              <w:top w:val="single" w:sz="4" w:space="0" w:color="auto"/>
              <w:bottom w:val="single" w:sz="4" w:space="0" w:color="auto"/>
            </w:tcBorders>
            <w:shd w:val="clear" w:color="000000" w:fill="D9D9D9"/>
            <w:vAlign w:val="center"/>
            <w:hideMark/>
          </w:tcPr>
          <w:p w14:paraId="397F6B5B"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PRECIO UNITARIO</w:t>
            </w:r>
          </w:p>
        </w:tc>
        <w:tc>
          <w:tcPr>
            <w:tcW w:w="1179" w:type="dxa"/>
            <w:tcBorders>
              <w:top w:val="single" w:sz="4" w:space="0" w:color="auto"/>
              <w:bottom w:val="single" w:sz="4" w:space="0" w:color="auto"/>
            </w:tcBorders>
            <w:shd w:val="clear" w:color="000000" w:fill="D9D9D9"/>
            <w:vAlign w:val="center"/>
            <w:hideMark/>
          </w:tcPr>
          <w:p w14:paraId="6846492A"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TOTAL</w:t>
            </w:r>
          </w:p>
        </w:tc>
      </w:tr>
      <w:tr w:rsidR="00296162" w:rsidRPr="007E0631" w14:paraId="6ADAD548" w14:textId="77777777" w:rsidTr="00D17C64">
        <w:tc>
          <w:tcPr>
            <w:tcW w:w="956" w:type="dxa"/>
            <w:tcBorders>
              <w:top w:val="single" w:sz="4" w:space="0" w:color="auto"/>
            </w:tcBorders>
            <w:shd w:val="clear" w:color="auto" w:fill="auto"/>
            <w:vAlign w:val="center"/>
          </w:tcPr>
          <w:p w14:paraId="04C219CC"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1024" w:type="dxa"/>
            <w:tcBorders>
              <w:top w:val="single" w:sz="4" w:space="0" w:color="auto"/>
            </w:tcBorders>
            <w:shd w:val="clear" w:color="auto" w:fill="auto"/>
            <w:vAlign w:val="center"/>
          </w:tcPr>
          <w:p w14:paraId="2564647A"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3086" w:type="dxa"/>
            <w:tcBorders>
              <w:top w:val="single" w:sz="4" w:space="0" w:color="auto"/>
            </w:tcBorders>
            <w:shd w:val="clear" w:color="auto" w:fill="auto"/>
            <w:vAlign w:val="center"/>
          </w:tcPr>
          <w:p w14:paraId="176F6D19"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911" w:type="dxa"/>
            <w:tcBorders>
              <w:top w:val="single" w:sz="4" w:space="0" w:color="auto"/>
            </w:tcBorders>
            <w:shd w:val="clear" w:color="auto" w:fill="auto"/>
            <w:vAlign w:val="center"/>
          </w:tcPr>
          <w:p w14:paraId="28B90437"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1534" w:type="dxa"/>
            <w:tcBorders>
              <w:top w:val="single" w:sz="4" w:space="0" w:color="auto"/>
            </w:tcBorders>
            <w:shd w:val="clear" w:color="auto" w:fill="auto"/>
            <w:vAlign w:val="center"/>
          </w:tcPr>
          <w:p w14:paraId="5CE38B4B"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1178" w:type="dxa"/>
            <w:tcBorders>
              <w:top w:val="single" w:sz="4" w:space="0" w:color="auto"/>
            </w:tcBorders>
            <w:shd w:val="clear" w:color="auto" w:fill="auto"/>
            <w:vAlign w:val="center"/>
          </w:tcPr>
          <w:p w14:paraId="2063A9DE"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00.00</w:t>
            </w:r>
          </w:p>
        </w:tc>
        <w:tc>
          <w:tcPr>
            <w:tcW w:w="1179" w:type="dxa"/>
            <w:tcBorders>
              <w:top w:val="single" w:sz="4" w:space="0" w:color="auto"/>
            </w:tcBorders>
            <w:shd w:val="clear" w:color="auto" w:fill="auto"/>
            <w:vAlign w:val="center"/>
          </w:tcPr>
          <w:p w14:paraId="2A787986"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00.00</w:t>
            </w:r>
          </w:p>
        </w:tc>
      </w:tr>
    </w:tbl>
    <w:p w14:paraId="68350F8F" w14:textId="77777777" w:rsidR="00296162" w:rsidRPr="007E0631" w:rsidRDefault="00296162" w:rsidP="00296162">
      <w:pPr>
        <w:rPr>
          <w:rFonts w:cstheme="minorHAnsi"/>
          <w:b/>
          <w:bCs/>
          <w:color w:val="000000" w:themeColor="text1"/>
          <w:sz w:val="22"/>
          <w:szCs w:val="22"/>
          <w:lang w:val="es-ES"/>
        </w:rPr>
      </w:pPr>
    </w:p>
    <w:p w14:paraId="56A2CA13" w14:textId="77777777" w:rsidR="00296162" w:rsidRPr="007E0631" w:rsidRDefault="00296162" w:rsidP="00296162">
      <w:pPr>
        <w:rPr>
          <w:rFonts w:cstheme="minorHAnsi"/>
          <w:color w:val="000000" w:themeColor="text1"/>
          <w:sz w:val="22"/>
          <w:szCs w:val="22"/>
          <w:lang w:val="es-ES"/>
        </w:rPr>
      </w:pPr>
      <w:r w:rsidRPr="007E0631">
        <w:rPr>
          <w:rFonts w:cstheme="minorHAnsi"/>
          <w:color w:val="000000" w:themeColor="text1"/>
          <w:sz w:val="22"/>
          <w:szCs w:val="22"/>
          <w:lang w:val="es-ES"/>
        </w:rPr>
        <w:t xml:space="preserve">Proveedor 2: </w:t>
      </w:r>
    </w:p>
    <w:tbl>
      <w:tblPr>
        <w:tblW w:w="986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
        <w:gridCol w:w="1024"/>
        <w:gridCol w:w="3086"/>
        <w:gridCol w:w="911"/>
        <w:gridCol w:w="1534"/>
        <w:gridCol w:w="1178"/>
        <w:gridCol w:w="1179"/>
      </w:tblGrid>
      <w:tr w:rsidR="00296162" w:rsidRPr="007E0631" w14:paraId="083DCC39" w14:textId="77777777" w:rsidTr="00D17C64">
        <w:tc>
          <w:tcPr>
            <w:tcW w:w="956" w:type="dxa"/>
            <w:tcBorders>
              <w:top w:val="single" w:sz="4" w:space="0" w:color="auto"/>
              <w:bottom w:val="single" w:sz="4" w:space="0" w:color="auto"/>
            </w:tcBorders>
            <w:shd w:val="clear" w:color="000000" w:fill="D9D9D9"/>
            <w:vAlign w:val="center"/>
            <w:hideMark/>
          </w:tcPr>
          <w:p w14:paraId="3E2F0EAC"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ÍTEM</w:t>
            </w:r>
          </w:p>
        </w:tc>
        <w:tc>
          <w:tcPr>
            <w:tcW w:w="1024" w:type="dxa"/>
            <w:tcBorders>
              <w:top w:val="single" w:sz="4" w:space="0" w:color="auto"/>
              <w:bottom w:val="single" w:sz="4" w:space="0" w:color="auto"/>
            </w:tcBorders>
            <w:shd w:val="clear" w:color="000000" w:fill="D9D9D9"/>
            <w:vAlign w:val="center"/>
            <w:hideMark/>
          </w:tcPr>
          <w:p w14:paraId="2E52B92C"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CPC</w:t>
            </w:r>
          </w:p>
        </w:tc>
        <w:tc>
          <w:tcPr>
            <w:tcW w:w="3086" w:type="dxa"/>
            <w:tcBorders>
              <w:top w:val="single" w:sz="4" w:space="0" w:color="auto"/>
              <w:bottom w:val="single" w:sz="4" w:space="0" w:color="auto"/>
            </w:tcBorders>
            <w:shd w:val="clear" w:color="000000" w:fill="D9D9D9"/>
            <w:vAlign w:val="center"/>
          </w:tcPr>
          <w:p w14:paraId="36969AE9"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DESCRIPCIÓN</w:t>
            </w:r>
          </w:p>
        </w:tc>
        <w:tc>
          <w:tcPr>
            <w:tcW w:w="911" w:type="dxa"/>
            <w:tcBorders>
              <w:top w:val="single" w:sz="4" w:space="0" w:color="auto"/>
              <w:bottom w:val="single" w:sz="4" w:space="0" w:color="auto"/>
            </w:tcBorders>
            <w:shd w:val="clear" w:color="000000" w:fill="D9D9D9"/>
            <w:vAlign w:val="center"/>
            <w:hideMark/>
          </w:tcPr>
          <w:p w14:paraId="4AC1B2E3"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CANTIDAD</w:t>
            </w:r>
          </w:p>
        </w:tc>
        <w:tc>
          <w:tcPr>
            <w:tcW w:w="1534" w:type="dxa"/>
            <w:tcBorders>
              <w:top w:val="single" w:sz="4" w:space="0" w:color="auto"/>
              <w:bottom w:val="single" w:sz="4" w:space="0" w:color="auto"/>
            </w:tcBorders>
            <w:shd w:val="clear" w:color="000000" w:fill="D9D9D9"/>
            <w:vAlign w:val="center"/>
            <w:hideMark/>
          </w:tcPr>
          <w:p w14:paraId="03F88AEE"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UNIDAD</w:t>
            </w:r>
          </w:p>
        </w:tc>
        <w:tc>
          <w:tcPr>
            <w:tcW w:w="1178" w:type="dxa"/>
            <w:tcBorders>
              <w:top w:val="single" w:sz="4" w:space="0" w:color="auto"/>
              <w:bottom w:val="single" w:sz="4" w:space="0" w:color="auto"/>
            </w:tcBorders>
            <w:shd w:val="clear" w:color="000000" w:fill="D9D9D9"/>
            <w:vAlign w:val="center"/>
            <w:hideMark/>
          </w:tcPr>
          <w:p w14:paraId="70F6857B"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PRECIO UNITARIO</w:t>
            </w:r>
          </w:p>
        </w:tc>
        <w:tc>
          <w:tcPr>
            <w:tcW w:w="1179" w:type="dxa"/>
            <w:tcBorders>
              <w:top w:val="single" w:sz="4" w:space="0" w:color="auto"/>
              <w:bottom w:val="single" w:sz="4" w:space="0" w:color="auto"/>
            </w:tcBorders>
            <w:shd w:val="clear" w:color="000000" w:fill="D9D9D9"/>
            <w:vAlign w:val="center"/>
            <w:hideMark/>
          </w:tcPr>
          <w:p w14:paraId="3C6BA24A"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TOTAL</w:t>
            </w:r>
          </w:p>
        </w:tc>
      </w:tr>
      <w:tr w:rsidR="00296162" w:rsidRPr="007E0631" w14:paraId="08864EBB" w14:textId="77777777" w:rsidTr="00D17C64">
        <w:tc>
          <w:tcPr>
            <w:tcW w:w="956" w:type="dxa"/>
            <w:tcBorders>
              <w:top w:val="single" w:sz="4" w:space="0" w:color="auto"/>
            </w:tcBorders>
            <w:shd w:val="clear" w:color="auto" w:fill="auto"/>
            <w:vAlign w:val="center"/>
          </w:tcPr>
          <w:p w14:paraId="45D06A4B"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1024" w:type="dxa"/>
            <w:tcBorders>
              <w:top w:val="single" w:sz="4" w:space="0" w:color="auto"/>
            </w:tcBorders>
            <w:shd w:val="clear" w:color="auto" w:fill="auto"/>
            <w:vAlign w:val="center"/>
          </w:tcPr>
          <w:p w14:paraId="678A92F0"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3086" w:type="dxa"/>
            <w:tcBorders>
              <w:top w:val="single" w:sz="4" w:space="0" w:color="auto"/>
            </w:tcBorders>
            <w:shd w:val="clear" w:color="auto" w:fill="auto"/>
            <w:vAlign w:val="center"/>
          </w:tcPr>
          <w:p w14:paraId="4A33FD45"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911" w:type="dxa"/>
            <w:tcBorders>
              <w:top w:val="single" w:sz="4" w:space="0" w:color="auto"/>
            </w:tcBorders>
            <w:shd w:val="clear" w:color="auto" w:fill="auto"/>
            <w:vAlign w:val="center"/>
          </w:tcPr>
          <w:p w14:paraId="4788121D"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1534" w:type="dxa"/>
            <w:tcBorders>
              <w:top w:val="single" w:sz="4" w:space="0" w:color="auto"/>
            </w:tcBorders>
            <w:shd w:val="clear" w:color="auto" w:fill="auto"/>
            <w:vAlign w:val="center"/>
          </w:tcPr>
          <w:p w14:paraId="4A2BB867"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1178" w:type="dxa"/>
            <w:tcBorders>
              <w:top w:val="single" w:sz="4" w:space="0" w:color="auto"/>
            </w:tcBorders>
            <w:shd w:val="clear" w:color="auto" w:fill="auto"/>
            <w:vAlign w:val="center"/>
          </w:tcPr>
          <w:p w14:paraId="0A4E2768"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00.00</w:t>
            </w:r>
          </w:p>
        </w:tc>
        <w:tc>
          <w:tcPr>
            <w:tcW w:w="1179" w:type="dxa"/>
            <w:tcBorders>
              <w:top w:val="single" w:sz="4" w:space="0" w:color="auto"/>
            </w:tcBorders>
            <w:shd w:val="clear" w:color="auto" w:fill="auto"/>
            <w:vAlign w:val="center"/>
          </w:tcPr>
          <w:p w14:paraId="734A680A"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00.00</w:t>
            </w:r>
          </w:p>
        </w:tc>
      </w:tr>
    </w:tbl>
    <w:p w14:paraId="23872298" w14:textId="77777777" w:rsidR="00296162" w:rsidRPr="007E0631" w:rsidRDefault="00296162" w:rsidP="00296162">
      <w:pPr>
        <w:rPr>
          <w:rFonts w:cstheme="minorHAnsi"/>
          <w:b/>
          <w:bCs/>
          <w:color w:val="000000" w:themeColor="text1"/>
          <w:sz w:val="22"/>
          <w:szCs w:val="22"/>
          <w:lang w:val="es-ES"/>
        </w:rPr>
      </w:pPr>
    </w:p>
    <w:p w14:paraId="1246DFB6" w14:textId="77777777" w:rsidR="00296162" w:rsidRPr="007E0631" w:rsidRDefault="00296162" w:rsidP="00296162">
      <w:pPr>
        <w:rPr>
          <w:rFonts w:cstheme="minorHAnsi"/>
          <w:color w:val="000000" w:themeColor="text1"/>
          <w:sz w:val="22"/>
          <w:szCs w:val="22"/>
          <w:lang w:val="es-ES"/>
        </w:rPr>
      </w:pPr>
      <w:r w:rsidRPr="007E0631">
        <w:rPr>
          <w:rFonts w:cstheme="minorHAnsi"/>
          <w:color w:val="000000" w:themeColor="text1"/>
          <w:sz w:val="22"/>
          <w:szCs w:val="22"/>
          <w:lang w:val="es-ES"/>
        </w:rPr>
        <w:t xml:space="preserve">Proveedor 3: </w:t>
      </w:r>
    </w:p>
    <w:tbl>
      <w:tblPr>
        <w:tblW w:w="986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
        <w:gridCol w:w="1024"/>
        <w:gridCol w:w="3086"/>
        <w:gridCol w:w="911"/>
        <w:gridCol w:w="1534"/>
        <w:gridCol w:w="1178"/>
        <w:gridCol w:w="1179"/>
      </w:tblGrid>
      <w:tr w:rsidR="00296162" w:rsidRPr="007E0631" w14:paraId="107457F4" w14:textId="77777777" w:rsidTr="00D17C64">
        <w:tc>
          <w:tcPr>
            <w:tcW w:w="956" w:type="dxa"/>
            <w:tcBorders>
              <w:top w:val="single" w:sz="4" w:space="0" w:color="auto"/>
              <w:bottom w:val="single" w:sz="4" w:space="0" w:color="auto"/>
            </w:tcBorders>
            <w:shd w:val="clear" w:color="000000" w:fill="D9D9D9"/>
            <w:vAlign w:val="center"/>
            <w:hideMark/>
          </w:tcPr>
          <w:p w14:paraId="44010F53"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ÍTEM</w:t>
            </w:r>
          </w:p>
        </w:tc>
        <w:tc>
          <w:tcPr>
            <w:tcW w:w="1024" w:type="dxa"/>
            <w:tcBorders>
              <w:top w:val="single" w:sz="4" w:space="0" w:color="auto"/>
              <w:bottom w:val="single" w:sz="4" w:space="0" w:color="auto"/>
            </w:tcBorders>
            <w:shd w:val="clear" w:color="000000" w:fill="D9D9D9"/>
            <w:vAlign w:val="center"/>
            <w:hideMark/>
          </w:tcPr>
          <w:p w14:paraId="77B5C48E"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CPC</w:t>
            </w:r>
          </w:p>
        </w:tc>
        <w:tc>
          <w:tcPr>
            <w:tcW w:w="3086" w:type="dxa"/>
            <w:tcBorders>
              <w:top w:val="single" w:sz="4" w:space="0" w:color="auto"/>
              <w:bottom w:val="single" w:sz="4" w:space="0" w:color="auto"/>
            </w:tcBorders>
            <w:shd w:val="clear" w:color="000000" w:fill="D9D9D9"/>
            <w:vAlign w:val="center"/>
          </w:tcPr>
          <w:p w14:paraId="134280E3"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DESCRIPCIÓN</w:t>
            </w:r>
          </w:p>
        </w:tc>
        <w:tc>
          <w:tcPr>
            <w:tcW w:w="911" w:type="dxa"/>
            <w:tcBorders>
              <w:top w:val="single" w:sz="4" w:space="0" w:color="auto"/>
              <w:bottom w:val="single" w:sz="4" w:space="0" w:color="auto"/>
            </w:tcBorders>
            <w:shd w:val="clear" w:color="000000" w:fill="D9D9D9"/>
            <w:vAlign w:val="center"/>
            <w:hideMark/>
          </w:tcPr>
          <w:p w14:paraId="79573D55"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CANTIDAD</w:t>
            </w:r>
          </w:p>
        </w:tc>
        <w:tc>
          <w:tcPr>
            <w:tcW w:w="1534" w:type="dxa"/>
            <w:tcBorders>
              <w:top w:val="single" w:sz="4" w:space="0" w:color="auto"/>
              <w:bottom w:val="single" w:sz="4" w:space="0" w:color="auto"/>
            </w:tcBorders>
            <w:shd w:val="clear" w:color="000000" w:fill="D9D9D9"/>
            <w:vAlign w:val="center"/>
            <w:hideMark/>
          </w:tcPr>
          <w:p w14:paraId="22D8E0EA"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UNIDAD</w:t>
            </w:r>
          </w:p>
        </w:tc>
        <w:tc>
          <w:tcPr>
            <w:tcW w:w="1178" w:type="dxa"/>
            <w:tcBorders>
              <w:top w:val="single" w:sz="4" w:space="0" w:color="auto"/>
              <w:bottom w:val="single" w:sz="4" w:space="0" w:color="auto"/>
            </w:tcBorders>
            <w:shd w:val="clear" w:color="000000" w:fill="D9D9D9"/>
            <w:vAlign w:val="center"/>
            <w:hideMark/>
          </w:tcPr>
          <w:p w14:paraId="75392E5F"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PRECIO UNITARIO</w:t>
            </w:r>
          </w:p>
        </w:tc>
        <w:tc>
          <w:tcPr>
            <w:tcW w:w="1179" w:type="dxa"/>
            <w:tcBorders>
              <w:top w:val="single" w:sz="4" w:space="0" w:color="auto"/>
              <w:bottom w:val="single" w:sz="4" w:space="0" w:color="auto"/>
            </w:tcBorders>
            <w:shd w:val="clear" w:color="000000" w:fill="D9D9D9"/>
            <w:vAlign w:val="center"/>
            <w:hideMark/>
          </w:tcPr>
          <w:p w14:paraId="2DB4E9A6"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TOTAL</w:t>
            </w:r>
          </w:p>
        </w:tc>
      </w:tr>
      <w:tr w:rsidR="00296162" w:rsidRPr="007E0631" w14:paraId="66DAB60B" w14:textId="77777777" w:rsidTr="00D17C64">
        <w:tc>
          <w:tcPr>
            <w:tcW w:w="956" w:type="dxa"/>
            <w:tcBorders>
              <w:top w:val="single" w:sz="4" w:space="0" w:color="auto"/>
            </w:tcBorders>
            <w:shd w:val="clear" w:color="auto" w:fill="auto"/>
            <w:vAlign w:val="center"/>
          </w:tcPr>
          <w:p w14:paraId="5A5EEC87"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1024" w:type="dxa"/>
            <w:tcBorders>
              <w:top w:val="single" w:sz="4" w:space="0" w:color="auto"/>
            </w:tcBorders>
            <w:shd w:val="clear" w:color="auto" w:fill="auto"/>
            <w:vAlign w:val="center"/>
          </w:tcPr>
          <w:p w14:paraId="06A4DC6D"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3086" w:type="dxa"/>
            <w:tcBorders>
              <w:top w:val="single" w:sz="4" w:space="0" w:color="auto"/>
            </w:tcBorders>
            <w:shd w:val="clear" w:color="auto" w:fill="auto"/>
            <w:vAlign w:val="center"/>
          </w:tcPr>
          <w:p w14:paraId="7DA8EBDB"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911" w:type="dxa"/>
            <w:tcBorders>
              <w:top w:val="single" w:sz="4" w:space="0" w:color="auto"/>
            </w:tcBorders>
            <w:shd w:val="clear" w:color="auto" w:fill="auto"/>
            <w:vAlign w:val="center"/>
          </w:tcPr>
          <w:p w14:paraId="546D1B7B"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1534" w:type="dxa"/>
            <w:tcBorders>
              <w:top w:val="single" w:sz="4" w:space="0" w:color="auto"/>
            </w:tcBorders>
            <w:shd w:val="clear" w:color="auto" w:fill="auto"/>
            <w:vAlign w:val="center"/>
          </w:tcPr>
          <w:p w14:paraId="78C41F50"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1178" w:type="dxa"/>
            <w:tcBorders>
              <w:top w:val="single" w:sz="4" w:space="0" w:color="auto"/>
            </w:tcBorders>
            <w:shd w:val="clear" w:color="auto" w:fill="auto"/>
            <w:vAlign w:val="center"/>
          </w:tcPr>
          <w:p w14:paraId="16F233E8"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00.00</w:t>
            </w:r>
          </w:p>
        </w:tc>
        <w:tc>
          <w:tcPr>
            <w:tcW w:w="1179" w:type="dxa"/>
            <w:tcBorders>
              <w:top w:val="single" w:sz="4" w:space="0" w:color="auto"/>
            </w:tcBorders>
            <w:shd w:val="clear" w:color="auto" w:fill="auto"/>
            <w:vAlign w:val="center"/>
          </w:tcPr>
          <w:p w14:paraId="64BDF7DD"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00.00</w:t>
            </w:r>
          </w:p>
        </w:tc>
      </w:tr>
    </w:tbl>
    <w:p w14:paraId="6F86BF40" w14:textId="77777777" w:rsidR="00296162" w:rsidRPr="007E0631" w:rsidRDefault="00296162" w:rsidP="00296162">
      <w:pPr>
        <w:pStyle w:val="Subttulo"/>
        <w:spacing w:after="0"/>
        <w:ind w:right="-336"/>
        <w:jc w:val="both"/>
        <w:rPr>
          <w:rStyle w:val="normaltextrun"/>
          <w:rFonts w:eastAsiaTheme="minorHAnsi" w:cstheme="minorHAnsi"/>
          <w:b/>
          <w:bCs/>
          <w:color w:val="000000"/>
          <w:spacing w:val="0"/>
          <w:shd w:val="clear" w:color="auto" w:fill="FFFFFF"/>
        </w:rPr>
      </w:pPr>
    </w:p>
    <w:p w14:paraId="1F63F2BD" w14:textId="77777777" w:rsidR="00296162" w:rsidRPr="007E0631" w:rsidRDefault="00296162" w:rsidP="00296162">
      <w:pPr>
        <w:pStyle w:val="Subttulo"/>
        <w:spacing w:after="0"/>
        <w:ind w:right="-336"/>
        <w:jc w:val="both"/>
        <w:rPr>
          <w:rStyle w:val="normaltextrun"/>
          <w:rFonts w:eastAsiaTheme="minorHAnsi" w:cstheme="minorHAnsi"/>
          <w:b/>
          <w:bCs/>
          <w:color w:val="000000"/>
          <w:spacing w:val="0"/>
          <w:shd w:val="clear" w:color="auto" w:fill="FFFFFF"/>
        </w:rPr>
      </w:pPr>
      <w:r w:rsidRPr="007E0631">
        <w:rPr>
          <w:rStyle w:val="normaltextrun"/>
          <w:rFonts w:eastAsiaTheme="minorHAnsi" w:cstheme="minorHAnsi"/>
          <w:b/>
          <w:bCs/>
          <w:color w:val="000000"/>
          <w:spacing w:val="0"/>
          <w:shd w:val="clear" w:color="auto" w:fill="FFFFFF"/>
        </w:rPr>
        <w:t>5.- Presupuesto Referencial</w:t>
      </w:r>
    </w:p>
    <w:p w14:paraId="5863F322" w14:textId="77777777" w:rsidR="00296162" w:rsidRPr="007E0631" w:rsidRDefault="00296162" w:rsidP="00296162">
      <w:pPr>
        <w:ind w:left="-709" w:right="-336"/>
        <w:jc w:val="both"/>
        <w:rPr>
          <w:rFonts w:cstheme="minorHAnsi"/>
          <w:sz w:val="22"/>
          <w:szCs w:val="22"/>
        </w:rPr>
      </w:pPr>
    </w:p>
    <w:p w14:paraId="0D733B38" w14:textId="77777777" w:rsidR="00296162" w:rsidRDefault="00296162" w:rsidP="00296162">
      <w:pPr>
        <w:ind w:right="119"/>
        <w:jc w:val="both"/>
        <w:rPr>
          <w:rFonts w:cstheme="minorHAnsi"/>
          <w:sz w:val="22"/>
          <w:szCs w:val="22"/>
        </w:rPr>
      </w:pPr>
      <w:r w:rsidRPr="007E0631">
        <w:rPr>
          <w:rStyle w:val="normaltextrun"/>
          <w:rFonts w:cstheme="minorHAnsi"/>
          <w:color w:val="000000"/>
          <w:sz w:val="22"/>
          <w:szCs w:val="22"/>
          <w:shd w:val="clear" w:color="auto" w:fill="FFFFFF"/>
        </w:rPr>
        <w:t>Finalmente se procede a realizar el análisis de los precios unitarios</w:t>
      </w:r>
      <w:r w:rsidRPr="007E0631">
        <w:rPr>
          <w:rFonts w:cstheme="minorHAnsi"/>
          <w:sz w:val="22"/>
          <w:szCs w:val="22"/>
        </w:rPr>
        <w:t>, con el fin de seleccionar el precio unitario mínimo que permita determinar de mejor manera el presupuesto referencial de este proceso de contratación.</w:t>
      </w:r>
    </w:p>
    <w:p w14:paraId="18B37AFC" w14:textId="77777777" w:rsidR="00296162" w:rsidRPr="007E0631" w:rsidRDefault="00296162" w:rsidP="00296162">
      <w:pPr>
        <w:ind w:right="119"/>
        <w:jc w:val="both"/>
        <w:rPr>
          <w:rFonts w:cstheme="minorHAnsi"/>
          <w:sz w:val="22"/>
          <w:szCs w:val="22"/>
        </w:rPr>
      </w:pPr>
    </w:p>
    <w:tbl>
      <w:tblPr>
        <w:tblW w:w="1048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851"/>
        <w:gridCol w:w="1559"/>
        <w:gridCol w:w="1134"/>
        <w:gridCol w:w="993"/>
        <w:gridCol w:w="1417"/>
        <w:gridCol w:w="1276"/>
        <w:gridCol w:w="1276"/>
        <w:gridCol w:w="1276"/>
      </w:tblGrid>
      <w:tr w:rsidR="00296162" w:rsidRPr="00084052" w14:paraId="22C2CF52" w14:textId="77777777" w:rsidTr="00D17C64">
        <w:trPr>
          <w:trHeight w:val="479"/>
        </w:trPr>
        <w:tc>
          <w:tcPr>
            <w:tcW w:w="704" w:type="dxa"/>
            <w:tcBorders>
              <w:top w:val="single" w:sz="4" w:space="0" w:color="auto"/>
              <w:bottom w:val="single" w:sz="4" w:space="0" w:color="auto"/>
            </w:tcBorders>
            <w:shd w:val="clear" w:color="000000" w:fill="D9D9D9"/>
            <w:vAlign w:val="center"/>
            <w:hideMark/>
          </w:tcPr>
          <w:p w14:paraId="3881CC65"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ÍTEM</w:t>
            </w:r>
          </w:p>
        </w:tc>
        <w:tc>
          <w:tcPr>
            <w:tcW w:w="851" w:type="dxa"/>
            <w:tcBorders>
              <w:top w:val="single" w:sz="4" w:space="0" w:color="auto"/>
              <w:bottom w:val="single" w:sz="4" w:space="0" w:color="auto"/>
            </w:tcBorders>
            <w:shd w:val="clear" w:color="000000" w:fill="D9D9D9"/>
            <w:vAlign w:val="center"/>
            <w:hideMark/>
          </w:tcPr>
          <w:p w14:paraId="668B1708"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CPC</w:t>
            </w:r>
          </w:p>
        </w:tc>
        <w:tc>
          <w:tcPr>
            <w:tcW w:w="1559" w:type="dxa"/>
            <w:tcBorders>
              <w:top w:val="single" w:sz="4" w:space="0" w:color="auto"/>
              <w:bottom w:val="single" w:sz="4" w:space="0" w:color="auto"/>
            </w:tcBorders>
            <w:shd w:val="clear" w:color="000000" w:fill="D9D9D9"/>
            <w:vAlign w:val="center"/>
          </w:tcPr>
          <w:p w14:paraId="00FF6DAB"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DESCRIPCIÓN</w:t>
            </w:r>
          </w:p>
        </w:tc>
        <w:tc>
          <w:tcPr>
            <w:tcW w:w="1134" w:type="dxa"/>
            <w:tcBorders>
              <w:top w:val="single" w:sz="4" w:space="0" w:color="auto"/>
              <w:bottom w:val="single" w:sz="4" w:space="0" w:color="auto"/>
            </w:tcBorders>
            <w:shd w:val="clear" w:color="000000" w:fill="D9D9D9"/>
            <w:vAlign w:val="center"/>
            <w:hideMark/>
          </w:tcPr>
          <w:p w14:paraId="621EF1D7"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CANTIDAD</w:t>
            </w:r>
          </w:p>
        </w:tc>
        <w:tc>
          <w:tcPr>
            <w:tcW w:w="993" w:type="dxa"/>
            <w:tcBorders>
              <w:top w:val="single" w:sz="4" w:space="0" w:color="auto"/>
              <w:bottom w:val="single" w:sz="4" w:space="0" w:color="auto"/>
            </w:tcBorders>
            <w:shd w:val="clear" w:color="000000" w:fill="D9D9D9"/>
            <w:vAlign w:val="center"/>
            <w:hideMark/>
          </w:tcPr>
          <w:p w14:paraId="5830B233"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UNIDAD</w:t>
            </w:r>
          </w:p>
        </w:tc>
        <w:tc>
          <w:tcPr>
            <w:tcW w:w="1417" w:type="dxa"/>
            <w:tcBorders>
              <w:top w:val="single" w:sz="4" w:space="0" w:color="auto"/>
              <w:bottom w:val="single" w:sz="4" w:space="0" w:color="auto"/>
            </w:tcBorders>
            <w:shd w:val="clear" w:color="000000" w:fill="D9D9D9"/>
            <w:vAlign w:val="center"/>
            <w:hideMark/>
          </w:tcPr>
          <w:p w14:paraId="5F3145D0"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 xml:space="preserve">PRECIO ACTUAL UNITARIO </w:t>
            </w:r>
          </w:p>
          <w:p w14:paraId="00501D00"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(numeral 3)</w:t>
            </w:r>
          </w:p>
        </w:tc>
        <w:tc>
          <w:tcPr>
            <w:tcW w:w="1276" w:type="dxa"/>
            <w:tcBorders>
              <w:top w:val="single" w:sz="4" w:space="0" w:color="auto"/>
              <w:bottom w:val="single" w:sz="4" w:space="0" w:color="auto"/>
            </w:tcBorders>
            <w:shd w:val="clear" w:color="000000" w:fill="D9D9D9"/>
            <w:vAlign w:val="center"/>
            <w:hideMark/>
          </w:tcPr>
          <w:p w14:paraId="1C7533B6"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PRECIO UNITARIO MÁS BAJO PROFORMAS</w:t>
            </w:r>
          </w:p>
          <w:p w14:paraId="574D9520"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 xml:space="preserve">(numeral 4) </w:t>
            </w:r>
          </w:p>
        </w:tc>
        <w:tc>
          <w:tcPr>
            <w:tcW w:w="1276" w:type="dxa"/>
            <w:tcBorders>
              <w:top w:val="single" w:sz="4" w:space="0" w:color="auto"/>
              <w:bottom w:val="single" w:sz="4" w:space="0" w:color="auto"/>
            </w:tcBorders>
            <w:shd w:val="clear" w:color="000000" w:fill="D9D9D9"/>
          </w:tcPr>
          <w:p w14:paraId="565EC3D7"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PRECIO UNITARIO</w:t>
            </w:r>
          </w:p>
          <w:p w14:paraId="0C8BF96F"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REFERENCIAL</w:t>
            </w:r>
          </w:p>
          <w:p w14:paraId="70ECC122"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(P.U.R.)</w:t>
            </w:r>
          </w:p>
        </w:tc>
        <w:tc>
          <w:tcPr>
            <w:tcW w:w="1276" w:type="dxa"/>
            <w:tcBorders>
              <w:top w:val="single" w:sz="4" w:space="0" w:color="auto"/>
              <w:bottom w:val="single" w:sz="4" w:space="0" w:color="auto"/>
            </w:tcBorders>
            <w:shd w:val="clear" w:color="000000" w:fill="D9D9D9"/>
          </w:tcPr>
          <w:p w14:paraId="45BA1CD4"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PRECIO TOTAL REFERENCIAL</w:t>
            </w:r>
          </w:p>
          <w:p w14:paraId="0FF0C503" w14:textId="77777777" w:rsidR="00296162" w:rsidRPr="007E0631" w:rsidRDefault="00296162" w:rsidP="00D17C64">
            <w:pPr>
              <w:jc w:val="center"/>
              <w:rPr>
                <w:rFonts w:eastAsia="Times New Roman" w:cstheme="minorHAnsi"/>
                <w:b/>
                <w:bCs/>
                <w:color w:val="000000"/>
                <w:sz w:val="22"/>
                <w:szCs w:val="22"/>
                <w:lang w:eastAsia="es-EC"/>
              </w:rPr>
            </w:pPr>
            <w:r w:rsidRPr="007E0631">
              <w:rPr>
                <w:rFonts w:eastAsia="Times New Roman" w:cstheme="minorHAnsi"/>
                <w:b/>
                <w:bCs/>
                <w:color w:val="000000"/>
                <w:sz w:val="22"/>
                <w:szCs w:val="22"/>
                <w:lang w:eastAsia="es-EC"/>
              </w:rPr>
              <w:t>(P.U.R X CANT)</w:t>
            </w:r>
          </w:p>
        </w:tc>
      </w:tr>
      <w:tr w:rsidR="00296162" w:rsidRPr="007E0631" w14:paraId="226C6F42" w14:textId="77777777" w:rsidTr="00D17C64">
        <w:trPr>
          <w:trHeight w:val="479"/>
        </w:trPr>
        <w:tc>
          <w:tcPr>
            <w:tcW w:w="704" w:type="dxa"/>
            <w:tcBorders>
              <w:top w:val="single" w:sz="4" w:space="0" w:color="auto"/>
            </w:tcBorders>
            <w:shd w:val="clear" w:color="auto" w:fill="auto"/>
            <w:vAlign w:val="center"/>
          </w:tcPr>
          <w:p w14:paraId="26983E5A"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851" w:type="dxa"/>
            <w:tcBorders>
              <w:top w:val="single" w:sz="4" w:space="0" w:color="auto"/>
            </w:tcBorders>
            <w:shd w:val="clear" w:color="auto" w:fill="auto"/>
            <w:vAlign w:val="center"/>
          </w:tcPr>
          <w:p w14:paraId="399CDA10"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1559" w:type="dxa"/>
            <w:tcBorders>
              <w:top w:val="single" w:sz="4" w:space="0" w:color="auto"/>
            </w:tcBorders>
            <w:shd w:val="clear" w:color="auto" w:fill="auto"/>
            <w:vAlign w:val="center"/>
          </w:tcPr>
          <w:p w14:paraId="516669B5"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1134" w:type="dxa"/>
            <w:tcBorders>
              <w:top w:val="single" w:sz="4" w:space="0" w:color="auto"/>
            </w:tcBorders>
            <w:shd w:val="clear" w:color="auto" w:fill="auto"/>
            <w:vAlign w:val="center"/>
          </w:tcPr>
          <w:p w14:paraId="60F2330C"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993" w:type="dxa"/>
            <w:tcBorders>
              <w:top w:val="single" w:sz="4" w:space="0" w:color="auto"/>
            </w:tcBorders>
            <w:shd w:val="clear" w:color="auto" w:fill="auto"/>
            <w:vAlign w:val="center"/>
          </w:tcPr>
          <w:p w14:paraId="469D3B96" w14:textId="77777777" w:rsidR="00296162" w:rsidRPr="007E0631" w:rsidRDefault="00296162" w:rsidP="00D17C64">
            <w:pPr>
              <w:jc w:val="center"/>
              <w:rPr>
                <w:rFonts w:eastAsia="Times New Roman" w:cstheme="minorHAnsi"/>
                <w:b/>
                <w:bCs/>
                <w:color w:val="000000"/>
                <w:sz w:val="22"/>
                <w:szCs w:val="22"/>
                <w:lang w:eastAsia="es-EC"/>
              </w:rPr>
            </w:pPr>
            <w:r w:rsidRPr="007E0631">
              <w:rPr>
                <w:rFonts w:cstheme="minorHAnsi"/>
                <w:color w:val="000000" w:themeColor="text1"/>
                <w:sz w:val="22"/>
                <w:szCs w:val="22"/>
                <w:highlight w:val="green"/>
              </w:rPr>
              <w:t>XXX</w:t>
            </w:r>
          </w:p>
        </w:tc>
        <w:tc>
          <w:tcPr>
            <w:tcW w:w="1417" w:type="dxa"/>
            <w:tcBorders>
              <w:top w:val="single" w:sz="4" w:space="0" w:color="auto"/>
            </w:tcBorders>
            <w:shd w:val="clear" w:color="auto" w:fill="auto"/>
            <w:vAlign w:val="center"/>
          </w:tcPr>
          <w:p w14:paraId="1903B65F" w14:textId="77777777" w:rsidR="00296162" w:rsidRPr="007E0631" w:rsidRDefault="00296162" w:rsidP="00D17C64">
            <w:pPr>
              <w:jc w:val="right"/>
              <w:rPr>
                <w:rFonts w:eastAsia="Times New Roman" w:cstheme="minorHAnsi"/>
                <w:b/>
                <w:bCs/>
                <w:color w:val="000000"/>
                <w:sz w:val="22"/>
                <w:szCs w:val="22"/>
                <w:lang w:eastAsia="es-EC"/>
              </w:rPr>
            </w:pPr>
            <w:r w:rsidRPr="007E0631">
              <w:rPr>
                <w:rFonts w:cstheme="minorHAnsi"/>
                <w:color w:val="000000" w:themeColor="text1"/>
                <w:sz w:val="22"/>
                <w:szCs w:val="22"/>
                <w:highlight w:val="green"/>
              </w:rPr>
              <w:t>00.00</w:t>
            </w:r>
          </w:p>
        </w:tc>
        <w:tc>
          <w:tcPr>
            <w:tcW w:w="1276" w:type="dxa"/>
            <w:tcBorders>
              <w:top w:val="single" w:sz="4" w:space="0" w:color="auto"/>
            </w:tcBorders>
            <w:shd w:val="clear" w:color="auto" w:fill="auto"/>
            <w:vAlign w:val="center"/>
          </w:tcPr>
          <w:p w14:paraId="3E781BED" w14:textId="77777777" w:rsidR="00296162" w:rsidRPr="007E0631" w:rsidRDefault="00296162" w:rsidP="00D17C64">
            <w:pPr>
              <w:jc w:val="right"/>
              <w:rPr>
                <w:rFonts w:eastAsia="Times New Roman" w:cstheme="minorHAnsi"/>
                <w:b/>
                <w:bCs/>
                <w:color w:val="000000"/>
                <w:sz w:val="22"/>
                <w:szCs w:val="22"/>
                <w:lang w:eastAsia="es-EC"/>
              </w:rPr>
            </w:pPr>
            <w:r w:rsidRPr="007E0631">
              <w:rPr>
                <w:rFonts w:cstheme="minorHAnsi"/>
                <w:color w:val="000000" w:themeColor="text1"/>
                <w:sz w:val="22"/>
                <w:szCs w:val="22"/>
                <w:highlight w:val="green"/>
              </w:rPr>
              <w:t>00.00</w:t>
            </w:r>
          </w:p>
        </w:tc>
        <w:tc>
          <w:tcPr>
            <w:tcW w:w="1276" w:type="dxa"/>
            <w:tcBorders>
              <w:top w:val="single" w:sz="4" w:space="0" w:color="auto"/>
            </w:tcBorders>
            <w:shd w:val="clear" w:color="auto" w:fill="auto"/>
          </w:tcPr>
          <w:p w14:paraId="20D41C88" w14:textId="77777777" w:rsidR="00296162" w:rsidRPr="007E0631" w:rsidRDefault="00296162" w:rsidP="00D17C64">
            <w:pPr>
              <w:jc w:val="right"/>
              <w:rPr>
                <w:rFonts w:cstheme="minorHAnsi"/>
                <w:color w:val="000000" w:themeColor="text1"/>
                <w:sz w:val="22"/>
                <w:szCs w:val="22"/>
                <w:highlight w:val="green"/>
              </w:rPr>
            </w:pPr>
            <w:r w:rsidRPr="007E0631">
              <w:rPr>
                <w:rFonts w:cstheme="minorHAnsi"/>
                <w:color w:val="000000" w:themeColor="text1"/>
                <w:sz w:val="22"/>
                <w:szCs w:val="22"/>
                <w:highlight w:val="green"/>
              </w:rPr>
              <w:t>00.00</w:t>
            </w:r>
          </w:p>
        </w:tc>
        <w:tc>
          <w:tcPr>
            <w:tcW w:w="1276" w:type="dxa"/>
            <w:tcBorders>
              <w:top w:val="single" w:sz="4" w:space="0" w:color="auto"/>
            </w:tcBorders>
            <w:shd w:val="clear" w:color="auto" w:fill="auto"/>
          </w:tcPr>
          <w:p w14:paraId="04574130" w14:textId="77777777" w:rsidR="00296162" w:rsidRPr="007E0631" w:rsidRDefault="00296162" w:rsidP="00D17C64">
            <w:pPr>
              <w:jc w:val="right"/>
              <w:rPr>
                <w:rFonts w:cstheme="minorHAnsi"/>
                <w:color w:val="000000" w:themeColor="text1"/>
                <w:sz w:val="22"/>
                <w:szCs w:val="22"/>
                <w:highlight w:val="green"/>
              </w:rPr>
            </w:pPr>
            <w:r w:rsidRPr="007E0631">
              <w:rPr>
                <w:rFonts w:cstheme="minorHAnsi"/>
                <w:color w:val="000000" w:themeColor="text1"/>
                <w:sz w:val="22"/>
                <w:szCs w:val="22"/>
                <w:highlight w:val="green"/>
              </w:rPr>
              <w:t>00.00</w:t>
            </w:r>
          </w:p>
        </w:tc>
      </w:tr>
    </w:tbl>
    <w:p w14:paraId="34F4FFE2" w14:textId="77777777" w:rsidR="00296162" w:rsidRPr="007E0631" w:rsidRDefault="00296162" w:rsidP="00296162">
      <w:pPr>
        <w:ind w:right="119"/>
        <w:jc w:val="both"/>
        <w:rPr>
          <w:rStyle w:val="normaltextrun"/>
          <w:rFonts w:cstheme="minorHAnsi"/>
          <w:color w:val="000000"/>
          <w:sz w:val="22"/>
          <w:szCs w:val="22"/>
          <w:shd w:val="clear" w:color="auto" w:fill="FFFFFF"/>
        </w:rPr>
      </w:pPr>
    </w:p>
    <w:p w14:paraId="360950D4" w14:textId="77777777" w:rsidR="00296162" w:rsidRPr="00084052" w:rsidRDefault="00296162" w:rsidP="00296162">
      <w:pPr>
        <w:ind w:right="119"/>
        <w:jc w:val="both"/>
        <w:rPr>
          <w:rStyle w:val="normaltextrun"/>
          <w:rFonts w:cstheme="minorHAnsi"/>
          <w:b/>
          <w:color w:val="000000"/>
          <w:sz w:val="22"/>
          <w:szCs w:val="22"/>
          <w:shd w:val="clear" w:color="auto" w:fill="FFFFFF"/>
        </w:rPr>
      </w:pPr>
      <w:r w:rsidRPr="0011491A">
        <w:rPr>
          <w:rStyle w:val="normaltextrun"/>
          <w:rFonts w:cstheme="minorHAnsi"/>
          <w:color w:val="000000"/>
          <w:sz w:val="22"/>
          <w:szCs w:val="22"/>
          <w:shd w:val="clear" w:color="auto" w:fill="FFFFFF"/>
        </w:rPr>
        <w:t xml:space="preserve">Por lo antes expuesto, dando cumplimiento a lo establecido en el artículo 49 y 50 del Reglamento General de la Ley Orgánica del Sistema Nacional de Contratación Pública y al artículo 53 de la RESOLUCIÓN </w:t>
      </w:r>
      <w:proofErr w:type="spellStart"/>
      <w:r w:rsidRPr="0011491A">
        <w:rPr>
          <w:rStyle w:val="normaltextrun"/>
          <w:rFonts w:cstheme="minorHAnsi"/>
          <w:color w:val="000000"/>
          <w:sz w:val="22"/>
          <w:szCs w:val="22"/>
          <w:shd w:val="clear" w:color="auto" w:fill="FFFFFF"/>
        </w:rPr>
        <w:t>N°</w:t>
      </w:r>
      <w:proofErr w:type="spellEnd"/>
      <w:r w:rsidRPr="0011491A">
        <w:rPr>
          <w:rStyle w:val="normaltextrun"/>
          <w:rFonts w:cstheme="minorHAnsi"/>
          <w:color w:val="000000"/>
          <w:sz w:val="22"/>
          <w:szCs w:val="22"/>
          <w:shd w:val="clear" w:color="auto" w:fill="FFFFFF"/>
        </w:rPr>
        <w:t xml:space="preserve"> </w:t>
      </w:r>
      <w:proofErr w:type="gramStart"/>
      <w:r w:rsidRPr="0011491A">
        <w:rPr>
          <w:rStyle w:val="normaltextrun"/>
          <w:rFonts w:cstheme="minorHAnsi"/>
          <w:color w:val="000000"/>
          <w:sz w:val="22"/>
          <w:szCs w:val="22"/>
          <w:shd w:val="clear" w:color="auto" w:fill="FFFFFF"/>
        </w:rPr>
        <w:t>R.E</w:t>
      </w:r>
      <w:proofErr w:type="gramEnd"/>
      <w:r w:rsidRPr="0011491A">
        <w:rPr>
          <w:rStyle w:val="normaltextrun"/>
          <w:rFonts w:cstheme="minorHAnsi"/>
          <w:color w:val="000000"/>
          <w:sz w:val="22"/>
          <w:szCs w:val="22"/>
          <w:shd w:val="clear" w:color="auto" w:fill="FFFFFF"/>
        </w:rPr>
        <w:t xml:space="preserve">-SERCOP-2023-0134 de la NORMATIVA SECUNDARIA DEL SISTEMA NACIONAL DE CONTRATACIÓN PÚBLICA, se considerará como presupuesto referencial el valor de USD </w:t>
      </w:r>
      <w:proofErr w:type="spellStart"/>
      <w:r w:rsidRPr="007E0631">
        <w:rPr>
          <w:rStyle w:val="normaltextrun"/>
          <w:rFonts w:cstheme="minorHAnsi"/>
          <w:color w:val="000000"/>
          <w:sz w:val="22"/>
          <w:szCs w:val="22"/>
          <w:shd w:val="clear" w:color="auto" w:fill="FFFFFF"/>
        </w:rPr>
        <w:t>USD</w:t>
      </w:r>
      <w:proofErr w:type="spellEnd"/>
      <w:r w:rsidRPr="007E0631">
        <w:rPr>
          <w:rStyle w:val="normaltextrun"/>
          <w:rFonts w:cstheme="minorHAnsi"/>
          <w:color w:val="000000"/>
          <w:sz w:val="22"/>
          <w:szCs w:val="22"/>
          <w:shd w:val="clear" w:color="auto" w:fill="FFFFFF"/>
        </w:rPr>
        <w:t xml:space="preserve"> </w:t>
      </w:r>
      <w:r w:rsidRPr="007E0631">
        <w:rPr>
          <w:rStyle w:val="normaltextrun"/>
          <w:rFonts w:cstheme="minorHAnsi"/>
          <w:b/>
          <w:bCs/>
          <w:color w:val="000000"/>
          <w:sz w:val="22"/>
          <w:szCs w:val="22"/>
          <w:highlight w:val="green"/>
          <w:shd w:val="clear" w:color="auto" w:fill="FFFFFF"/>
        </w:rPr>
        <w:t>XXXXXXX.XX</w:t>
      </w:r>
      <w:r w:rsidRPr="007E0631">
        <w:rPr>
          <w:rStyle w:val="normaltextrun"/>
          <w:rFonts w:cstheme="minorHAnsi"/>
          <w:color w:val="000000"/>
          <w:sz w:val="22"/>
          <w:szCs w:val="22"/>
          <w:highlight w:val="green"/>
          <w:shd w:val="clear" w:color="auto" w:fill="FFFFFF"/>
        </w:rPr>
        <w:t xml:space="preserve"> </w:t>
      </w:r>
      <w:r w:rsidRPr="007E0631">
        <w:rPr>
          <w:rStyle w:val="normaltextrun"/>
          <w:rFonts w:cstheme="minorHAnsi"/>
          <w:color w:val="000000"/>
          <w:sz w:val="22"/>
          <w:szCs w:val="22"/>
          <w:highlight w:val="lightGray"/>
          <w:shd w:val="clear" w:color="auto" w:fill="FFFFFF"/>
        </w:rPr>
        <w:t>(</w:t>
      </w:r>
      <w:r w:rsidRPr="007E0631">
        <w:rPr>
          <w:rStyle w:val="normaltextrun"/>
          <w:rFonts w:cstheme="minorHAnsi"/>
          <w:color w:val="000000"/>
          <w:sz w:val="22"/>
          <w:szCs w:val="22"/>
          <w:highlight w:val="green"/>
          <w:shd w:val="clear" w:color="auto" w:fill="FFFFFF"/>
        </w:rPr>
        <w:t>indicar cantidad en letras</w:t>
      </w:r>
      <w:r w:rsidRPr="007E0631">
        <w:rPr>
          <w:rStyle w:val="normaltextrun"/>
          <w:rFonts w:cstheme="minorHAnsi"/>
          <w:color w:val="000000"/>
          <w:sz w:val="22"/>
          <w:szCs w:val="22"/>
          <w:shd w:val="clear" w:color="auto" w:fill="FFFFFF"/>
        </w:rPr>
        <w:t>) más IVA</w:t>
      </w:r>
      <w:r>
        <w:rPr>
          <w:rStyle w:val="normaltextrun"/>
          <w:rFonts w:cstheme="minorHAnsi"/>
          <w:color w:val="000000"/>
          <w:sz w:val="22"/>
          <w:szCs w:val="22"/>
          <w:shd w:val="clear" w:color="auto" w:fill="FFFFFF"/>
        </w:rPr>
        <w:t xml:space="preserve">, aplicando el mecanismo de </w:t>
      </w:r>
      <w:r w:rsidRPr="00084052">
        <w:rPr>
          <w:rStyle w:val="normaltextrun"/>
          <w:rFonts w:cstheme="minorHAnsi"/>
          <w:b/>
          <w:color w:val="000000"/>
          <w:sz w:val="22"/>
          <w:szCs w:val="22"/>
          <w:shd w:val="clear" w:color="auto" w:fill="FFFFFF"/>
        </w:rPr>
        <w:t>(TIPO DE PROCEDIMIENTO/ IGUAL AL ESTABLECIDO EN LE ITP)</w:t>
      </w:r>
    </w:p>
    <w:p w14:paraId="1E6E92AF" w14:textId="77777777" w:rsidR="00296162" w:rsidRPr="007E0631" w:rsidRDefault="00296162" w:rsidP="00296162">
      <w:pPr>
        <w:ind w:right="119"/>
        <w:jc w:val="both"/>
        <w:rPr>
          <w:rStyle w:val="normaltextrun"/>
          <w:rFonts w:cstheme="minorHAnsi"/>
          <w:color w:val="000000"/>
          <w:sz w:val="22"/>
          <w:szCs w:val="22"/>
          <w:shd w:val="clear" w:color="auto" w:fill="FFFFFF"/>
        </w:rPr>
      </w:pPr>
    </w:p>
    <w:p w14:paraId="12FE09DC" w14:textId="77777777" w:rsidR="00296162" w:rsidRPr="007E0631" w:rsidRDefault="00296162" w:rsidP="00296162">
      <w:pPr>
        <w:ind w:right="119"/>
        <w:jc w:val="both"/>
        <w:rPr>
          <w:rStyle w:val="normaltextrun"/>
          <w:rFonts w:cstheme="minorHAnsi"/>
          <w:color w:val="000000"/>
          <w:sz w:val="22"/>
          <w:szCs w:val="22"/>
          <w:shd w:val="clear" w:color="auto" w:fill="FFFFFF"/>
        </w:rPr>
      </w:pPr>
      <w:r w:rsidRPr="007E0631">
        <w:rPr>
          <w:rStyle w:val="normaltextrun"/>
          <w:rFonts w:cstheme="minorHAnsi"/>
          <w:color w:val="000000"/>
          <w:sz w:val="22"/>
          <w:szCs w:val="22"/>
          <w:shd w:val="clear" w:color="auto" w:fill="FFFFFF"/>
        </w:rPr>
        <w:t>Para constancia de lo actuado, firman el presente documento.</w:t>
      </w:r>
    </w:p>
    <w:p w14:paraId="36CCFEEF" w14:textId="77777777" w:rsidR="00296162" w:rsidRPr="007E0631" w:rsidRDefault="00296162" w:rsidP="00296162">
      <w:pPr>
        <w:ind w:left="-709" w:right="-336"/>
        <w:jc w:val="both"/>
        <w:rPr>
          <w:rStyle w:val="normaltextrun"/>
          <w:rFonts w:cstheme="minorHAnsi"/>
          <w:color w:val="000000"/>
          <w:sz w:val="22"/>
          <w:szCs w:val="22"/>
          <w:shd w:val="clear" w:color="auto" w:fill="FFFFFF"/>
        </w:rPr>
      </w:pPr>
    </w:p>
    <w:p w14:paraId="715CF1A2" w14:textId="77777777" w:rsidR="00296162" w:rsidRPr="00DD62B0" w:rsidRDefault="00296162" w:rsidP="00296162">
      <w:pPr>
        <w:ind w:left="-709" w:right="-336" w:firstLine="709"/>
        <w:jc w:val="both"/>
        <w:rPr>
          <w:rStyle w:val="normaltextrun"/>
          <w:rFonts w:cstheme="minorHAnsi"/>
          <w:color w:val="000000"/>
          <w:sz w:val="22"/>
          <w:szCs w:val="22"/>
          <w:shd w:val="clear" w:color="auto" w:fill="FFFFFF"/>
        </w:rPr>
      </w:pPr>
    </w:p>
    <w:p w14:paraId="15AED9C0" w14:textId="77777777" w:rsidR="00296162" w:rsidRPr="00DD62B0" w:rsidRDefault="00296162" w:rsidP="00296162">
      <w:pPr>
        <w:ind w:left="-709" w:right="-336" w:firstLine="709"/>
        <w:jc w:val="both"/>
        <w:rPr>
          <w:rStyle w:val="normaltextrun"/>
          <w:rFonts w:cstheme="minorHAnsi"/>
          <w:color w:val="000000"/>
          <w:sz w:val="22"/>
          <w:szCs w:val="22"/>
          <w:shd w:val="clear" w:color="auto" w:fill="FFFFFF"/>
        </w:rPr>
      </w:pPr>
    </w:p>
    <w:tbl>
      <w:tblPr>
        <w:tblStyle w:val="Tablaconcuadrcula"/>
        <w:tblW w:w="0" w:type="auto"/>
        <w:tblInd w:w="137" w:type="dxa"/>
        <w:tblLook w:val="04A0" w:firstRow="1" w:lastRow="0" w:firstColumn="1" w:lastColumn="0" w:noHBand="0" w:noVBand="1"/>
      </w:tblPr>
      <w:tblGrid>
        <w:gridCol w:w="2881"/>
        <w:gridCol w:w="2748"/>
        <w:gridCol w:w="2722"/>
      </w:tblGrid>
      <w:tr w:rsidR="00296162" w:rsidRPr="00084052" w14:paraId="063E7109" w14:textId="77777777" w:rsidTr="00D17C64">
        <w:tc>
          <w:tcPr>
            <w:tcW w:w="2977" w:type="dxa"/>
          </w:tcPr>
          <w:p w14:paraId="6FE46500" w14:textId="77777777" w:rsidR="00296162" w:rsidRPr="005A4AEC" w:rsidRDefault="00296162" w:rsidP="00D17C64">
            <w:pPr>
              <w:ind w:right="-336"/>
              <w:jc w:val="center"/>
              <w:rPr>
                <w:rStyle w:val="normaltextrun"/>
                <w:rFonts w:cstheme="minorHAnsi"/>
                <w:color w:val="000000"/>
                <w:shd w:val="clear" w:color="auto" w:fill="FFFFFF"/>
              </w:rPr>
            </w:pPr>
            <w:r w:rsidRPr="005A4AEC">
              <w:rPr>
                <w:rStyle w:val="normaltextrun"/>
                <w:rFonts w:cstheme="minorHAnsi"/>
                <w:color w:val="000000"/>
                <w:shd w:val="clear" w:color="auto" w:fill="FFFFFF"/>
              </w:rPr>
              <w:t>Elaborado por:</w:t>
            </w:r>
          </w:p>
          <w:p w14:paraId="2803B16E" w14:textId="77777777" w:rsidR="00296162" w:rsidRPr="00DD62B0" w:rsidRDefault="00296162" w:rsidP="00D17C64">
            <w:pPr>
              <w:ind w:right="-336"/>
              <w:jc w:val="center"/>
              <w:rPr>
                <w:rStyle w:val="normaltextrun"/>
                <w:rFonts w:cstheme="minorHAnsi"/>
                <w:color w:val="000000"/>
                <w:sz w:val="18"/>
                <w:szCs w:val="18"/>
                <w:highlight w:val="green"/>
                <w:shd w:val="clear" w:color="auto" w:fill="FFFFFF"/>
              </w:rPr>
            </w:pPr>
          </w:p>
          <w:p w14:paraId="30BA8953" w14:textId="77777777" w:rsidR="00296162" w:rsidRPr="00DD62B0" w:rsidRDefault="00296162" w:rsidP="00D17C64">
            <w:pPr>
              <w:ind w:right="-336"/>
              <w:rPr>
                <w:rStyle w:val="normaltextrun"/>
                <w:rFonts w:cstheme="minorHAnsi"/>
                <w:color w:val="000000"/>
                <w:sz w:val="18"/>
                <w:szCs w:val="18"/>
                <w:shd w:val="clear" w:color="auto" w:fill="FFFFFF"/>
              </w:rPr>
            </w:pPr>
            <w:r w:rsidRPr="00DD62B0">
              <w:rPr>
                <w:rFonts w:eastAsia="Times New Roman" w:cstheme="minorHAnsi"/>
                <w:b/>
                <w:sz w:val="18"/>
                <w:szCs w:val="18"/>
                <w:highlight w:val="yellow"/>
              </w:rPr>
              <w:t>El funcionario deberá estar CERTIFICADO ANTE EL SERCOP</w:t>
            </w:r>
          </w:p>
        </w:tc>
        <w:tc>
          <w:tcPr>
            <w:tcW w:w="2835" w:type="dxa"/>
          </w:tcPr>
          <w:p w14:paraId="7F33101D" w14:textId="77777777" w:rsidR="00296162" w:rsidRPr="005A4AEC" w:rsidRDefault="00296162" w:rsidP="00D17C64">
            <w:pPr>
              <w:ind w:right="-336"/>
              <w:jc w:val="center"/>
              <w:rPr>
                <w:rStyle w:val="normaltextrun"/>
                <w:rFonts w:cstheme="minorHAnsi"/>
                <w:color w:val="000000"/>
                <w:shd w:val="clear" w:color="auto" w:fill="FFFFFF"/>
              </w:rPr>
            </w:pPr>
            <w:r w:rsidRPr="005A4AEC">
              <w:rPr>
                <w:rStyle w:val="normaltextrun"/>
                <w:rFonts w:cstheme="minorHAnsi"/>
                <w:color w:val="000000"/>
                <w:shd w:val="clear" w:color="auto" w:fill="FFFFFF"/>
              </w:rPr>
              <w:lastRenderedPageBreak/>
              <w:t>Revisado por:</w:t>
            </w:r>
          </w:p>
          <w:p w14:paraId="64FE1601" w14:textId="77777777" w:rsidR="00296162" w:rsidRPr="00DD62B0" w:rsidRDefault="00296162" w:rsidP="00D17C64">
            <w:pPr>
              <w:ind w:right="-336"/>
              <w:jc w:val="center"/>
              <w:rPr>
                <w:rStyle w:val="normaltextrun"/>
                <w:color w:val="000000"/>
                <w:sz w:val="18"/>
                <w:szCs w:val="18"/>
                <w:shd w:val="clear" w:color="auto" w:fill="FFFFFF"/>
              </w:rPr>
            </w:pPr>
          </w:p>
          <w:p w14:paraId="029F0CBE" w14:textId="77777777" w:rsidR="00296162" w:rsidRPr="00DD62B0" w:rsidRDefault="00296162" w:rsidP="00D17C64">
            <w:pPr>
              <w:ind w:right="-336"/>
              <w:rPr>
                <w:rStyle w:val="normaltextrun"/>
                <w:rFonts w:cstheme="minorHAnsi"/>
                <w:color w:val="000000"/>
                <w:sz w:val="18"/>
                <w:szCs w:val="18"/>
                <w:shd w:val="clear" w:color="auto" w:fill="FFFFFF"/>
              </w:rPr>
            </w:pPr>
            <w:r w:rsidRPr="00DD62B0">
              <w:rPr>
                <w:rFonts w:eastAsia="Times New Roman" w:cstheme="minorHAnsi"/>
                <w:b/>
                <w:sz w:val="18"/>
                <w:szCs w:val="18"/>
                <w:highlight w:val="yellow"/>
              </w:rPr>
              <w:t>El funcionario deberá estar CERTIFICADO ANTE EL SERCOP</w:t>
            </w:r>
          </w:p>
        </w:tc>
        <w:tc>
          <w:tcPr>
            <w:tcW w:w="2807" w:type="dxa"/>
          </w:tcPr>
          <w:p w14:paraId="2AB8897A" w14:textId="77777777" w:rsidR="00296162" w:rsidRPr="005A4AEC" w:rsidRDefault="00296162" w:rsidP="00D17C64">
            <w:pPr>
              <w:ind w:right="-336"/>
              <w:jc w:val="center"/>
              <w:rPr>
                <w:rStyle w:val="normaltextrun"/>
                <w:rFonts w:cstheme="minorHAnsi"/>
                <w:color w:val="000000"/>
                <w:shd w:val="clear" w:color="auto" w:fill="FFFFFF"/>
              </w:rPr>
            </w:pPr>
            <w:r w:rsidRPr="005A4AEC">
              <w:rPr>
                <w:rStyle w:val="normaltextrun"/>
                <w:rFonts w:cstheme="minorHAnsi"/>
                <w:color w:val="000000"/>
                <w:shd w:val="clear" w:color="auto" w:fill="FFFFFF"/>
              </w:rPr>
              <w:lastRenderedPageBreak/>
              <w:t>Aprobado por:</w:t>
            </w:r>
          </w:p>
          <w:p w14:paraId="047EC67F" w14:textId="77777777" w:rsidR="00296162" w:rsidRPr="00DD62B0" w:rsidRDefault="00296162" w:rsidP="00D17C64">
            <w:pPr>
              <w:ind w:right="-336"/>
              <w:jc w:val="center"/>
              <w:rPr>
                <w:rStyle w:val="normaltextrun"/>
                <w:color w:val="000000"/>
                <w:sz w:val="18"/>
                <w:szCs w:val="18"/>
                <w:shd w:val="clear" w:color="auto" w:fill="FFFFFF"/>
              </w:rPr>
            </w:pPr>
          </w:p>
          <w:p w14:paraId="0E91B0F5" w14:textId="77777777" w:rsidR="00296162" w:rsidRPr="00DD62B0" w:rsidRDefault="00296162" w:rsidP="00D17C64">
            <w:pPr>
              <w:ind w:right="-336"/>
              <w:rPr>
                <w:rStyle w:val="normaltextrun"/>
                <w:rFonts w:cstheme="minorHAnsi"/>
                <w:color w:val="000000"/>
                <w:sz w:val="18"/>
                <w:szCs w:val="18"/>
                <w:shd w:val="clear" w:color="auto" w:fill="FFFFFF"/>
              </w:rPr>
            </w:pPr>
            <w:r w:rsidRPr="00DD62B0">
              <w:rPr>
                <w:rFonts w:eastAsia="Times New Roman" w:cstheme="minorHAnsi"/>
                <w:b/>
                <w:sz w:val="18"/>
                <w:szCs w:val="18"/>
                <w:highlight w:val="yellow"/>
              </w:rPr>
              <w:t>El funcionario deberá estar CERTIFICADO ANTE EL SERCOP</w:t>
            </w:r>
          </w:p>
        </w:tc>
      </w:tr>
    </w:tbl>
    <w:p w14:paraId="24832B6E" w14:textId="77777777" w:rsidR="00296162" w:rsidRPr="005A4AEC" w:rsidRDefault="00296162" w:rsidP="00296162">
      <w:pPr>
        <w:jc w:val="both"/>
        <w:rPr>
          <w:rStyle w:val="normaltextrun"/>
          <w:rFonts w:cstheme="minorHAnsi"/>
          <w:color w:val="000000"/>
          <w:sz w:val="18"/>
          <w:szCs w:val="18"/>
          <w:shd w:val="clear" w:color="auto" w:fill="FFFFFF"/>
        </w:rPr>
      </w:pPr>
    </w:p>
    <w:p w14:paraId="5725E789" w14:textId="77777777" w:rsidR="00296162" w:rsidRPr="00DD62B0" w:rsidRDefault="00296162" w:rsidP="00296162">
      <w:pPr>
        <w:rPr>
          <w:rFonts w:cstheme="minorHAnsi"/>
          <w:sz w:val="22"/>
          <w:szCs w:val="22"/>
        </w:rPr>
      </w:pPr>
    </w:p>
    <w:p w14:paraId="08FB91F3" w14:textId="77777777" w:rsidR="00212095" w:rsidRDefault="00212095"/>
    <w:sectPr w:rsidR="00212095" w:rsidSect="00E62FE4">
      <w:headerReference w:type="default" r:id="rId11"/>
      <w:footerReference w:type="defaul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0C621" w14:textId="77777777" w:rsidR="00E62FE4" w:rsidRDefault="00E62FE4" w:rsidP="00D315C5">
      <w:r>
        <w:separator/>
      </w:r>
    </w:p>
  </w:endnote>
  <w:endnote w:type="continuationSeparator" w:id="0">
    <w:p w14:paraId="64F8D608" w14:textId="77777777" w:rsidR="00E62FE4" w:rsidRDefault="00E62FE4" w:rsidP="00D3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6E1B" w14:textId="21B68A99" w:rsidR="00D315C5" w:rsidRDefault="00D315C5">
    <w:pPr>
      <w:pStyle w:val="Piedepgina"/>
    </w:pPr>
    <w:r>
      <w:rPr>
        <w:noProof/>
      </w:rPr>
      <w:drawing>
        <wp:anchor distT="0" distB="0" distL="114300" distR="114300" simplePos="0" relativeHeight="251659264" behindDoc="1" locked="0" layoutInCell="1" allowOverlap="1" wp14:anchorId="72EFD50A" wp14:editId="0ECC210D">
          <wp:simplePos x="0" y="0"/>
          <wp:positionH relativeFrom="column">
            <wp:posOffset>-1064697</wp:posOffset>
          </wp:positionH>
          <wp:positionV relativeFrom="paragraph">
            <wp:posOffset>-725805</wp:posOffset>
          </wp:positionV>
          <wp:extent cx="7563514" cy="1348722"/>
          <wp:effectExtent l="0" t="0" r="0" b="0"/>
          <wp:wrapNone/>
          <wp:docPr id="19268311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31112" name="Imagen 1926831112"/>
                  <pic:cNvPicPr/>
                </pic:nvPicPr>
                <pic:blipFill>
                  <a:blip r:embed="rId1">
                    <a:extLst>
                      <a:ext uri="{28A0092B-C50C-407E-A947-70E740481C1C}">
                        <a14:useLocalDpi xmlns:a14="http://schemas.microsoft.com/office/drawing/2010/main" val="0"/>
                      </a:ext>
                    </a:extLst>
                  </a:blip>
                  <a:stretch>
                    <a:fillRect/>
                  </a:stretch>
                </pic:blipFill>
                <pic:spPr>
                  <a:xfrm>
                    <a:off x="0" y="0"/>
                    <a:ext cx="7563514" cy="1348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E59CF" w14:textId="77777777" w:rsidR="00E62FE4" w:rsidRDefault="00E62FE4" w:rsidP="00D315C5">
      <w:r>
        <w:separator/>
      </w:r>
    </w:p>
  </w:footnote>
  <w:footnote w:type="continuationSeparator" w:id="0">
    <w:p w14:paraId="53C36D5C" w14:textId="77777777" w:rsidR="00E62FE4" w:rsidRDefault="00E62FE4" w:rsidP="00D31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9E118" w14:textId="16985BF5" w:rsidR="00D315C5" w:rsidRDefault="00D315C5">
    <w:pPr>
      <w:pStyle w:val="Encabezado"/>
    </w:pPr>
    <w:r>
      <w:rPr>
        <w:noProof/>
      </w:rPr>
      <w:drawing>
        <wp:anchor distT="0" distB="0" distL="114300" distR="114300" simplePos="0" relativeHeight="251658240" behindDoc="1" locked="0" layoutInCell="1" allowOverlap="1" wp14:anchorId="6E0C8876" wp14:editId="6673A62F">
          <wp:simplePos x="0" y="0"/>
          <wp:positionH relativeFrom="column">
            <wp:posOffset>-1025650</wp:posOffset>
          </wp:positionH>
          <wp:positionV relativeFrom="paragraph">
            <wp:posOffset>-426720</wp:posOffset>
          </wp:positionV>
          <wp:extent cx="7456348" cy="884814"/>
          <wp:effectExtent l="0" t="0" r="0" b="4445"/>
          <wp:wrapNone/>
          <wp:docPr id="236823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1">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344C1B"/>
    <w:multiLevelType w:val="hybridMultilevel"/>
    <w:tmpl w:val="5D2603B8"/>
    <w:lvl w:ilvl="0" w:tplc="90F471CE">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16cid:durableId="318115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C5"/>
    <w:rsid w:val="0020290C"/>
    <w:rsid w:val="00212095"/>
    <w:rsid w:val="00296162"/>
    <w:rsid w:val="00427850"/>
    <w:rsid w:val="005868E4"/>
    <w:rsid w:val="00893A32"/>
    <w:rsid w:val="00A960D3"/>
    <w:rsid w:val="00D315C5"/>
    <w:rsid w:val="00E62FE4"/>
    <w:rsid w:val="00EB35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D894F"/>
  <w15:chartTrackingRefBased/>
  <w15:docId w15:val="{72E46E6B-ED17-9A42-9B98-FB4A22B5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D31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31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315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315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315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315C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15C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15C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15C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15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315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315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315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315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315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15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15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15C5"/>
    <w:rPr>
      <w:rFonts w:eastAsiaTheme="majorEastAsia" w:cstheme="majorBidi"/>
      <w:color w:val="272727" w:themeColor="text1" w:themeTint="D8"/>
    </w:rPr>
  </w:style>
  <w:style w:type="paragraph" w:styleId="Ttulo">
    <w:name w:val="Title"/>
    <w:basedOn w:val="Normal"/>
    <w:next w:val="Normal"/>
    <w:link w:val="TtuloCar"/>
    <w:uiPriority w:val="10"/>
    <w:qFormat/>
    <w:rsid w:val="00D315C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15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15C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15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15C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315C5"/>
    <w:rPr>
      <w:i/>
      <w:iCs/>
      <w:color w:val="404040" w:themeColor="text1" w:themeTint="BF"/>
    </w:rPr>
  </w:style>
  <w:style w:type="paragraph" w:styleId="Prrafodelista">
    <w:name w:val="List Paragraph"/>
    <w:aliases w:val="TIT 2 IND,Capítulo,Texto,List Paragraph1,Colorful List - Accent 11,Párrafo 3,Párrafo de Viñeta,tEXTO,Titulo 1,AATITULO,Subtitulo1,INDICE,Titulo 2,Titulo parrafo,lp1,Lista Documento,Lista vistosa - Énfasis 11,Bullet List,List Paragraph"/>
    <w:basedOn w:val="Normal"/>
    <w:link w:val="PrrafodelistaCar"/>
    <w:uiPriority w:val="34"/>
    <w:qFormat/>
    <w:rsid w:val="00D315C5"/>
    <w:pPr>
      <w:ind w:left="720"/>
      <w:contextualSpacing/>
    </w:pPr>
  </w:style>
  <w:style w:type="character" w:styleId="nfasisintenso">
    <w:name w:val="Intense Emphasis"/>
    <w:basedOn w:val="Fuentedeprrafopredeter"/>
    <w:uiPriority w:val="21"/>
    <w:qFormat/>
    <w:rsid w:val="00D315C5"/>
    <w:rPr>
      <w:i/>
      <w:iCs/>
      <w:color w:val="0F4761" w:themeColor="accent1" w:themeShade="BF"/>
    </w:rPr>
  </w:style>
  <w:style w:type="paragraph" w:styleId="Citadestacada">
    <w:name w:val="Intense Quote"/>
    <w:basedOn w:val="Normal"/>
    <w:next w:val="Normal"/>
    <w:link w:val="CitadestacadaCar"/>
    <w:uiPriority w:val="30"/>
    <w:qFormat/>
    <w:rsid w:val="00D31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15C5"/>
    <w:rPr>
      <w:i/>
      <w:iCs/>
      <w:color w:val="0F4761" w:themeColor="accent1" w:themeShade="BF"/>
    </w:rPr>
  </w:style>
  <w:style w:type="character" w:styleId="Referenciaintensa">
    <w:name w:val="Intense Reference"/>
    <w:basedOn w:val="Fuentedeprrafopredeter"/>
    <w:uiPriority w:val="32"/>
    <w:qFormat/>
    <w:rsid w:val="00D315C5"/>
    <w:rPr>
      <w:b/>
      <w:bCs/>
      <w:smallCaps/>
      <w:color w:val="0F4761" w:themeColor="accent1" w:themeShade="BF"/>
      <w:spacing w:val="5"/>
    </w:rPr>
  </w:style>
  <w:style w:type="paragraph" w:styleId="Encabezado">
    <w:name w:val="header"/>
    <w:basedOn w:val="Normal"/>
    <w:link w:val="EncabezadoCar"/>
    <w:uiPriority w:val="99"/>
    <w:unhideWhenUsed/>
    <w:rsid w:val="00D315C5"/>
    <w:pPr>
      <w:tabs>
        <w:tab w:val="center" w:pos="4419"/>
        <w:tab w:val="right" w:pos="8838"/>
      </w:tabs>
    </w:pPr>
  </w:style>
  <w:style w:type="character" w:customStyle="1" w:styleId="EncabezadoCar">
    <w:name w:val="Encabezado Car"/>
    <w:basedOn w:val="Fuentedeprrafopredeter"/>
    <w:link w:val="Encabezado"/>
    <w:uiPriority w:val="99"/>
    <w:rsid w:val="00D315C5"/>
  </w:style>
  <w:style w:type="paragraph" w:styleId="Piedepgina">
    <w:name w:val="footer"/>
    <w:basedOn w:val="Normal"/>
    <w:link w:val="PiedepginaCar"/>
    <w:uiPriority w:val="99"/>
    <w:unhideWhenUsed/>
    <w:rsid w:val="00D315C5"/>
    <w:pPr>
      <w:tabs>
        <w:tab w:val="center" w:pos="4419"/>
        <w:tab w:val="right" w:pos="8838"/>
      </w:tabs>
    </w:pPr>
  </w:style>
  <w:style w:type="character" w:customStyle="1" w:styleId="PiedepginaCar">
    <w:name w:val="Pie de página Car"/>
    <w:basedOn w:val="Fuentedeprrafopredeter"/>
    <w:link w:val="Piedepgina"/>
    <w:uiPriority w:val="99"/>
    <w:rsid w:val="00D315C5"/>
  </w:style>
  <w:style w:type="character" w:customStyle="1" w:styleId="PrrafodelistaCar">
    <w:name w:val="Párrafo de lista Car"/>
    <w:aliases w:val="TIT 2 IND Car,Capítulo Car,Texto Car,List Paragraph1 Car,Colorful List - Accent 11 Car,Párrafo 3 Car,Párrafo de Viñeta Car,tEXTO Car,Titulo 1 Car,AATITULO Car,Subtitulo1 Car,INDICE Car,Titulo 2 Car,Titulo parrafo Car,lp1 Car"/>
    <w:link w:val="Prrafodelista"/>
    <w:uiPriority w:val="34"/>
    <w:locked/>
    <w:rsid w:val="00296162"/>
    <w:rPr>
      <w:rFonts w:eastAsiaTheme="minorEastAsia"/>
    </w:rPr>
  </w:style>
  <w:style w:type="character" w:customStyle="1" w:styleId="normaltextrun">
    <w:name w:val="normaltextrun"/>
    <w:basedOn w:val="Fuentedeprrafopredeter"/>
    <w:rsid w:val="00296162"/>
  </w:style>
  <w:style w:type="character" w:customStyle="1" w:styleId="eop">
    <w:name w:val="eop"/>
    <w:basedOn w:val="Fuentedeprrafopredeter"/>
    <w:rsid w:val="00296162"/>
  </w:style>
  <w:style w:type="table" w:styleId="Tablaconcuadrcula">
    <w:name w:val="Table Grid"/>
    <w:basedOn w:val="Tablanormal"/>
    <w:uiPriority w:val="39"/>
    <w:rsid w:val="0029616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961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ompraspublicas.gob.ec/sercop/valor-agregado-ecuatoria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rtal.compraspublicas.gob.ec/sercop/calculadora-de-presupuesto-referencial/" TargetMode="External"/><Relationship Id="rId4" Type="http://schemas.openxmlformats.org/officeDocument/2006/relationships/settings" Target="settings.xml"/><Relationship Id="rId9" Type="http://schemas.openxmlformats.org/officeDocument/2006/relationships/hyperlink" Target="https://portal.compraspublicas.gob.ec/sercop/busqueda-de-consultoria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4A13-3A53-794B-8ABE-889D50F6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7843</Characters>
  <Application>Microsoft Office Word</Application>
  <DocSecurity>0</DocSecurity>
  <Lines>65</Lines>
  <Paragraphs>18</Paragraphs>
  <ScaleCrop>false</ScaleCrop>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Vanessa Solorzano Jurado</dc:creator>
  <cp:keywords/>
  <dc:description/>
  <cp:lastModifiedBy>Nury del Rocio Ponce Loor</cp:lastModifiedBy>
  <cp:revision>2</cp:revision>
  <dcterms:created xsi:type="dcterms:W3CDTF">2024-09-27T18:51:00Z</dcterms:created>
  <dcterms:modified xsi:type="dcterms:W3CDTF">2024-09-27T18:51:00Z</dcterms:modified>
</cp:coreProperties>
</file>