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84D6D9" w14:textId="77777777" w:rsidR="004730DA" w:rsidRPr="00020E6C" w:rsidRDefault="00CD3D44">
      <w:pPr>
        <w:ind w:right="-336"/>
        <w:jc w:val="center"/>
        <w:rPr>
          <w:rFonts w:ascii="Calibri Light" w:eastAsia="Play" w:hAnsi="Calibri Light" w:cs="Calibri Light"/>
          <w:b/>
          <w:sz w:val="20"/>
          <w:szCs w:val="20"/>
          <w:u w:val="single"/>
        </w:rPr>
      </w:pPr>
      <w:r w:rsidRPr="00020E6C">
        <w:rPr>
          <w:rFonts w:ascii="Calibri Light" w:eastAsia="Play" w:hAnsi="Calibri Light" w:cs="Calibri Light"/>
          <w:b/>
          <w:color w:val="000000"/>
          <w:sz w:val="20"/>
          <w:szCs w:val="20"/>
          <w:u w:val="single"/>
        </w:rPr>
        <w:t>INSTRUMENTO DE DETERMINACIÓN DEL PRESUPUESTO REFERENCIAL</w:t>
      </w:r>
    </w:p>
    <w:p w14:paraId="62332A28" w14:textId="77777777" w:rsidR="004730DA" w:rsidRPr="00020E6C" w:rsidRDefault="00CD3D44">
      <w:pPr>
        <w:ind w:right="-336"/>
        <w:jc w:val="center"/>
        <w:rPr>
          <w:rFonts w:ascii="Calibri Light" w:eastAsia="Play" w:hAnsi="Calibri Light" w:cs="Calibri Light"/>
          <w:b/>
          <w:color w:val="000000"/>
          <w:sz w:val="20"/>
          <w:szCs w:val="20"/>
          <w:u w:val="single"/>
        </w:rPr>
      </w:pPr>
      <w:r w:rsidRPr="00020E6C">
        <w:rPr>
          <w:rFonts w:ascii="Calibri Light" w:eastAsia="Play" w:hAnsi="Calibri Light" w:cs="Calibri Light"/>
          <w:b/>
          <w:color w:val="000000"/>
          <w:sz w:val="20"/>
          <w:szCs w:val="20"/>
          <w:u w:val="single"/>
        </w:rPr>
        <w:t>ESTUDIO DE MERCADO</w:t>
      </w:r>
    </w:p>
    <w:p w14:paraId="5FE52CF3" w14:textId="77777777" w:rsidR="004730DA" w:rsidRPr="00020E6C" w:rsidRDefault="00CD3D44">
      <w:pPr>
        <w:ind w:right="-336"/>
        <w:jc w:val="center"/>
        <w:rPr>
          <w:rFonts w:ascii="Calibri Light" w:eastAsia="Play" w:hAnsi="Calibri Light" w:cs="Calibri Light"/>
          <w:b/>
          <w:color w:val="000000"/>
          <w:sz w:val="20"/>
          <w:szCs w:val="20"/>
          <w:u w:val="single"/>
        </w:rPr>
      </w:pPr>
      <w:r w:rsidRPr="00020E6C">
        <w:rPr>
          <w:rFonts w:ascii="Calibri Light" w:eastAsia="Play" w:hAnsi="Calibri Light" w:cs="Calibri Light"/>
          <w:b/>
          <w:color w:val="000000"/>
          <w:sz w:val="20"/>
          <w:szCs w:val="20"/>
          <w:u w:val="single"/>
        </w:rPr>
        <w:t>ÍNFIMA CUANTÍA</w:t>
      </w:r>
    </w:p>
    <w:p w14:paraId="75FA601C" w14:textId="77777777" w:rsidR="004730DA" w:rsidRPr="00020E6C" w:rsidRDefault="00CD3D44">
      <w:pPr>
        <w:ind w:right="-336"/>
        <w:jc w:val="center"/>
        <w:rPr>
          <w:rFonts w:ascii="Calibri Light" w:eastAsia="Play" w:hAnsi="Calibri Light" w:cs="Calibri Light"/>
          <w:b/>
          <w:color w:val="000000"/>
          <w:sz w:val="20"/>
          <w:szCs w:val="20"/>
          <w:u w:val="single"/>
        </w:rPr>
      </w:pPr>
      <w:r w:rsidRPr="00020E6C">
        <w:rPr>
          <w:rFonts w:ascii="Calibri Light" w:eastAsia="Play" w:hAnsi="Calibri Light" w:cs="Calibri Light"/>
          <w:b/>
          <w:color w:val="000000"/>
          <w:sz w:val="20"/>
          <w:szCs w:val="20"/>
          <w:u w:val="single"/>
        </w:rPr>
        <w:t>BIENES Y SERVICIOS</w:t>
      </w:r>
    </w:p>
    <w:p w14:paraId="2145F95A" w14:textId="77777777" w:rsidR="004730DA" w:rsidRPr="00020E6C" w:rsidRDefault="004730DA">
      <w:pPr>
        <w:ind w:right="-336"/>
        <w:jc w:val="center"/>
        <w:rPr>
          <w:rFonts w:ascii="Calibri Light" w:eastAsia="Play" w:hAnsi="Calibri Light" w:cs="Calibri Light"/>
          <w:color w:val="000000"/>
          <w:sz w:val="20"/>
          <w:szCs w:val="20"/>
        </w:rPr>
      </w:pPr>
    </w:p>
    <w:tbl>
      <w:tblPr>
        <w:tblStyle w:val="a"/>
        <w:tblW w:w="9776" w:type="dxa"/>
        <w:tblInd w:w="-431" w:type="dxa"/>
        <w:tblLayout w:type="fixed"/>
        <w:tblLook w:val="0400" w:firstRow="0" w:lastRow="0" w:firstColumn="0" w:lastColumn="0" w:noHBand="0" w:noVBand="1"/>
      </w:tblPr>
      <w:tblGrid>
        <w:gridCol w:w="3780"/>
        <w:gridCol w:w="5996"/>
      </w:tblGrid>
      <w:tr w:rsidR="004730DA" w:rsidRPr="00020E6C" w14:paraId="00BC5DA5" w14:textId="77777777">
        <w:trPr>
          <w:trHeight w:val="222"/>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14:paraId="147BA9D2" w14:textId="77777777" w:rsidR="004730DA" w:rsidRPr="00020E6C" w:rsidRDefault="00CD3D44">
            <w:pPr>
              <w:ind w:right="-336"/>
              <w:jc w:val="both"/>
              <w:rPr>
                <w:rFonts w:ascii="Calibri Light" w:eastAsia="Play" w:hAnsi="Calibri Light" w:cs="Calibri Light"/>
                <w:b/>
                <w:color w:val="000000"/>
                <w:sz w:val="20"/>
                <w:szCs w:val="20"/>
              </w:rPr>
            </w:pPr>
            <w:r w:rsidRPr="00020E6C">
              <w:rPr>
                <w:rFonts w:ascii="Calibri Light" w:eastAsia="Play" w:hAnsi="Calibri Light" w:cs="Calibri Light"/>
                <w:b/>
                <w:color w:val="000000"/>
                <w:sz w:val="20"/>
                <w:szCs w:val="20"/>
              </w:rPr>
              <w:t>Entidad Contratante:</w:t>
            </w:r>
          </w:p>
        </w:tc>
        <w:tc>
          <w:tcPr>
            <w:tcW w:w="5996" w:type="dxa"/>
            <w:tcBorders>
              <w:top w:val="single" w:sz="4" w:space="0" w:color="000000"/>
              <w:left w:val="single" w:sz="4" w:space="0" w:color="000000"/>
              <w:bottom w:val="single" w:sz="4" w:space="0" w:color="000000"/>
              <w:right w:val="single" w:sz="4" w:space="0" w:color="000000"/>
            </w:tcBorders>
          </w:tcPr>
          <w:p w14:paraId="672E92A3" w14:textId="77777777" w:rsidR="004730DA" w:rsidRPr="00020E6C" w:rsidRDefault="00CD3D44">
            <w:pPr>
              <w:ind w:right="-336"/>
              <w:jc w:val="both"/>
              <w:rPr>
                <w:rFonts w:ascii="Calibri Light" w:eastAsia="Play" w:hAnsi="Calibri Light" w:cs="Calibri Light"/>
                <w:color w:val="000000"/>
                <w:sz w:val="20"/>
                <w:szCs w:val="20"/>
              </w:rPr>
            </w:pPr>
            <w:r w:rsidRPr="00020E6C">
              <w:rPr>
                <w:rFonts w:ascii="Calibri Light" w:eastAsia="Play" w:hAnsi="Calibri Light" w:cs="Calibri Light"/>
                <w:color w:val="000000"/>
                <w:sz w:val="20"/>
                <w:szCs w:val="20"/>
              </w:rPr>
              <w:t>Escuela Superior Politécnica del Litoral</w:t>
            </w:r>
          </w:p>
        </w:tc>
      </w:tr>
      <w:tr w:rsidR="004730DA" w:rsidRPr="00020E6C" w14:paraId="19CC6E68" w14:textId="77777777">
        <w:trPr>
          <w:trHeight w:val="66"/>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14:paraId="55614208" w14:textId="77777777" w:rsidR="004730DA" w:rsidRPr="00020E6C" w:rsidRDefault="00CD3D44">
            <w:pPr>
              <w:ind w:right="-336"/>
              <w:jc w:val="both"/>
              <w:rPr>
                <w:rFonts w:ascii="Calibri Light" w:eastAsia="Play" w:hAnsi="Calibri Light" w:cs="Calibri Light"/>
                <w:b/>
                <w:color w:val="000000"/>
                <w:sz w:val="20"/>
                <w:szCs w:val="20"/>
              </w:rPr>
            </w:pPr>
            <w:r w:rsidRPr="00020E6C">
              <w:rPr>
                <w:rFonts w:ascii="Calibri Light" w:eastAsia="Play" w:hAnsi="Calibri Light" w:cs="Calibri Light"/>
                <w:b/>
                <w:color w:val="000000"/>
                <w:sz w:val="20"/>
                <w:szCs w:val="20"/>
              </w:rPr>
              <w:t>Área Requirente:</w:t>
            </w:r>
          </w:p>
        </w:tc>
        <w:tc>
          <w:tcPr>
            <w:tcW w:w="5996" w:type="dxa"/>
            <w:tcBorders>
              <w:top w:val="single" w:sz="4" w:space="0" w:color="000000"/>
              <w:left w:val="single" w:sz="4" w:space="0" w:color="000000"/>
              <w:bottom w:val="single" w:sz="4" w:space="0" w:color="000000"/>
              <w:right w:val="single" w:sz="4" w:space="0" w:color="000000"/>
            </w:tcBorders>
          </w:tcPr>
          <w:p w14:paraId="0F2F0480" w14:textId="77777777" w:rsidR="004730DA" w:rsidRPr="00020E6C" w:rsidRDefault="00CD3D44">
            <w:pPr>
              <w:jc w:val="both"/>
              <w:rPr>
                <w:rFonts w:ascii="Calibri Light" w:eastAsia="Play" w:hAnsi="Calibri Light" w:cs="Calibri Light"/>
                <w:sz w:val="20"/>
                <w:szCs w:val="20"/>
                <w:highlight w:val="green"/>
              </w:rPr>
            </w:pPr>
            <w:r w:rsidRPr="00020E6C">
              <w:rPr>
                <w:rFonts w:ascii="Calibri Light" w:eastAsia="Play" w:hAnsi="Calibri Light" w:cs="Calibri Light"/>
                <w:sz w:val="20"/>
                <w:szCs w:val="20"/>
                <w:highlight w:val="green"/>
              </w:rPr>
              <w:t>(a definir por el requirente)</w:t>
            </w:r>
          </w:p>
        </w:tc>
      </w:tr>
      <w:tr w:rsidR="004730DA" w:rsidRPr="00020E6C" w14:paraId="42925B96" w14:textId="77777777">
        <w:trPr>
          <w:trHeight w:val="270"/>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14:paraId="52B43F55" w14:textId="77777777" w:rsidR="004730DA" w:rsidRPr="00020E6C" w:rsidRDefault="00CD3D44">
            <w:pPr>
              <w:ind w:right="-336"/>
              <w:jc w:val="both"/>
              <w:rPr>
                <w:rFonts w:ascii="Calibri Light" w:eastAsia="Play" w:hAnsi="Calibri Light" w:cs="Calibri Light"/>
                <w:b/>
                <w:color w:val="000000"/>
                <w:sz w:val="20"/>
                <w:szCs w:val="20"/>
              </w:rPr>
            </w:pPr>
            <w:r w:rsidRPr="00020E6C">
              <w:rPr>
                <w:rFonts w:ascii="Calibri Light" w:eastAsia="Play" w:hAnsi="Calibri Light" w:cs="Calibri Light"/>
                <w:b/>
                <w:color w:val="000000"/>
                <w:sz w:val="20"/>
                <w:szCs w:val="20"/>
              </w:rPr>
              <w:t>Objeto Contractual:</w:t>
            </w:r>
          </w:p>
        </w:tc>
        <w:tc>
          <w:tcPr>
            <w:tcW w:w="5996" w:type="dxa"/>
            <w:tcBorders>
              <w:top w:val="single" w:sz="4" w:space="0" w:color="000000"/>
              <w:left w:val="single" w:sz="4" w:space="0" w:color="000000"/>
              <w:bottom w:val="single" w:sz="4" w:space="0" w:color="000000"/>
              <w:right w:val="single" w:sz="4" w:space="0" w:color="000000"/>
            </w:tcBorders>
          </w:tcPr>
          <w:p w14:paraId="67EE7884" w14:textId="77777777" w:rsidR="004730DA" w:rsidRPr="00020E6C" w:rsidRDefault="00CD3D44">
            <w:pPr>
              <w:ind w:right="65"/>
              <w:jc w:val="both"/>
              <w:rPr>
                <w:rFonts w:ascii="Calibri Light" w:eastAsia="Play" w:hAnsi="Calibri Light" w:cs="Calibri Light"/>
                <w:color w:val="000000"/>
                <w:sz w:val="20"/>
                <w:szCs w:val="20"/>
                <w:highlight w:val="green"/>
              </w:rPr>
            </w:pPr>
            <w:r w:rsidRPr="00020E6C">
              <w:rPr>
                <w:rFonts w:ascii="Calibri Light" w:eastAsia="Play" w:hAnsi="Calibri Light" w:cs="Calibri Light"/>
                <w:sz w:val="20"/>
                <w:szCs w:val="20"/>
                <w:highlight w:val="green"/>
              </w:rPr>
              <w:t>(a definir por el requirente)</w:t>
            </w:r>
          </w:p>
        </w:tc>
      </w:tr>
      <w:tr w:rsidR="004730DA" w:rsidRPr="00020E6C" w14:paraId="55F14003" w14:textId="77777777">
        <w:trPr>
          <w:trHeight w:val="222"/>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14:paraId="03D05819" w14:textId="77777777" w:rsidR="004730DA" w:rsidRPr="00020E6C" w:rsidRDefault="00CD3D44">
            <w:pPr>
              <w:ind w:right="-336"/>
              <w:jc w:val="both"/>
              <w:rPr>
                <w:rFonts w:ascii="Calibri Light" w:eastAsia="Play" w:hAnsi="Calibri Light" w:cs="Calibri Light"/>
                <w:b/>
                <w:color w:val="000000"/>
                <w:sz w:val="20"/>
                <w:szCs w:val="20"/>
              </w:rPr>
            </w:pPr>
            <w:r w:rsidRPr="00020E6C">
              <w:rPr>
                <w:rFonts w:ascii="Calibri Light" w:eastAsia="Play" w:hAnsi="Calibri Light" w:cs="Calibri Light"/>
                <w:b/>
                <w:color w:val="000000"/>
                <w:sz w:val="20"/>
                <w:szCs w:val="20"/>
              </w:rPr>
              <w:t>Fecha de Elaboración del Estudio:</w:t>
            </w:r>
          </w:p>
        </w:tc>
        <w:tc>
          <w:tcPr>
            <w:tcW w:w="5996" w:type="dxa"/>
            <w:tcBorders>
              <w:top w:val="single" w:sz="4" w:space="0" w:color="000000"/>
              <w:left w:val="single" w:sz="4" w:space="0" w:color="000000"/>
              <w:bottom w:val="single" w:sz="4" w:space="0" w:color="000000"/>
              <w:right w:val="single" w:sz="4" w:space="0" w:color="000000"/>
            </w:tcBorders>
          </w:tcPr>
          <w:p w14:paraId="6AD058F3" w14:textId="77777777" w:rsidR="004730DA" w:rsidRPr="00020E6C" w:rsidRDefault="00CD3D44">
            <w:pPr>
              <w:ind w:right="65"/>
              <w:jc w:val="both"/>
              <w:rPr>
                <w:rFonts w:ascii="Calibri Light" w:eastAsia="Play" w:hAnsi="Calibri Light" w:cs="Calibri Light"/>
                <w:color w:val="000000"/>
                <w:sz w:val="20"/>
                <w:szCs w:val="20"/>
                <w:highlight w:val="green"/>
              </w:rPr>
            </w:pPr>
            <w:r w:rsidRPr="00020E6C">
              <w:rPr>
                <w:rFonts w:ascii="Calibri Light" w:eastAsia="Play" w:hAnsi="Calibri Light" w:cs="Calibri Light"/>
                <w:color w:val="000000"/>
                <w:sz w:val="20"/>
                <w:szCs w:val="20"/>
                <w:highlight w:val="green"/>
              </w:rPr>
              <w:t>Día – mes – año (de elaboración)</w:t>
            </w:r>
          </w:p>
        </w:tc>
      </w:tr>
      <w:tr w:rsidR="004730DA" w:rsidRPr="00020E6C" w14:paraId="095B8CA0" w14:textId="77777777">
        <w:trPr>
          <w:trHeight w:val="222"/>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14:paraId="233195EC" w14:textId="77777777" w:rsidR="004730DA" w:rsidRPr="00020E6C" w:rsidRDefault="00CD3D44">
            <w:pPr>
              <w:ind w:right="-336"/>
              <w:jc w:val="both"/>
              <w:rPr>
                <w:rFonts w:ascii="Calibri Light" w:eastAsia="Play" w:hAnsi="Calibri Light" w:cs="Calibri Light"/>
                <w:b/>
                <w:color w:val="000000"/>
                <w:sz w:val="20"/>
                <w:szCs w:val="20"/>
              </w:rPr>
            </w:pPr>
            <w:r w:rsidRPr="00020E6C">
              <w:rPr>
                <w:rFonts w:ascii="Calibri Light" w:eastAsia="Play" w:hAnsi="Calibri Light" w:cs="Calibri Light"/>
                <w:b/>
                <w:color w:val="000000"/>
                <w:sz w:val="20"/>
                <w:szCs w:val="20"/>
              </w:rPr>
              <w:t>Lugar (Provincia/Cantón):</w:t>
            </w:r>
          </w:p>
        </w:tc>
        <w:tc>
          <w:tcPr>
            <w:tcW w:w="5996" w:type="dxa"/>
            <w:tcBorders>
              <w:top w:val="single" w:sz="4" w:space="0" w:color="000000"/>
              <w:left w:val="single" w:sz="4" w:space="0" w:color="000000"/>
              <w:bottom w:val="single" w:sz="4" w:space="0" w:color="000000"/>
              <w:right w:val="single" w:sz="4" w:space="0" w:color="000000"/>
            </w:tcBorders>
          </w:tcPr>
          <w:p w14:paraId="4051489D" w14:textId="77777777" w:rsidR="004730DA" w:rsidRPr="00020E6C" w:rsidRDefault="00CD3D44">
            <w:pPr>
              <w:ind w:right="65"/>
              <w:jc w:val="both"/>
              <w:rPr>
                <w:rFonts w:ascii="Calibri Light" w:eastAsia="Play" w:hAnsi="Calibri Light" w:cs="Calibri Light"/>
                <w:color w:val="000000"/>
                <w:sz w:val="20"/>
                <w:szCs w:val="20"/>
                <w:highlight w:val="green"/>
              </w:rPr>
            </w:pPr>
            <w:r w:rsidRPr="00020E6C">
              <w:rPr>
                <w:rFonts w:ascii="Calibri Light" w:eastAsia="Play" w:hAnsi="Calibri Light" w:cs="Calibri Light"/>
                <w:sz w:val="20"/>
                <w:szCs w:val="20"/>
                <w:highlight w:val="green"/>
              </w:rPr>
              <w:t>(a definir por el requirente)</w:t>
            </w:r>
          </w:p>
        </w:tc>
      </w:tr>
    </w:tbl>
    <w:p w14:paraId="182E8495" w14:textId="77777777" w:rsidR="004730DA" w:rsidRPr="00020E6C" w:rsidRDefault="004730DA">
      <w:pPr>
        <w:jc w:val="both"/>
        <w:rPr>
          <w:rFonts w:ascii="Calibri Light" w:eastAsia="Play" w:hAnsi="Calibri Light" w:cs="Calibri Light"/>
          <w:sz w:val="20"/>
          <w:szCs w:val="20"/>
        </w:rPr>
      </w:pPr>
    </w:p>
    <w:p w14:paraId="405AF770" w14:textId="77777777" w:rsidR="00007A1E" w:rsidRPr="00020E6C" w:rsidRDefault="00007A1E" w:rsidP="00007A1E">
      <w:pPr>
        <w:numPr>
          <w:ilvl w:val="0"/>
          <w:numId w:val="2"/>
        </w:numPr>
        <w:pBdr>
          <w:top w:val="nil"/>
          <w:left w:val="nil"/>
          <w:bottom w:val="nil"/>
          <w:right w:val="nil"/>
          <w:between w:val="nil"/>
        </w:pBdr>
        <w:ind w:left="0" w:firstLine="0"/>
        <w:jc w:val="both"/>
        <w:rPr>
          <w:rFonts w:ascii="Calibri Light" w:eastAsia="Play" w:hAnsi="Calibri Light" w:cs="Calibri Light"/>
          <w:b/>
          <w:color w:val="000000"/>
          <w:sz w:val="20"/>
          <w:szCs w:val="20"/>
        </w:rPr>
      </w:pPr>
      <w:r w:rsidRPr="00020E6C">
        <w:rPr>
          <w:rFonts w:ascii="Calibri Light" w:eastAsia="Play" w:hAnsi="Calibri Light" w:cs="Calibri Light"/>
          <w:b/>
          <w:color w:val="000000"/>
          <w:sz w:val="20"/>
          <w:szCs w:val="20"/>
        </w:rPr>
        <w:t xml:space="preserve">SUSTENTO LEGAL </w:t>
      </w:r>
    </w:p>
    <w:p w14:paraId="7CD35AD3" w14:textId="77777777" w:rsidR="00007A1E" w:rsidRPr="00020E6C" w:rsidRDefault="00007A1E" w:rsidP="00007A1E">
      <w:pPr>
        <w:pBdr>
          <w:top w:val="nil"/>
          <w:left w:val="nil"/>
          <w:bottom w:val="nil"/>
          <w:right w:val="nil"/>
          <w:between w:val="nil"/>
        </w:pBdr>
        <w:jc w:val="both"/>
        <w:rPr>
          <w:rFonts w:ascii="Calibri Light" w:eastAsia="Play" w:hAnsi="Calibri Light" w:cs="Calibri Light"/>
          <w:i/>
          <w:color w:val="000000"/>
          <w:sz w:val="20"/>
          <w:szCs w:val="20"/>
        </w:rPr>
      </w:pPr>
    </w:p>
    <w:p w14:paraId="53505A5F" w14:textId="77777777" w:rsidR="00007A1E" w:rsidRPr="00020E6C" w:rsidRDefault="00007A1E" w:rsidP="00007A1E">
      <w:pPr>
        <w:pBdr>
          <w:top w:val="nil"/>
          <w:left w:val="nil"/>
          <w:bottom w:val="nil"/>
          <w:right w:val="nil"/>
          <w:between w:val="nil"/>
        </w:pBdr>
        <w:jc w:val="both"/>
        <w:rPr>
          <w:rFonts w:ascii="Calibri Light" w:eastAsia="Play" w:hAnsi="Calibri Light" w:cs="Calibri Light"/>
          <w:color w:val="000000"/>
          <w:sz w:val="20"/>
          <w:szCs w:val="20"/>
        </w:rPr>
      </w:pPr>
      <w:r w:rsidRPr="00020E6C">
        <w:rPr>
          <w:rFonts w:ascii="Calibri Light" w:eastAsia="Play" w:hAnsi="Calibri Light" w:cs="Calibri Light"/>
          <w:color w:val="000000"/>
          <w:sz w:val="20"/>
          <w:szCs w:val="20"/>
        </w:rPr>
        <w:t>Ley Orgánica del Sistema Nacional de Contratación Pública</w:t>
      </w:r>
    </w:p>
    <w:p w14:paraId="4CA7C2F5" w14:textId="77777777" w:rsidR="00007A1E" w:rsidRPr="00020E6C" w:rsidRDefault="00007A1E" w:rsidP="00007A1E">
      <w:pPr>
        <w:pBdr>
          <w:top w:val="nil"/>
          <w:left w:val="nil"/>
          <w:bottom w:val="nil"/>
          <w:right w:val="nil"/>
          <w:between w:val="nil"/>
        </w:pBdr>
        <w:jc w:val="both"/>
        <w:rPr>
          <w:rFonts w:ascii="Calibri Light" w:eastAsia="Play" w:hAnsi="Calibri Light" w:cs="Calibri Light"/>
          <w:i/>
          <w:color w:val="000000"/>
          <w:sz w:val="20"/>
          <w:szCs w:val="20"/>
        </w:rPr>
      </w:pPr>
    </w:p>
    <w:p w14:paraId="5AEEFFAD"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w:t>
      </w:r>
      <w:r w:rsidRPr="00020E6C">
        <w:rPr>
          <w:rFonts w:ascii="Calibri Light" w:eastAsia="Play" w:hAnsi="Calibri Light" w:cs="Calibri Light"/>
          <w:b/>
          <w:bCs/>
          <w:i/>
          <w:color w:val="000000"/>
          <w:sz w:val="20"/>
          <w:szCs w:val="20"/>
        </w:rPr>
        <w:t>Art. 50.- Contrataciones de ínfima cuantía. -</w:t>
      </w:r>
      <w:r w:rsidRPr="00020E6C">
        <w:rPr>
          <w:rFonts w:ascii="Calibri Light" w:eastAsia="Play" w:hAnsi="Calibri Light" w:cs="Calibri Light"/>
          <w:i/>
          <w:color w:val="000000"/>
          <w:sz w:val="20"/>
          <w:szCs w:val="20"/>
        </w:rPr>
        <w:t xml:space="preserve"> Se podrá contratar bajo esta modalidad las contrataciones para </w:t>
      </w:r>
      <w:r w:rsidRPr="00020E6C">
        <w:rPr>
          <w:rFonts w:ascii="Calibri Light" w:eastAsia="Play" w:hAnsi="Calibri Light" w:cs="Calibri Light"/>
          <w:i/>
          <w:color w:val="000000"/>
          <w:sz w:val="20"/>
          <w:szCs w:val="20"/>
          <w:u w:val="single"/>
        </w:rPr>
        <w:t>la adquisición de bienes o prestación de servicios</w:t>
      </w:r>
      <w:r w:rsidRPr="00020E6C">
        <w:rPr>
          <w:rFonts w:ascii="Calibri Light" w:eastAsia="Play" w:hAnsi="Calibri Light" w:cs="Calibri Light"/>
          <w:i/>
          <w:color w:val="000000"/>
          <w:sz w:val="20"/>
          <w:szCs w:val="20"/>
        </w:rPr>
        <w:t xml:space="preserve">, incluidos los de consultoría, o contrataciones de obra </w:t>
      </w:r>
      <w:r w:rsidRPr="00020E6C">
        <w:rPr>
          <w:rFonts w:ascii="Calibri Light" w:eastAsia="Play" w:hAnsi="Calibri Light" w:cs="Calibri Light"/>
          <w:i/>
          <w:color w:val="000000"/>
          <w:sz w:val="20"/>
          <w:szCs w:val="20"/>
          <w:u w:val="single"/>
        </w:rPr>
        <w:t>cuya cuantía sea igual o inferior a diez mil dólares de los Estados Unidos de América (USD $10.000</w:t>
      </w:r>
      <w:r w:rsidRPr="00020E6C">
        <w:rPr>
          <w:rFonts w:ascii="Calibri Light" w:eastAsia="Play" w:hAnsi="Calibri Light" w:cs="Calibri Light"/>
          <w:i/>
          <w:color w:val="000000"/>
          <w:sz w:val="20"/>
          <w:szCs w:val="20"/>
        </w:rPr>
        <w:t>); siempre que no consten en el Catálogo Electrónico.</w:t>
      </w:r>
    </w:p>
    <w:p w14:paraId="1DD3856A"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p>
    <w:p w14:paraId="56B1E6C2"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El Reglamento de la presente Ley establecerá el procedimiento aplicable, incluyendo el aviso público que se deberá realizar; así como, las excepciones a las que podrán acogerse las entidades contratantes para realizar contrataciones por ínfima cuantía durante el mismo ejercicio fiscal respecto de un mismo objeto contractual.</w:t>
      </w:r>
    </w:p>
    <w:p w14:paraId="01EE839C"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p>
    <w:p w14:paraId="363BB710"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Estas contrataciones no podrán emplearse como medio de evasión de los procedimientos precontractuales, o como una contratación constante y recurrente durante el ejercicio fiscal o para subdividir contratos, lo cual será verificado y regulado por el SERCOP con la finalidad de detectar subdivisión de contratos o cualquier evasión o incumplimiento de los fines de esta modalidad, en cuyo caso será puesto en conocimiento de la Contraloría General del Estado para que inicie las acciones pertinentes.</w:t>
      </w:r>
    </w:p>
    <w:p w14:paraId="2BEAADEB"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p>
    <w:p w14:paraId="651ED754"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Las contrataciones del régimen especial también podrán ser gestionadas bajo el procedimiento de ínfima cuantía, siempre que el presupuesto referencial no supere el umbral de este procedimiento.”</w:t>
      </w:r>
    </w:p>
    <w:p w14:paraId="6B378BE0" w14:textId="77777777" w:rsidR="00007A1E" w:rsidRPr="00020E6C" w:rsidRDefault="00007A1E" w:rsidP="00007A1E">
      <w:pPr>
        <w:pBdr>
          <w:top w:val="nil"/>
          <w:left w:val="nil"/>
          <w:bottom w:val="nil"/>
          <w:right w:val="nil"/>
          <w:between w:val="nil"/>
        </w:pBdr>
        <w:jc w:val="both"/>
        <w:rPr>
          <w:rFonts w:ascii="Calibri Light" w:eastAsia="Play" w:hAnsi="Calibri Light" w:cs="Calibri Light"/>
          <w:i/>
          <w:color w:val="000000"/>
          <w:sz w:val="20"/>
          <w:szCs w:val="20"/>
        </w:rPr>
      </w:pPr>
    </w:p>
    <w:p w14:paraId="4CFE12D3" w14:textId="77777777" w:rsidR="00007A1E" w:rsidRPr="00020E6C" w:rsidRDefault="00007A1E" w:rsidP="00007A1E">
      <w:pPr>
        <w:jc w:val="both"/>
        <w:rPr>
          <w:rFonts w:ascii="Calibri Light" w:eastAsia="Play" w:hAnsi="Calibri Light" w:cs="Calibri Light"/>
          <w:sz w:val="20"/>
          <w:szCs w:val="20"/>
        </w:rPr>
      </w:pPr>
      <w:r w:rsidRPr="00020E6C">
        <w:rPr>
          <w:rFonts w:ascii="Calibri Light" w:eastAsia="Play" w:hAnsi="Calibri Light" w:cs="Calibri Light"/>
          <w:sz w:val="20"/>
          <w:szCs w:val="20"/>
        </w:rPr>
        <w:t>Reglamento General de la Ley Orgánica del Sistema Nacional de Contratación Pública</w:t>
      </w:r>
    </w:p>
    <w:p w14:paraId="4A250BA2" w14:textId="77777777" w:rsidR="00007A1E" w:rsidRPr="00020E6C" w:rsidRDefault="00007A1E" w:rsidP="00007A1E">
      <w:pPr>
        <w:jc w:val="both"/>
        <w:rPr>
          <w:rFonts w:ascii="Calibri Light" w:eastAsia="Play" w:hAnsi="Calibri Light" w:cs="Calibri Light"/>
          <w:i/>
          <w:sz w:val="20"/>
          <w:szCs w:val="20"/>
        </w:rPr>
      </w:pPr>
    </w:p>
    <w:p w14:paraId="444F709D" w14:textId="42D9D21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w:t>
      </w:r>
      <w:r w:rsidRPr="00020E6C">
        <w:rPr>
          <w:rFonts w:ascii="Calibri Light" w:eastAsia="Play" w:hAnsi="Calibri Light" w:cs="Calibri Light"/>
          <w:b/>
          <w:bCs/>
          <w:i/>
          <w:color w:val="000000"/>
          <w:sz w:val="20"/>
          <w:szCs w:val="20"/>
        </w:rPr>
        <w:t xml:space="preserve">Art. 73.- Determinación del presupuesto </w:t>
      </w:r>
      <w:proofErr w:type="gramStart"/>
      <w:r w:rsidRPr="00020E6C">
        <w:rPr>
          <w:rFonts w:ascii="Calibri Light" w:eastAsia="Play" w:hAnsi="Calibri Light" w:cs="Calibri Light"/>
          <w:b/>
          <w:bCs/>
          <w:i/>
          <w:color w:val="000000"/>
          <w:sz w:val="20"/>
          <w:szCs w:val="20"/>
        </w:rPr>
        <w:t>referencial.-</w:t>
      </w:r>
      <w:proofErr w:type="gramEnd"/>
      <w:r w:rsidRPr="00020E6C">
        <w:rPr>
          <w:rFonts w:ascii="Calibri Light" w:eastAsia="Play" w:hAnsi="Calibri Light" w:cs="Calibri Light"/>
          <w:i/>
          <w:color w:val="000000"/>
          <w:sz w:val="20"/>
          <w:szCs w:val="20"/>
        </w:rPr>
        <w:t xml:space="preserve"> Las entidades contratantes deberán contar, al momento de la publicación del procedimiento</w:t>
      </w:r>
      <w:r w:rsidR="0082793B" w:rsidRPr="00020E6C">
        <w:rPr>
          <w:rFonts w:ascii="Calibri Light" w:eastAsia="Play" w:hAnsi="Calibri Light" w:cs="Calibri Light"/>
          <w:i/>
          <w:color w:val="000000"/>
          <w:sz w:val="20"/>
          <w:szCs w:val="20"/>
        </w:rPr>
        <w:t xml:space="preserve"> </w:t>
      </w:r>
      <w:r w:rsidRPr="00020E6C">
        <w:rPr>
          <w:rFonts w:ascii="Calibri Light" w:eastAsia="Play" w:hAnsi="Calibri Light" w:cs="Calibri Light"/>
          <w:i/>
          <w:color w:val="000000"/>
          <w:sz w:val="20"/>
          <w:szCs w:val="20"/>
        </w:rPr>
        <w:t>de contratación, con un presupuesto referencial sustentado en un análisis de mercado que refleje las</w:t>
      </w:r>
      <w:r w:rsidR="0082793B" w:rsidRPr="00020E6C">
        <w:rPr>
          <w:rFonts w:ascii="Calibri Light" w:eastAsia="Play" w:hAnsi="Calibri Light" w:cs="Calibri Light"/>
          <w:i/>
          <w:color w:val="000000"/>
          <w:sz w:val="20"/>
          <w:szCs w:val="20"/>
        </w:rPr>
        <w:t xml:space="preserve"> </w:t>
      </w:r>
      <w:r w:rsidRPr="00020E6C">
        <w:rPr>
          <w:rFonts w:ascii="Calibri Light" w:eastAsia="Play" w:hAnsi="Calibri Light" w:cs="Calibri Light"/>
          <w:i/>
          <w:color w:val="000000"/>
          <w:sz w:val="20"/>
          <w:szCs w:val="20"/>
        </w:rPr>
        <w:t>condiciones reales del mercado.</w:t>
      </w:r>
    </w:p>
    <w:p w14:paraId="6D8B2EDA" w14:textId="77777777" w:rsidR="0082793B" w:rsidRPr="00020E6C" w:rsidRDefault="0082793B" w:rsidP="00007A1E">
      <w:pPr>
        <w:pBdr>
          <w:top w:val="nil"/>
          <w:left w:val="nil"/>
          <w:bottom w:val="nil"/>
          <w:right w:val="nil"/>
          <w:between w:val="nil"/>
        </w:pBdr>
        <w:ind w:left="708"/>
        <w:jc w:val="both"/>
        <w:rPr>
          <w:rFonts w:ascii="Calibri Light" w:eastAsia="Play" w:hAnsi="Calibri Light" w:cs="Calibri Light"/>
          <w:i/>
          <w:color w:val="000000"/>
          <w:sz w:val="20"/>
          <w:szCs w:val="20"/>
        </w:rPr>
      </w:pPr>
    </w:p>
    <w:p w14:paraId="36A001BD" w14:textId="696F4A88"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Los instrumentos de determinación del presupuesto referencial serán los siguientes:</w:t>
      </w:r>
    </w:p>
    <w:p w14:paraId="4D3807BF" w14:textId="77777777" w:rsidR="0082793B" w:rsidRPr="00020E6C" w:rsidRDefault="0082793B" w:rsidP="00007A1E">
      <w:pPr>
        <w:pBdr>
          <w:top w:val="nil"/>
          <w:left w:val="nil"/>
          <w:bottom w:val="nil"/>
          <w:right w:val="nil"/>
          <w:between w:val="nil"/>
        </w:pBdr>
        <w:ind w:left="708"/>
        <w:jc w:val="both"/>
        <w:rPr>
          <w:rFonts w:ascii="Calibri Light" w:eastAsia="Play" w:hAnsi="Calibri Light" w:cs="Calibri Light"/>
          <w:i/>
          <w:color w:val="000000"/>
          <w:sz w:val="20"/>
          <w:szCs w:val="20"/>
        </w:rPr>
      </w:pPr>
    </w:p>
    <w:p w14:paraId="336F8D2C" w14:textId="0A7F359A"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1. Estudio de mercado: Para la adquisición de bienes y prestación de servicios, deberá contener, al menos,</w:t>
      </w:r>
    </w:p>
    <w:p w14:paraId="13F2AC96" w14:textId="7755A996"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lo siguiente: (…)</w:t>
      </w:r>
    </w:p>
    <w:p w14:paraId="22775545" w14:textId="5EEFBB4A" w:rsidR="00007A1E" w:rsidRPr="00020E6C" w:rsidRDefault="00C33C96" w:rsidP="00C33C96">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 e) Las entidades contratantes procurarán contar con al menos tres proformas, las cuales podrán ser</w:t>
      </w:r>
      <w:r w:rsidR="0082793B" w:rsidRPr="00020E6C">
        <w:rPr>
          <w:rFonts w:ascii="Calibri Light" w:eastAsia="Play" w:hAnsi="Calibri Light" w:cs="Calibri Light"/>
          <w:i/>
          <w:color w:val="000000"/>
          <w:sz w:val="20"/>
          <w:szCs w:val="20"/>
        </w:rPr>
        <w:t xml:space="preserve"> </w:t>
      </w:r>
      <w:r w:rsidRPr="00020E6C">
        <w:rPr>
          <w:rFonts w:ascii="Calibri Light" w:eastAsia="Play" w:hAnsi="Calibri Light" w:cs="Calibri Light"/>
          <w:i/>
          <w:color w:val="000000"/>
          <w:sz w:val="20"/>
          <w:szCs w:val="20"/>
        </w:rPr>
        <w:t>obtenidas a través de la herramienta de "Necesidades de contratación y recepción de proformas". Las</w:t>
      </w:r>
      <w:r w:rsidR="0082793B" w:rsidRPr="00020E6C">
        <w:rPr>
          <w:rFonts w:ascii="Calibri Light" w:eastAsia="Play" w:hAnsi="Calibri Light" w:cs="Calibri Light"/>
          <w:i/>
          <w:color w:val="000000"/>
          <w:sz w:val="20"/>
          <w:szCs w:val="20"/>
        </w:rPr>
        <w:t xml:space="preserve"> </w:t>
      </w:r>
      <w:r w:rsidRPr="00020E6C">
        <w:rPr>
          <w:rFonts w:ascii="Calibri Light" w:eastAsia="Play" w:hAnsi="Calibri Light" w:cs="Calibri Light"/>
          <w:i/>
          <w:color w:val="000000"/>
          <w:sz w:val="20"/>
          <w:szCs w:val="20"/>
        </w:rPr>
        <w:t>proformas contarán con fecha de emisión, plazo de ejecución y tiempo de vigencia.</w:t>
      </w:r>
    </w:p>
    <w:p w14:paraId="2DF0E472" w14:textId="77777777" w:rsidR="0082793B" w:rsidRPr="00020E6C" w:rsidRDefault="0082793B" w:rsidP="00C33C96">
      <w:pPr>
        <w:pBdr>
          <w:top w:val="nil"/>
          <w:left w:val="nil"/>
          <w:bottom w:val="nil"/>
          <w:right w:val="nil"/>
          <w:between w:val="nil"/>
        </w:pBdr>
        <w:ind w:left="708"/>
        <w:jc w:val="both"/>
        <w:rPr>
          <w:rFonts w:ascii="Calibri Light" w:eastAsia="Play" w:hAnsi="Calibri Light" w:cs="Calibri Light"/>
          <w:i/>
          <w:color w:val="000000"/>
          <w:sz w:val="20"/>
          <w:szCs w:val="20"/>
        </w:rPr>
      </w:pPr>
    </w:p>
    <w:p w14:paraId="4B4A6D87" w14:textId="4E4145ED" w:rsidR="00C33C96" w:rsidRPr="00020E6C" w:rsidRDefault="00C33C96" w:rsidP="00C33C96">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Las especificaciones técnicas o términos de referencia, el instrumento de determinación del presupuesto</w:t>
      </w:r>
      <w:r w:rsidR="0082793B" w:rsidRPr="00020E6C">
        <w:rPr>
          <w:rFonts w:ascii="Calibri Light" w:eastAsia="Play" w:hAnsi="Calibri Light" w:cs="Calibri Light"/>
          <w:i/>
          <w:color w:val="000000"/>
          <w:sz w:val="20"/>
          <w:szCs w:val="20"/>
        </w:rPr>
        <w:t xml:space="preserve"> </w:t>
      </w:r>
      <w:r w:rsidRPr="00020E6C">
        <w:rPr>
          <w:rFonts w:ascii="Calibri Light" w:eastAsia="Play" w:hAnsi="Calibri Light" w:cs="Calibri Light"/>
          <w:i/>
          <w:color w:val="000000"/>
          <w:sz w:val="20"/>
          <w:szCs w:val="20"/>
        </w:rPr>
        <w:t>referencial y las proformas o cotizaciones deberán contener de forma detallada e individual el bien o servicio</w:t>
      </w:r>
      <w:r w:rsidR="0082793B" w:rsidRPr="00020E6C">
        <w:rPr>
          <w:rFonts w:ascii="Calibri Light" w:eastAsia="Play" w:hAnsi="Calibri Light" w:cs="Calibri Light"/>
          <w:i/>
          <w:color w:val="000000"/>
          <w:sz w:val="20"/>
          <w:szCs w:val="20"/>
        </w:rPr>
        <w:t xml:space="preserve"> </w:t>
      </w:r>
      <w:r w:rsidRPr="00020E6C">
        <w:rPr>
          <w:rFonts w:ascii="Calibri Light" w:eastAsia="Play" w:hAnsi="Calibri Light" w:cs="Calibri Light"/>
          <w:i/>
          <w:color w:val="000000"/>
          <w:sz w:val="20"/>
          <w:szCs w:val="20"/>
        </w:rPr>
        <w:t>denominado ítem que conforma la contratación, la cantidad de unidades requeridas y el desglose del precio</w:t>
      </w:r>
      <w:r w:rsidR="0082793B" w:rsidRPr="00020E6C">
        <w:rPr>
          <w:rFonts w:ascii="Calibri Light" w:eastAsia="Play" w:hAnsi="Calibri Light" w:cs="Calibri Light"/>
          <w:i/>
          <w:color w:val="000000"/>
          <w:sz w:val="20"/>
          <w:szCs w:val="20"/>
        </w:rPr>
        <w:t xml:space="preserve"> </w:t>
      </w:r>
      <w:r w:rsidRPr="00020E6C">
        <w:rPr>
          <w:rFonts w:ascii="Calibri Light" w:eastAsia="Play" w:hAnsi="Calibri Light" w:cs="Calibri Light"/>
          <w:i/>
          <w:color w:val="000000"/>
          <w:sz w:val="20"/>
          <w:szCs w:val="20"/>
        </w:rPr>
        <w:t>por cada unidad o ítem, según corresponda. Únicamente en las especificaciones técnicas o términos de</w:t>
      </w:r>
      <w:r w:rsidR="0082793B" w:rsidRPr="00020E6C">
        <w:rPr>
          <w:rFonts w:ascii="Calibri Light" w:eastAsia="Play" w:hAnsi="Calibri Light" w:cs="Calibri Light"/>
          <w:i/>
          <w:color w:val="000000"/>
          <w:sz w:val="20"/>
          <w:szCs w:val="20"/>
        </w:rPr>
        <w:t xml:space="preserve"> </w:t>
      </w:r>
      <w:r w:rsidRPr="00020E6C">
        <w:rPr>
          <w:rFonts w:ascii="Calibri Light" w:eastAsia="Play" w:hAnsi="Calibri Light" w:cs="Calibri Light"/>
          <w:i/>
          <w:color w:val="000000"/>
          <w:sz w:val="20"/>
          <w:szCs w:val="20"/>
        </w:rPr>
        <w:t>referencia se detallará el código CPC.</w:t>
      </w:r>
    </w:p>
    <w:p w14:paraId="3924815F" w14:textId="77777777" w:rsidR="0082793B" w:rsidRPr="00020E6C" w:rsidRDefault="0082793B" w:rsidP="00C33C96">
      <w:pPr>
        <w:pBdr>
          <w:top w:val="nil"/>
          <w:left w:val="nil"/>
          <w:bottom w:val="nil"/>
          <w:right w:val="nil"/>
          <w:between w:val="nil"/>
        </w:pBdr>
        <w:ind w:left="708"/>
        <w:jc w:val="both"/>
        <w:rPr>
          <w:rFonts w:ascii="Calibri Light" w:eastAsia="Play" w:hAnsi="Calibri Light" w:cs="Calibri Light"/>
          <w:i/>
          <w:color w:val="000000"/>
          <w:sz w:val="20"/>
          <w:szCs w:val="20"/>
        </w:rPr>
      </w:pPr>
    </w:p>
    <w:p w14:paraId="0158AE43" w14:textId="77777777" w:rsidR="00C33C96" w:rsidRPr="00020E6C" w:rsidRDefault="00C33C96" w:rsidP="00C33C96">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lastRenderedPageBreak/>
        <w:t>Lo señalado en el inciso interior es aplicable a las contrataciones que agrupan varios bienes y/o servicios en</w:t>
      </w:r>
    </w:p>
    <w:p w14:paraId="7241073C" w14:textId="63AA4C69" w:rsidR="00007A1E" w:rsidRPr="00020E6C" w:rsidRDefault="00C33C96" w:rsidP="00C33C96">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el objeto contractual, a fin de que estos puedan individualizarse, diferenciarse y ser plenamente</w:t>
      </w:r>
      <w:r w:rsidR="0082793B" w:rsidRPr="00020E6C">
        <w:rPr>
          <w:rFonts w:ascii="Calibri Light" w:eastAsia="Play" w:hAnsi="Calibri Light" w:cs="Calibri Light"/>
          <w:i/>
          <w:color w:val="000000"/>
          <w:sz w:val="20"/>
          <w:szCs w:val="20"/>
        </w:rPr>
        <w:t xml:space="preserve"> </w:t>
      </w:r>
      <w:r w:rsidRPr="00020E6C">
        <w:rPr>
          <w:rFonts w:ascii="Calibri Light" w:eastAsia="Play" w:hAnsi="Calibri Light" w:cs="Calibri Light"/>
          <w:i/>
          <w:color w:val="000000"/>
          <w:sz w:val="20"/>
          <w:szCs w:val="20"/>
        </w:rPr>
        <w:t>identificables, cuantificables y utilizables por sí mismos. (…)</w:t>
      </w:r>
      <w:r w:rsidR="00007A1E" w:rsidRPr="00020E6C">
        <w:rPr>
          <w:rFonts w:ascii="Calibri Light" w:eastAsia="Play" w:hAnsi="Calibri Light" w:cs="Calibri Light"/>
          <w:i/>
          <w:color w:val="000000"/>
          <w:sz w:val="20"/>
          <w:szCs w:val="20"/>
        </w:rPr>
        <w:t xml:space="preserve"> </w:t>
      </w:r>
    </w:p>
    <w:p w14:paraId="174237AE" w14:textId="77777777" w:rsidR="0082793B" w:rsidRPr="00020E6C" w:rsidRDefault="0082793B" w:rsidP="00C33C96">
      <w:pPr>
        <w:pBdr>
          <w:top w:val="nil"/>
          <w:left w:val="nil"/>
          <w:bottom w:val="nil"/>
          <w:right w:val="nil"/>
          <w:between w:val="nil"/>
        </w:pBdr>
        <w:ind w:left="708"/>
        <w:jc w:val="both"/>
        <w:rPr>
          <w:rFonts w:ascii="Calibri Light" w:eastAsia="Play" w:hAnsi="Calibri Light" w:cs="Calibri Light"/>
          <w:i/>
          <w:color w:val="000000"/>
          <w:sz w:val="20"/>
          <w:szCs w:val="20"/>
        </w:rPr>
      </w:pPr>
    </w:p>
    <w:p w14:paraId="4E262CC2" w14:textId="77777777" w:rsidR="00C33C96" w:rsidRPr="00020E6C" w:rsidRDefault="00007A1E" w:rsidP="00C33C96">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 xml:space="preserve">(…)  </w:t>
      </w:r>
      <w:r w:rsidR="00C33C96" w:rsidRPr="00020E6C">
        <w:rPr>
          <w:rFonts w:ascii="Calibri Light" w:eastAsia="Play" w:hAnsi="Calibri Light" w:cs="Calibri Light"/>
          <w:i/>
          <w:color w:val="000000"/>
          <w:sz w:val="20"/>
          <w:szCs w:val="20"/>
        </w:rPr>
        <w:t>En los procedimientos de ínfima cuantía, el instrumento de determinación del presupuesto referencial</w:t>
      </w:r>
    </w:p>
    <w:p w14:paraId="298FF940" w14:textId="77777777" w:rsidR="00C33C96" w:rsidRPr="00020E6C" w:rsidRDefault="00C33C96" w:rsidP="00C33C96">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deberá cumplir únicamente lo establecido en el literal e) del numeral 1 del presente artículo, y se entenderá</w:t>
      </w:r>
    </w:p>
    <w:p w14:paraId="43BF7DC3" w14:textId="1359DFDF" w:rsidR="00007A1E" w:rsidRPr="00020E6C" w:rsidRDefault="00C33C96" w:rsidP="00C33C96">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efectuado una vez cumplido lo señalado en el artículo 269 del presente Reglamento.</w:t>
      </w:r>
      <w:r w:rsidR="00007A1E" w:rsidRPr="00020E6C">
        <w:rPr>
          <w:rFonts w:ascii="Calibri Light" w:eastAsia="Play" w:hAnsi="Calibri Light" w:cs="Calibri Light"/>
          <w:i/>
          <w:color w:val="000000"/>
          <w:sz w:val="20"/>
          <w:szCs w:val="20"/>
        </w:rPr>
        <w:t xml:space="preserve"> (…)”</w:t>
      </w:r>
    </w:p>
    <w:p w14:paraId="24486A26"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p>
    <w:p w14:paraId="3B5311F2" w14:textId="2D9E0D6A" w:rsidR="00C33C96" w:rsidRPr="00020E6C" w:rsidRDefault="00C33C96" w:rsidP="00C33C96">
      <w:pPr>
        <w:pBdr>
          <w:top w:val="nil"/>
          <w:left w:val="nil"/>
          <w:bottom w:val="nil"/>
          <w:right w:val="nil"/>
          <w:between w:val="nil"/>
        </w:pBdr>
        <w:ind w:left="708"/>
        <w:jc w:val="both"/>
        <w:rPr>
          <w:rFonts w:ascii="Calibri Light" w:eastAsia="Play" w:hAnsi="Calibri Light" w:cs="Calibri Light"/>
          <w:bCs/>
          <w:i/>
          <w:color w:val="000000"/>
          <w:sz w:val="20"/>
          <w:szCs w:val="20"/>
        </w:rPr>
      </w:pPr>
      <w:r w:rsidRPr="00020E6C">
        <w:rPr>
          <w:rFonts w:ascii="Calibri Light" w:eastAsia="Play" w:hAnsi="Calibri Light" w:cs="Calibri Light"/>
          <w:b/>
          <w:bCs/>
          <w:i/>
          <w:color w:val="000000"/>
          <w:sz w:val="20"/>
          <w:szCs w:val="20"/>
        </w:rPr>
        <w:t xml:space="preserve">Art. 74.- Análisis de mejor valor por dinero. - </w:t>
      </w:r>
      <w:r w:rsidRPr="00020E6C">
        <w:rPr>
          <w:rFonts w:ascii="Calibri Light" w:eastAsia="Play" w:hAnsi="Calibri Light" w:cs="Calibri Light"/>
          <w:bCs/>
          <w:i/>
          <w:color w:val="000000"/>
          <w:sz w:val="20"/>
          <w:szCs w:val="20"/>
        </w:rPr>
        <w:t>El principio de mejor valor por dinero se aplicará de forma trasversal en la planificación, selección del procedimiento, evaluación de ofertas y ejecución contractual de todos los procedimientos de contratación pública.</w:t>
      </w:r>
    </w:p>
    <w:p w14:paraId="039F4F79" w14:textId="77777777" w:rsidR="00C33C96" w:rsidRPr="00020E6C" w:rsidRDefault="00C33C96" w:rsidP="00C33C96">
      <w:pPr>
        <w:pBdr>
          <w:top w:val="nil"/>
          <w:left w:val="nil"/>
          <w:bottom w:val="nil"/>
          <w:right w:val="nil"/>
          <w:between w:val="nil"/>
        </w:pBdr>
        <w:ind w:left="708"/>
        <w:jc w:val="both"/>
        <w:rPr>
          <w:rFonts w:ascii="Calibri Light" w:eastAsia="Play" w:hAnsi="Calibri Light" w:cs="Calibri Light"/>
          <w:bCs/>
          <w:i/>
          <w:color w:val="000000"/>
          <w:sz w:val="20"/>
          <w:szCs w:val="20"/>
        </w:rPr>
      </w:pPr>
    </w:p>
    <w:p w14:paraId="7CE455FD" w14:textId="5159F881" w:rsidR="00C33C96" w:rsidRPr="00020E6C" w:rsidRDefault="00C33C96" w:rsidP="00C33C96">
      <w:pPr>
        <w:pBdr>
          <w:top w:val="nil"/>
          <w:left w:val="nil"/>
          <w:bottom w:val="nil"/>
          <w:right w:val="nil"/>
          <w:between w:val="nil"/>
        </w:pBdr>
        <w:ind w:left="708"/>
        <w:jc w:val="both"/>
        <w:rPr>
          <w:rFonts w:ascii="Calibri Light" w:eastAsia="Play" w:hAnsi="Calibri Light" w:cs="Calibri Light"/>
          <w:bCs/>
          <w:i/>
          <w:color w:val="000000"/>
          <w:sz w:val="20"/>
          <w:szCs w:val="20"/>
        </w:rPr>
      </w:pPr>
      <w:r w:rsidRPr="00020E6C">
        <w:rPr>
          <w:rFonts w:ascii="Calibri Light" w:eastAsia="Play" w:hAnsi="Calibri Light" w:cs="Calibri Light"/>
          <w:bCs/>
          <w:i/>
          <w:color w:val="000000"/>
          <w:sz w:val="20"/>
          <w:szCs w:val="20"/>
        </w:rPr>
        <w:t>La entidad contratante para definir la estrategia de adquisición realizará un análisis que identifique la mejor</w:t>
      </w:r>
    </w:p>
    <w:p w14:paraId="38D377C9" w14:textId="31553922" w:rsidR="00C33C96" w:rsidRPr="00020E6C" w:rsidRDefault="00C33C96" w:rsidP="00C33C96">
      <w:pPr>
        <w:pBdr>
          <w:top w:val="nil"/>
          <w:left w:val="nil"/>
          <w:bottom w:val="nil"/>
          <w:right w:val="nil"/>
          <w:between w:val="nil"/>
        </w:pBdr>
        <w:ind w:left="708"/>
        <w:jc w:val="both"/>
        <w:rPr>
          <w:rFonts w:ascii="Calibri Light" w:eastAsia="Play" w:hAnsi="Calibri Light" w:cs="Calibri Light"/>
          <w:bCs/>
          <w:i/>
          <w:color w:val="000000"/>
          <w:sz w:val="20"/>
          <w:szCs w:val="20"/>
        </w:rPr>
      </w:pPr>
      <w:r w:rsidRPr="00020E6C">
        <w:rPr>
          <w:rFonts w:ascii="Calibri Light" w:eastAsia="Play" w:hAnsi="Calibri Light" w:cs="Calibri Light"/>
          <w:bCs/>
          <w:i/>
          <w:color w:val="000000"/>
          <w:sz w:val="20"/>
          <w:szCs w:val="20"/>
        </w:rPr>
        <w:t>alternativa que permita optimizar los resultados del gasto público. El análisis considera además del precio otras características relevantes tales como la calidad, sostenibilidad, innovación, costos del ciclo de vida, desempeño y funcionalidad.</w:t>
      </w:r>
    </w:p>
    <w:p w14:paraId="16718B8E" w14:textId="77777777" w:rsidR="00C33C96" w:rsidRPr="00020E6C" w:rsidRDefault="00C33C96" w:rsidP="00C33C96">
      <w:pPr>
        <w:pBdr>
          <w:top w:val="nil"/>
          <w:left w:val="nil"/>
          <w:bottom w:val="nil"/>
          <w:right w:val="nil"/>
          <w:between w:val="nil"/>
        </w:pBdr>
        <w:ind w:left="708"/>
        <w:jc w:val="both"/>
        <w:rPr>
          <w:rFonts w:ascii="Calibri Light" w:eastAsia="Play" w:hAnsi="Calibri Light" w:cs="Calibri Light"/>
          <w:bCs/>
          <w:i/>
          <w:color w:val="000000"/>
          <w:sz w:val="20"/>
          <w:szCs w:val="20"/>
        </w:rPr>
      </w:pPr>
    </w:p>
    <w:p w14:paraId="69B6AB3E" w14:textId="6AEF2CB0" w:rsidR="00C33C96" w:rsidRPr="00020E6C" w:rsidRDefault="00C33C96" w:rsidP="00C33C96">
      <w:pPr>
        <w:pBdr>
          <w:top w:val="nil"/>
          <w:left w:val="nil"/>
          <w:bottom w:val="nil"/>
          <w:right w:val="nil"/>
          <w:between w:val="nil"/>
        </w:pBdr>
        <w:ind w:left="708"/>
        <w:jc w:val="both"/>
        <w:rPr>
          <w:rFonts w:ascii="Calibri Light" w:eastAsia="Play" w:hAnsi="Calibri Light" w:cs="Calibri Light"/>
          <w:bCs/>
          <w:i/>
          <w:color w:val="000000"/>
          <w:sz w:val="20"/>
          <w:szCs w:val="20"/>
        </w:rPr>
      </w:pPr>
      <w:r w:rsidRPr="00020E6C">
        <w:rPr>
          <w:rFonts w:ascii="Calibri Light" w:eastAsia="Play" w:hAnsi="Calibri Light" w:cs="Calibri Light"/>
          <w:bCs/>
          <w:i/>
          <w:color w:val="000000"/>
          <w:sz w:val="20"/>
          <w:szCs w:val="20"/>
        </w:rPr>
        <w:t>Los términos de referencia y las especificaciones técnicas deberán incorporar el principio de mejor valor por dinero, conforme al análisis realizado en la fase preparatoria. Asimismo, deberán definir la estrategia de contratación y los criterios de evaluación de las ofertas que permitan alcanzar dicho objetivo.</w:t>
      </w:r>
    </w:p>
    <w:p w14:paraId="179BD8F0" w14:textId="67C74B34" w:rsidR="00C33C96" w:rsidRPr="00020E6C" w:rsidRDefault="00C33C96" w:rsidP="00C33C96">
      <w:pPr>
        <w:pBdr>
          <w:top w:val="nil"/>
          <w:left w:val="nil"/>
          <w:bottom w:val="nil"/>
          <w:right w:val="nil"/>
          <w:between w:val="nil"/>
        </w:pBdr>
        <w:ind w:left="708"/>
        <w:jc w:val="both"/>
        <w:rPr>
          <w:rFonts w:ascii="Calibri Light" w:eastAsia="Play" w:hAnsi="Calibri Light" w:cs="Calibri Light"/>
          <w:bCs/>
          <w:i/>
          <w:color w:val="000000"/>
          <w:sz w:val="20"/>
          <w:szCs w:val="20"/>
        </w:rPr>
      </w:pPr>
    </w:p>
    <w:p w14:paraId="28549779" w14:textId="77777777" w:rsidR="00C33C96" w:rsidRPr="00020E6C" w:rsidRDefault="00C33C96" w:rsidP="00C33C96">
      <w:pPr>
        <w:pBdr>
          <w:top w:val="nil"/>
          <w:left w:val="nil"/>
          <w:bottom w:val="nil"/>
          <w:right w:val="nil"/>
          <w:between w:val="nil"/>
        </w:pBdr>
        <w:ind w:left="708"/>
        <w:jc w:val="both"/>
        <w:rPr>
          <w:rFonts w:ascii="Calibri Light" w:eastAsia="Play" w:hAnsi="Calibri Light" w:cs="Calibri Light"/>
          <w:bCs/>
          <w:i/>
          <w:color w:val="000000"/>
          <w:sz w:val="20"/>
          <w:szCs w:val="20"/>
        </w:rPr>
      </w:pPr>
      <w:r w:rsidRPr="00020E6C">
        <w:rPr>
          <w:rFonts w:ascii="Calibri Light" w:eastAsia="Play" w:hAnsi="Calibri Light" w:cs="Calibri Light"/>
          <w:bCs/>
          <w:i/>
          <w:color w:val="000000"/>
          <w:sz w:val="20"/>
          <w:szCs w:val="20"/>
        </w:rPr>
        <w:t>Para la selección entre los procedimientos de Subasta Inversa Electrónica y Licitación, la entidad contratante</w:t>
      </w:r>
    </w:p>
    <w:p w14:paraId="5043CA6F" w14:textId="77777777" w:rsidR="00C33C96" w:rsidRPr="00020E6C" w:rsidRDefault="00C33C96" w:rsidP="00C33C96">
      <w:pPr>
        <w:pBdr>
          <w:top w:val="nil"/>
          <w:left w:val="nil"/>
          <w:bottom w:val="nil"/>
          <w:right w:val="nil"/>
          <w:between w:val="nil"/>
        </w:pBdr>
        <w:ind w:left="708"/>
        <w:jc w:val="both"/>
        <w:rPr>
          <w:rFonts w:ascii="Calibri Light" w:eastAsia="Play" w:hAnsi="Calibri Light" w:cs="Calibri Light"/>
          <w:bCs/>
          <w:i/>
          <w:color w:val="000000"/>
          <w:sz w:val="20"/>
          <w:szCs w:val="20"/>
        </w:rPr>
      </w:pPr>
      <w:r w:rsidRPr="00020E6C">
        <w:rPr>
          <w:rFonts w:ascii="Calibri Light" w:eastAsia="Play" w:hAnsi="Calibri Light" w:cs="Calibri Light"/>
          <w:bCs/>
          <w:i/>
          <w:color w:val="000000"/>
          <w:sz w:val="20"/>
          <w:szCs w:val="20"/>
        </w:rPr>
        <w:t>deberá determinar, al menos: i) Si los bienes o servicios son estandarizados y de adquisición frecuente; ii) Si</w:t>
      </w:r>
    </w:p>
    <w:p w14:paraId="53B9D71E" w14:textId="77777777" w:rsidR="00C33C96" w:rsidRPr="00020E6C" w:rsidRDefault="00C33C96" w:rsidP="00C33C96">
      <w:pPr>
        <w:pBdr>
          <w:top w:val="nil"/>
          <w:left w:val="nil"/>
          <w:bottom w:val="nil"/>
          <w:right w:val="nil"/>
          <w:between w:val="nil"/>
        </w:pBdr>
        <w:ind w:left="708"/>
        <w:jc w:val="both"/>
        <w:rPr>
          <w:rFonts w:ascii="Calibri Light" w:eastAsia="Play" w:hAnsi="Calibri Light" w:cs="Calibri Light"/>
          <w:bCs/>
          <w:i/>
          <w:color w:val="000000"/>
          <w:sz w:val="20"/>
          <w:szCs w:val="20"/>
        </w:rPr>
      </w:pPr>
      <w:r w:rsidRPr="00020E6C">
        <w:rPr>
          <w:rFonts w:ascii="Calibri Light" w:eastAsia="Play" w:hAnsi="Calibri Light" w:cs="Calibri Light"/>
          <w:bCs/>
          <w:i/>
          <w:color w:val="000000"/>
          <w:sz w:val="20"/>
          <w:szCs w:val="20"/>
        </w:rPr>
        <w:t>existe un mercado competitivo de proveedores calificados; y, iii) Si el precio refleja por sí solo el mejor valor</w:t>
      </w:r>
    </w:p>
    <w:p w14:paraId="1B7E8F17" w14:textId="77777777" w:rsidR="00C33C96" w:rsidRPr="00020E6C" w:rsidRDefault="00C33C96" w:rsidP="00C33C96">
      <w:pPr>
        <w:pBdr>
          <w:top w:val="nil"/>
          <w:left w:val="nil"/>
          <w:bottom w:val="nil"/>
          <w:right w:val="nil"/>
          <w:between w:val="nil"/>
        </w:pBdr>
        <w:ind w:left="708"/>
        <w:jc w:val="both"/>
        <w:rPr>
          <w:rFonts w:ascii="Calibri Light" w:eastAsia="Play" w:hAnsi="Calibri Light" w:cs="Calibri Light"/>
          <w:bCs/>
          <w:i/>
          <w:color w:val="000000"/>
          <w:sz w:val="20"/>
          <w:szCs w:val="20"/>
        </w:rPr>
      </w:pPr>
      <w:r w:rsidRPr="00020E6C">
        <w:rPr>
          <w:rFonts w:ascii="Calibri Light" w:eastAsia="Play" w:hAnsi="Calibri Light" w:cs="Calibri Light"/>
          <w:bCs/>
          <w:i/>
          <w:color w:val="000000"/>
          <w:sz w:val="20"/>
          <w:szCs w:val="20"/>
        </w:rPr>
        <w:t>por dinero o si deben priorizarse otras características.</w:t>
      </w:r>
    </w:p>
    <w:p w14:paraId="511C5212" w14:textId="77777777" w:rsidR="00C33C96" w:rsidRPr="00020E6C" w:rsidRDefault="00C33C96" w:rsidP="00C33C96">
      <w:pPr>
        <w:pBdr>
          <w:top w:val="nil"/>
          <w:left w:val="nil"/>
          <w:bottom w:val="nil"/>
          <w:right w:val="nil"/>
          <w:between w:val="nil"/>
        </w:pBdr>
        <w:ind w:left="708"/>
        <w:jc w:val="both"/>
        <w:rPr>
          <w:rFonts w:ascii="Calibri Light" w:eastAsia="Play" w:hAnsi="Calibri Light" w:cs="Calibri Light"/>
          <w:bCs/>
          <w:i/>
          <w:color w:val="000000"/>
          <w:sz w:val="20"/>
          <w:szCs w:val="20"/>
        </w:rPr>
      </w:pPr>
    </w:p>
    <w:p w14:paraId="0CF7EF5D" w14:textId="36E86D9A" w:rsidR="00C33C96" w:rsidRPr="00020E6C" w:rsidRDefault="00C33C96" w:rsidP="00C33C96">
      <w:pPr>
        <w:pBdr>
          <w:top w:val="nil"/>
          <w:left w:val="nil"/>
          <w:bottom w:val="nil"/>
          <w:right w:val="nil"/>
          <w:between w:val="nil"/>
        </w:pBdr>
        <w:ind w:left="708"/>
        <w:jc w:val="both"/>
        <w:rPr>
          <w:rFonts w:ascii="Calibri Light" w:eastAsia="Play" w:hAnsi="Calibri Light" w:cs="Calibri Light"/>
          <w:bCs/>
          <w:i/>
          <w:color w:val="000000"/>
          <w:sz w:val="20"/>
          <w:szCs w:val="20"/>
        </w:rPr>
      </w:pPr>
      <w:r w:rsidRPr="00020E6C">
        <w:rPr>
          <w:rFonts w:ascii="Calibri Light" w:eastAsia="Play" w:hAnsi="Calibri Light" w:cs="Calibri Light"/>
          <w:bCs/>
          <w:i/>
          <w:color w:val="000000"/>
          <w:sz w:val="20"/>
          <w:szCs w:val="20"/>
        </w:rPr>
        <w:t>Cuando el precio más bajo y el mercado competitivo representen el mejor valor por dinero, se aplicará Subasta Inversa Electrónica, caso contrario se utilizará el procedimiento de Licitación.</w:t>
      </w:r>
    </w:p>
    <w:p w14:paraId="7F3035FB" w14:textId="77777777" w:rsidR="00C33C96" w:rsidRPr="00020E6C" w:rsidRDefault="00C33C96" w:rsidP="00C33C96">
      <w:pPr>
        <w:pBdr>
          <w:top w:val="nil"/>
          <w:left w:val="nil"/>
          <w:bottom w:val="nil"/>
          <w:right w:val="nil"/>
          <w:between w:val="nil"/>
        </w:pBdr>
        <w:ind w:left="708"/>
        <w:jc w:val="both"/>
        <w:rPr>
          <w:rFonts w:ascii="Calibri Light" w:eastAsia="Play" w:hAnsi="Calibri Light" w:cs="Calibri Light"/>
          <w:bCs/>
          <w:i/>
          <w:color w:val="000000"/>
          <w:sz w:val="20"/>
          <w:szCs w:val="20"/>
        </w:rPr>
      </w:pPr>
    </w:p>
    <w:p w14:paraId="7494E8AE" w14:textId="6B4F576E" w:rsidR="00C33C96" w:rsidRPr="00020E6C" w:rsidRDefault="00C33C96" w:rsidP="00C33C96">
      <w:pPr>
        <w:pBdr>
          <w:top w:val="nil"/>
          <w:left w:val="nil"/>
          <w:bottom w:val="nil"/>
          <w:right w:val="nil"/>
          <w:between w:val="nil"/>
        </w:pBdr>
        <w:ind w:left="708"/>
        <w:jc w:val="both"/>
        <w:rPr>
          <w:rFonts w:ascii="Calibri Light" w:eastAsia="Play" w:hAnsi="Calibri Light" w:cs="Calibri Light"/>
          <w:bCs/>
          <w:i/>
          <w:color w:val="000000"/>
          <w:sz w:val="20"/>
          <w:szCs w:val="20"/>
        </w:rPr>
      </w:pPr>
      <w:r w:rsidRPr="00020E6C">
        <w:rPr>
          <w:rFonts w:ascii="Calibri Light" w:eastAsia="Play" w:hAnsi="Calibri Light" w:cs="Calibri Light"/>
          <w:bCs/>
          <w:i/>
          <w:color w:val="000000"/>
          <w:sz w:val="20"/>
          <w:szCs w:val="20"/>
        </w:rPr>
        <w:t>En el análisis del mejor valor por dinero se observarán estrictamente las disposiciones previstas en la Ley</w:t>
      </w:r>
      <w:r w:rsidR="0082793B" w:rsidRPr="00020E6C">
        <w:rPr>
          <w:rFonts w:ascii="Calibri Light" w:eastAsia="Play" w:hAnsi="Calibri Light" w:cs="Calibri Light"/>
          <w:bCs/>
          <w:i/>
          <w:color w:val="000000"/>
          <w:sz w:val="20"/>
          <w:szCs w:val="20"/>
        </w:rPr>
        <w:t xml:space="preserve"> </w:t>
      </w:r>
      <w:r w:rsidRPr="00020E6C">
        <w:rPr>
          <w:rFonts w:ascii="Calibri Light" w:eastAsia="Play" w:hAnsi="Calibri Light" w:cs="Calibri Light"/>
          <w:bCs/>
          <w:i/>
          <w:color w:val="000000"/>
          <w:sz w:val="20"/>
          <w:szCs w:val="20"/>
        </w:rPr>
        <w:t>Orgánica del Sistema Nacional de Contratación Pública y en el presente Reglamento relativas al ejercicio de</w:t>
      </w:r>
    </w:p>
    <w:p w14:paraId="0FAF4BD5" w14:textId="77777777" w:rsidR="00C33C96" w:rsidRPr="00020E6C" w:rsidRDefault="00C33C96" w:rsidP="00C33C96">
      <w:pPr>
        <w:pBdr>
          <w:top w:val="nil"/>
          <w:left w:val="nil"/>
          <w:bottom w:val="nil"/>
          <w:right w:val="nil"/>
          <w:between w:val="nil"/>
        </w:pBdr>
        <w:ind w:left="708"/>
        <w:jc w:val="both"/>
        <w:rPr>
          <w:rFonts w:ascii="Calibri Light" w:eastAsia="Play" w:hAnsi="Calibri Light" w:cs="Calibri Light"/>
          <w:bCs/>
          <w:i/>
          <w:color w:val="000000"/>
          <w:sz w:val="20"/>
          <w:szCs w:val="20"/>
        </w:rPr>
      </w:pPr>
      <w:r w:rsidRPr="00020E6C">
        <w:rPr>
          <w:rFonts w:ascii="Calibri Light" w:eastAsia="Play" w:hAnsi="Calibri Light" w:cs="Calibri Light"/>
          <w:bCs/>
          <w:i/>
          <w:color w:val="000000"/>
          <w:sz w:val="20"/>
          <w:szCs w:val="20"/>
        </w:rPr>
        <w:t>la discrecionalidad técnica en materia de contratación pública.</w:t>
      </w:r>
    </w:p>
    <w:p w14:paraId="6031E4CC" w14:textId="77777777" w:rsidR="00C33C96" w:rsidRPr="00020E6C" w:rsidRDefault="00C33C96" w:rsidP="00C33C96">
      <w:pPr>
        <w:pBdr>
          <w:top w:val="nil"/>
          <w:left w:val="nil"/>
          <w:bottom w:val="nil"/>
          <w:right w:val="nil"/>
          <w:between w:val="nil"/>
        </w:pBdr>
        <w:ind w:left="708"/>
        <w:jc w:val="both"/>
        <w:rPr>
          <w:rFonts w:ascii="Calibri Light" w:eastAsia="Play" w:hAnsi="Calibri Light" w:cs="Calibri Light"/>
          <w:bCs/>
          <w:i/>
          <w:color w:val="000000"/>
          <w:sz w:val="20"/>
          <w:szCs w:val="20"/>
        </w:rPr>
      </w:pPr>
    </w:p>
    <w:p w14:paraId="639CFAE1" w14:textId="4DF19E50" w:rsidR="00C33C96" w:rsidRPr="00020E6C" w:rsidRDefault="00C33C96" w:rsidP="00C33C96">
      <w:pPr>
        <w:pBdr>
          <w:top w:val="nil"/>
          <w:left w:val="nil"/>
          <w:bottom w:val="nil"/>
          <w:right w:val="nil"/>
          <w:between w:val="nil"/>
        </w:pBdr>
        <w:ind w:left="708"/>
        <w:jc w:val="both"/>
        <w:rPr>
          <w:rFonts w:ascii="Calibri Light" w:eastAsia="Play" w:hAnsi="Calibri Light" w:cs="Calibri Light"/>
          <w:bCs/>
          <w:i/>
          <w:color w:val="000000"/>
          <w:sz w:val="20"/>
          <w:szCs w:val="20"/>
        </w:rPr>
      </w:pPr>
      <w:r w:rsidRPr="00020E6C">
        <w:rPr>
          <w:rFonts w:ascii="Calibri Light" w:eastAsia="Play" w:hAnsi="Calibri Light" w:cs="Calibri Light"/>
          <w:bCs/>
          <w:i/>
          <w:color w:val="000000"/>
          <w:sz w:val="20"/>
          <w:szCs w:val="20"/>
        </w:rPr>
        <w:t>El Servicio Nacional de Contratación Pública expedirá el instructivo o la metodología necesarios para la</w:t>
      </w:r>
      <w:r w:rsidR="0082793B" w:rsidRPr="00020E6C">
        <w:rPr>
          <w:rFonts w:ascii="Calibri Light" w:eastAsia="Play" w:hAnsi="Calibri Light" w:cs="Calibri Light"/>
          <w:bCs/>
          <w:i/>
          <w:color w:val="000000"/>
          <w:sz w:val="20"/>
          <w:szCs w:val="20"/>
        </w:rPr>
        <w:t xml:space="preserve"> </w:t>
      </w:r>
      <w:r w:rsidRPr="00020E6C">
        <w:rPr>
          <w:rFonts w:ascii="Calibri Light" w:eastAsia="Play" w:hAnsi="Calibri Light" w:cs="Calibri Light"/>
          <w:bCs/>
          <w:i/>
          <w:color w:val="000000"/>
          <w:sz w:val="20"/>
          <w:szCs w:val="20"/>
        </w:rPr>
        <w:t>implementación y aplicación del principio rector del mejor valor por dinero.</w:t>
      </w:r>
    </w:p>
    <w:p w14:paraId="1CD566AA" w14:textId="77777777" w:rsidR="00C33C96" w:rsidRPr="00020E6C" w:rsidRDefault="00C33C96" w:rsidP="00007A1E">
      <w:pPr>
        <w:pBdr>
          <w:top w:val="nil"/>
          <w:left w:val="nil"/>
          <w:bottom w:val="nil"/>
          <w:right w:val="nil"/>
          <w:between w:val="nil"/>
        </w:pBdr>
        <w:ind w:left="708"/>
        <w:jc w:val="both"/>
        <w:rPr>
          <w:rFonts w:ascii="Calibri Light" w:eastAsia="Play" w:hAnsi="Calibri Light" w:cs="Calibri Light"/>
          <w:b/>
          <w:bCs/>
          <w:i/>
          <w:color w:val="000000"/>
          <w:sz w:val="20"/>
          <w:szCs w:val="20"/>
        </w:rPr>
      </w:pPr>
    </w:p>
    <w:p w14:paraId="091CF226" w14:textId="4CAF073F"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b/>
          <w:bCs/>
          <w:i/>
          <w:color w:val="000000"/>
          <w:sz w:val="20"/>
          <w:szCs w:val="20"/>
        </w:rPr>
        <w:t>Art. 75.- Monto del presupuesto referencial. -</w:t>
      </w:r>
      <w:r w:rsidRPr="00020E6C">
        <w:rPr>
          <w:rFonts w:ascii="Calibri Light" w:eastAsia="Play" w:hAnsi="Calibri Light" w:cs="Calibri Light"/>
          <w:i/>
          <w:color w:val="000000"/>
          <w:sz w:val="20"/>
          <w:szCs w:val="20"/>
        </w:rPr>
        <w:t xml:space="preserve"> Es el resultado de la determinación de presupuesto referencial, valor que no deberá incluir impuestos y se utilizará para determinar el procedimiento de contratación a seguir.” </w:t>
      </w:r>
    </w:p>
    <w:p w14:paraId="36825414"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p>
    <w:p w14:paraId="40E0468D"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w:t>
      </w:r>
      <w:r w:rsidRPr="00020E6C">
        <w:rPr>
          <w:rFonts w:ascii="Calibri Light" w:eastAsia="Play" w:hAnsi="Calibri Light" w:cs="Calibri Light"/>
          <w:b/>
          <w:bCs/>
          <w:i/>
          <w:color w:val="000000"/>
          <w:sz w:val="20"/>
          <w:szCs w:val="20"/>
        </w:rPr>
        <w:t>Art. 269.- Procedimiento de ínfima cuantía. -</w:t>
      </w:r>
      <w:r w:rsidRPr="00020E6C">
        <w:rPr>
          <w:rFonts w:ascii="Calibri Light" w:eastAsia="Play" w:hAnsi="Calibri Light" w:cs="Calibri Light"/>
          <w:i/>
          <w:color w:val="000000"/>
          <w:sz w:val="20"/>
          <w:szCs w:val="20"/>
        </w:rPr>
        <w:t xml:space="preserve"> El procedimiento de ínfima cuantía será el siguiente:</w:t>
      </w:r>
    </w:p>
    <w:p w14:paraId="76FF6D68"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1. La unidad requirente de la entidad contratante justificará el requerimiento y levantará las especificaciones técnicas o términos de referencia a contratarse;</w:t>
      </w:r>
    </w:p>
    <w:p w14:paraId="401514FC"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2. Serán autorizadas por la máxima autoridad o su delegado;</w:t>
      </w:r>
    </w:p>
    <w:p w14:paraId="03D2D819"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3. No será necesaria la elaboración del pliego, tampoco será necesario la publicación en el PAC. El estudio de mercado se considerará efectuado al realizar lo previsto en el numeral 6 de este artículo, y será en ese momento del procedimiento en donde se requiera la certificación presupuestaria;</w:t>
      </w:r>
    </w:p>
    <w:p w14:paraId="4AB8F4AC"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lastRenderedPageBreak/>
        <w:t>4. La entidad contratante procederá a publicar, de forma obligatoria, en la herramienta informática habilitada por el Servicio Nacional de Contratación Pública, un aviso público, entendiéndose este como la publicación en la herramienta, con lo que requiere contratar por ínfima cuantía, así como la información de contacto y término para la presentación de proformas. Incluirá además el proyecto de orden de compra a ser emitido, con base en el modelo obligatorio desarrollado por el Servicio Nacional de Contratación Pública. La entidad fijará el tiempo mínimo que deberá tener vigencia la proforma;</w:t>
      </w:r>
    </w:p>
    <w:p w14:paraId="348F502A"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5. El proveedor interesado remitirá su proforma a través de la herramienta dispuesta por el SERCOP a la entidad contratante dentro del término establecido. La proforma tendrá los efectos de la oferta. La entidad contratante sentará una razón de las proformas recibidas.</w:t>
      </w:r>
    </w:p>
    <w:p w14:paraId="79032163"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Se procurará que las entidades contratantes obtengan mínimo tres proformas; en el caso de que no sea posible contar con ese número mínimo, la entidad contratante bajo su responsabilidad podrá continuar con el procedimiento, incluso si hubiere recibido una sola proforma; en el caso que existan imprecisiones o inconsistencias de forma la entidad contratante podrá solicitar las aclaraciones necesarias en el término máximo de dos (2) días.</w:t>
      </w:r>
    </w:p>
    <w:p w14:paraId="0824D3C5"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6. Con la o las proformas presentadas, la entidad contratante de forma directa seleccionará al proveedor que cumpla con el mejor valor por dinero, conforme lo dispuesto en el presente Reglamento, verificando que el proveedor no se encuentre incurso en inhabilidades o prohibiciones para celebrar contratos con el Estado;</w:t>
      </w:r>
    </w:p>
    <w:p w14:paraId="07DCE956"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 xml:space="preserve">7. Con el proveedor seleccionado se suscribirá la respectiva orden de compra y se dará inicio a su ejecución, conforme a las condiciones establecidas en la misma; </w:t>
      </w:r>
    </w:p>
    <w:p w14:paraId="40F047A2"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8. Para la ejecución de la orden de compra, se aplicará la normativa prevista para los contratos en general; y,</w:t>
      </w:r>
    </w:p>
    <w:p w14:paraId="5CF8DEF4"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9. Una vez emitida la orden de compra, la información de la contratación por ínfima cuantía deberá ser reportada obligatoriamente en el término máximo de cinco (5) días en el Portal de Contratación Pública.</w:t>
      </w:r>
    </w:p>
    <w:p w14:paraId="528E0CF5"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Las particularidades de las contrataciones de consultoría dispuestas en el primer inciso del artículo 42 de la LOSNCP, serán consideradas en este procedimiento de ínfima cuantía.”.</w:t>
      </w:r>
    </w:p>
    <w:p w14:paraId="2E93F66F"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p>
    <w:p w14:paraId="7D61DB95"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p>
    <w:p w14:paraId="2E31EC79"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b/>
          <w:bCs/>
          <w:i/>
          <w:color w:val="000000"/>
          <w:sz w:val="20"/>
          <w:szCs w:val="20"/>
        </w:rPr>
        <w:t xml:space="preserve">“Art. 271.- Casos especiales de bienes y/o </w:t>
      </w:r>
      <w:proofErr w:type="gramStart"/>
      <w:r w:rsidRPr="00020E6C">
        <w:rPr>
          <w:rFonts w:ascii="Calibri Light" w:eastAsia="Play" w:hAnsi="Calibri Light" w:cs="Calibri Light"/>
          <w:b/>
          <w:bCs/>
          <w:i/>
          <w:color w:val="000000"/>
          <w:sz w:val="20"/>
          <w:szCs w:val="20"/>
        </w:rPr>
        <w:t>servicios.-</w:t>
      </w:r>
      <w:proofErr w:type="gramEnd"/>
      <w:r w:rsidRPr="00020E6C">
        <w:rPr>
          <w:rFonts w:ascii="Calibri Light" w:eastAsia="Play" w:hAnsi="Calibri Light" w:cs="Calibri Light"/>
          <w:i/>
          <w:color w:val="000000"/>
          <w:sz w:val="20"/>
          <w:szCs w:val="20"/>
        </w:rPr>
        <w:t xml:space="preserve"> Las entidades contratantes podrán realizar varias ínfimas cuantías en el ejercicio fiscal de los mismos bienes y/o servicios, pudiendo exceder la sumatoria de todas estas contrataciones, el valor de diez mil dólares de los Estados Unidos de América (USD $10.000), exclusivamente en los siguientes casos:</w:t>
      </w:r>
    </w:p>
    <w:p w14:paraId="4C49B5D9"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p>
    <w:p w14:paraId="42D22225"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 xml:space="preserve">1. Los alimentos y bebidas destinados a la alimentación humana y animal, de unidades civiles, policiales o militares, ubicadas en circunscripciones rurales o fronterizas; </w:t>
      </w:r>
    </w:p>
    <w:p w14:paraId="1274B6E4"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2. La adquisición de combustibles en operaciones de la entidad, cuyo monto mensual no podrá superar la cuantía establecida para los procedimientos de ínfima cuantía;</w:t>
      </w:r>
    </w:p>
    <w:p w14:paraId="22990D51"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3. La adquisición de repuestos o accesorios, siempre que por razones de oportunidad no sea posible emplear el procedimiento de Régimen Especial regulado en el presente Reglamento General; y,</w:t>
      </w:r>
    </w:p>
    <w:p w14:paraId="64A090A6"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4. Cuando, por deficiencia en la planificación de la entidad contratante, se requiera adquirir bienes y/o servicios, distintos a los detallados en los numerales precedentes, sobre los cuales ya se ejecutaron contrataciones de ínfima cuantía en el respectivo período fiscal, conforme el artículo 270 del presente Reglamento. Esto último, sin perjuicio de las responsabilidades administrativas, civiles y/o penales a que hubiere lugar en caso de que los órganos de control competentes determinen la existencia de subdivisión de contratos que afecte a los principios y objetivos prioritarios del Estado en materia de contratación pública.”</w:t>
      </w:r>
    </w:p>
    <w:p w14:paraId="7EDA214B"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p>
    <w:p w14:paraId="113C3728"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w:t>
      </w:r>
      <w:r w:rsidRPr="00020E6C">
        <w:rPr>
          <w:rFonts w:ascii="Calibri Light" w:eastAsia="Play" w:hAnsi="Calibri Light" w:cs="Calibri Light"/>
          <w:b/>
          <w:bCs/>
          <w:i/>
          <w:color w:val="000000"/>
          <w:sz w:val="20"/>
          <w:szCs w:val="20"/>
        </w:rPr>
        <w:t>Art. 272.- Casos especiales para la investigación responsable.-</w:t>
      </w:r>
      <w:r w:rsidRPr="00020E6C">
        <w:rPr>
          <w:rFonts w:ascii="Calibri Light" w:eastAsia="Play" w:hAnsi="Calibri Light" w:cs="Calibri Light"/>
          <w:i/>
          <w:color w:val="000000"/>
          <w:sz w:val="20"/>
          <w:szCs w:val="20"/>
        </w:rPr>
        <w:t xml:space="preserve"> De conformidad con el artículo 66 del Código Orgánico de la Economía Social de los Conocimientos, Creatividad e Innovación, las universidades; escuelas politécnicas públicas; institutos superiores técnicos, tecnológicos, pedagógicos, de artes públicos y conservatorios superiores públicos; y, los institutos públicos de investigación podrán realizar varias ínfimas cuantías en el año pudiendo exceder la sumatoria de todas estas contrataciones el valor de diez mil dólares de los Estados Unidos de América (USD $10.000), en los siguientes casos:</w:t>
      </w:r>
    </w:p>
    <w:p w14:paraId="4E1CA537"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lastRenderedPageBreak/>
        <w:t>1. Las contrataciones de servicios y/o adquisición de bienes para realizar actividades tendientes a la investigación científica responsable, procesos investigativos pedagógicos, el desarrollo tecnológico y adquisición de insumos de laboratorio.</w:t>
      </w:r>
    </w:p>
    <w:p w14:paraId="3BFB04D9"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2. La adquisición de bienes o servicios en el extranjero a través de compras en líneas o tiendas virtuales. Estas contrataciones estarán exoneradas del procedimiento de verificación de no existencia de producción u oferta nacional y la autorización de licencias de importación para la contratación pública de bienes importados.</w:t>
      </w:r>
    </w:p>
    <w:p w14:paraId="27F5D8D1"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r w:rsidRPr="00020E6C">
        <w:rPr>
          <w:rFonts w:ascii="Calibri Light" w:eastAsia="Play" w:hAnsi="Calibri Light" w:cs="Calibri Light"/>
          <w:i/>
          <w:color w:val="000000"/>
          <w:sz w:val="20"/>
          <w:szCs w:val="20"/>
        </w:rPr>
        <w:t xml:space="preserve">3. Las contrataciones de servicios de </w:t>
      </w:r>
      <w:proofErr w:type="spellStart"/>
      <w:r w:rsidRPr="00020E6C">
        <w:rPr>
          <w:rFonts w:ascii="Calibri Light" w:eastAsia="Play" w:hAnsi="Calibri Light" w:cs="Calibri Light"/>
          <w:i/>
          <w:color w:val="000000"/>
          <w:sz w:val="20"/>
          <w:szCs w:val="20"/>
        </w:rPr>
        <w:t>courier</w:t>
      </w:r>
      <w:proofErr w:type="spellEnd"/>
      <w:r w:rsidRPr="00020E6C">
        <w:rPr>
          <w:rFonts w:ascii="Calibri Light" w:eastAsia="Play" w:hAnsi="Calibri Light" w:cs="Calibri Light"/>
          <w:i/>
          <w:color w:val="000000"/>
          <w:sz w:val="20"/>
          <w:szCs w:val="20"/>
        </w:rPr>
        <w:t xml:space="preserve"> nacional para la importación de bienes y/o servicios adquiridos a través de tiendas virtuales; y, servicio de </w:t>
      </w:r>
      <w:proofErr w:type="spellStart"/>
      <w:r w:rsidRPr="00020E6C">
        <w:rPr>
          <w:rFonts w:ascii="Calibri Light" w:eastAsia="Play" w:hAnsi="Calibri Light" w:cs="Calibri Light"/>
          <w:i/>
          <w:color w:val="000000"/>
          <w:sz w:val="20"/>
          <w:szCs w:val="20"/>
        </w:rPr>
        <w:t>courier</w:t>
      </w:r>
      <w:proofErr w:type="spellEnd"/>
      <w:r w:rsidRPr="00020E6C">
        <w:rPr>
          <w:rFonts w:ascii="Calibri Light" w:eastAsia="Play" w:hAnsi="Calibri Light" w:cs="Calibri Light"/>
          <w:i/>
          <w:color w:val="000000"/>
          <w:sz w:val="20"/>
          <w:szCs w:val="20"/>
        </w:rPr>
        <w:t xml:space="preserve"> nacional o internacional para el envío de muestras derivadas de proyectos de investigación científica.”</w:t>
      </w:r>
    </w:p>
    <w:p w14:paraId="1D8B978E" w14:textId="77777777" w:rsidR="00007A1E" w:rsidRPr="00020E6C" w:rsidRDefault="00007A1E" w:rsidP="00007A1E">
      <w:pPr>
        <w:pBdr>
          <w:top w:val="nil"/>
          <w:left w:val="nil"/>
          <w:bottom w:val="nil"/>
          <w:right w:val="nil"/>
          <w:between w:val="nil"/>
        </w:pBdr>
        <w:ind w:left="708"/>
        <w:jc w:val="both"/>
        <w:rPr>
          <w:rFonts w:ascii="Calibri Light" w:eastAsia="Play" w:hAnsi="Calibri Light" w:cs="Calibri Light"/>
          <w:i/>
          <w:color w:val="000000"/>
          <w:sz w:val="20"/>
          <w:szCs w:val="20"/>
        </w:rPr>
      </w:pPr>
    </w:p>
    <w:p w14:paraId="0F41DCF5" w14:textId="77777777" w:rsidR="00007A1E" w:rsidRPr="00020E6C" w:rsidRDefault="00007A1E" w:rsidP="00007A1E">
      <w:pPr>
        <w:rPr>
          <w:rFonts w:ascii="Calibri Light" w:eastAsia="Play" w:hAnsi="Calibri Light" w:cs="Calibri Light"/>
          <w:i/>
          <w:sz w:val="20"/>
          <w:szCs w:val="20"/>
        </w:rPr>
      </w:pPr>
    </w:p>
    <w:p w14:paraId="6CC66995" w14:textId="77777777" w:rsidR="00007A1E" w:rsidRPr="00020E6C" w:rsidRDefault="00007A1E" w:rsidP="00007A1E">
      <w:pPr>
        <w:tabs>
          <w:tab w:val="left" w:pos="3510"/>
        </w:tabs>
        <w:jc w:val="both"/>
        <w:rPr>
          <w:rFonts w:ascii="Calibri Light" w:eastAsia="Play" w:hAnsi="Calibri Light" w:cs="Calibri Light"/>
          <w:sz w:val="20"/>
          <w:szCs w:val="20"/>
          <w:highlight w:val="yellow"/>
        </w:rPr>
      </w:pPr>
      <w:r w:rsidRPr="00020E6C">
        <w:rPr>
          <w:rFonts w:ascii="Calibri Light" w:eastAsia="Play" w:hAnsi="Calibri Light" w:cs="Calibri Light"/>
          <w:sz w:val="20"/>
          <w:szCs w:val="20"/>
          <w:highlight w:val="yellow"/>
        </w:rPr>
        <w:t>(SI SE CUENTA CON MENOS DE TRES PROFORMAS DEBE IR EL SIGUIENTE TEXTO)</w:t>
      </w:r>
    </w:p>
    <w:p w14:paraId="12CD7D61" w14:textId="77777777" w:rsidR="00007A1E" w:rsidRPr="00020E6C" w:rsidRDefault="00007A1E" w:rsidP="00007A1E">
      <w:pPr>
        <w:tabs>
          <w:tab w:val="left" w:pos="3510"/>
        </w:tabs>
        <w:jc w:val="both"/>
        <w:rPr>
          <w:rFonts w:ascii="Calibri Light" w:eastAsia="Play" w:hAnsi="Calibri Light" w:cs="Calibri Light"/>
          <w:i/>
          <w:sz w:val="20"/>
          <w:szCs w:val="20"/>
          <w:highlight w:val="yellow"/>
        </w:rPr>
      </w:pPr>
    </w:p>
    <w:p w14:paraId="704FBCA4" w14:textId="77777777" w:rsidR="00007A1E" w:rsidRPr="00020E6C" w:rsidRDefault="00007A1E" w:rsidP="00007A1E">
      <w:pPr>
        <w:jc w:val="both"/>
        <w:rPr>
          <w:rFonts w:ascii="Calibri Light" w:eastAsia="Play" w:hAnsi="Calibri Light" w:cs="Calibri Light"/>
          <w:b/>
          <w:sz w:val="20"/>
          <w:szCs w:val="20"/>
          <w:highlight w:val="yellow"/>
        </w:rPr>
      </w:pPr>
      <w:r w:rsidRPr="00020E6C">
        <w:rPr>
          <w:rFonts w:ascii="Calibri Light" w:eastAsia="Play" w:hAnsi="Calibri Light" w:cs="Calibri Light"/>
          <w:b/>
          <w:sz w:val="20"/>
          <w:szCs w:val="20"/>
          <w:highlight w:val="yellow"/>
        </w:rPr>
        <w:t>Constitución de la República del Ecuador:</w:t>
      </w:r>
    </w:p>
    <w:p w14:paraId="3E04C794" w14:textId="77777777" w:rsidR="00007A1E" w:rsidRPr="00020E6C" w:rsidRDefault="00007A1E" w:rsidP="00007A1E">
      <w:pPr>
        <w:jc w:val="both"/>
        <w:rPr>
          <w:rFonts w:ascii="Calibri Light" w:eastAsia="Play" w:hAnsi="Calibri Light" w:cs="Calibri Light"/>
          <w:sz w:val="20"/>
          <w:szCs w:val="20"/>
          <w:highlight w:val="yellow"/>
        </w:rPr>
      </w:pPr>
    </w:p>
    <w:p w14:paraId="58695719" w14:textId="77777777" w:rsidR="00007A1E" w:rsidRPr="00020E6C" w:rsidRDefault="00007A1E" w:rsidP="00007A1E">
      <w:pPr>
        <w:ind w:left="708"/>
        <w:jc w:val="both"/>
        <w:rPr>
          <w:rFonts w:ascii="Calibri Light" w:eastAsia="Play" w:hAnsi="Calibri Light" w:cs="Calibri Light"/>
          <w:i/>
          <w:sz w:val="20"/>
          <w:szCs w:val="20"/>
          <w:highlight w:val="yellow"/>
        </w:rPr>
      </w:pPr>
      <w:r w:rsidRPr="00020E6C">
        <w:rPr>
          <w:rFonts w:ascii="Calibri Light" w:eastAsia="Play" w:hAnsi="Calibri Light" w:cs="Calibri Light"/>
          <w:i/>
          <w:sz w:val="20"/>
          <w:szCs w:val="20"/>
          <w:highlight w:val="yellow"/>
        </w:rPr>
        <w:t>“Art. 425.- El orden jerárquico de aplicación de las normas será el siguiente: La Constitución; los tratados y convenios internacionales; las leyes orgánicas; las leyes ordinarias; las normas regionales y las ordenanzas distritales; los decretos y reglamentos; las ordenanzas; los acuerdos y las resoluciones; y los demás actos y decisiones de los poderes públicos.”</w:t>
      </w:r>
    </w:p>
    <w:p w14:paraId="5C3F4E38" w14:textId="77777777" w:rsidR="00007A1E" w:rsidRPr="00020E6C" w:rsidRDefault="00007A1E" w:rsidP="00007A1E">
      <w:pPr>
        <w:jc w:val="both"/>
        <w:rPr>
          <w:rFonts w:ascii="Calibri Light" w:eastAsia="Play" w:hAnsi="Calibri Light" w:cs="Calibri Light"/>
          <w:sz w:val="20"/>
          <w:szCs w:val="20"/>
          <w:highlight w:val="yellow"/>
        </w:rPr>
      </w:pPr>
    </w:p>
    <w:p w14:paraId="03A8A904" w14:textId="77777777" w:rsidR="00007A1E" w:rsidRPr="00020E6C" w:rsidRDefault="00007A1E" w:rsidP="00007A1E">
      <w:pPr>
        <w:jc w:val="both"/>
        <w:rPr>
          <w:rFonts w:ascii="Calibri Light" w:eastAsia="Play" w:hAnsi="Calibri Light" w:cs="Calibri Light"/>
          <w:b/>
          <w:sz w:val="20"/>
          <w:szCs w:val="20"/>
          <w:highlight w:val="yellow"/>
        </w:rPr>
      </w:pPr>
      <w:r w:rsidRPr="00020E6C">
        <w:rPr>
          <w:rFonts w:ascii="Calibri Light" w:eastAsia="Play" w:hAnsi="Calibri Light" w:cs="Calibri Light"/>
          <w:b/>
          <w:sz w:val="20"/>
          <w:szCs w:val="20"/>
          <w:highlight w:val="yellow"/>
        </w:rPr>
        <w:t>Código Orgánico Administrativo:</w:t>
      </w:r>
    </w:p>
    <w:p w14:paraId="7868BCCA" w14:textId="77777777" w:rsidR="00007A1E" w:rsidRPr="00020E6C" w:rsidRDefault="00007A1E" w:rsidP="00007A1E">
      <w:pPr>
        <w:jc w:val="both"/>
        <w:rPr>
          <w:rFonts w:ascii="Calibri Light" w:eastAsia="Play" w:hAnsi="Calibri Light" w:cs="Calibri Light"/>
          <w:sz w:val="20"/>
          <w:szCs w:val="20"/>
          <w:highlight w:val="yellow"/>
        </w:rPr>
      </w:pPr>
    </w:p>
    <w:p w14:paraId="651F9661" w14:textId="77777777" w:rsidR="00007A1E" w:rsidRPr="00020E6C" w:rsidRDefault="00007A1E" w:rsidP="00007A1E">
      <w:pPr>
        <w:ind w:left="708"/>
        <w:jc w:val="both"/>
        <w:rPr>
          <w:rFonts w:ascii="Calibri Light" w:eastAsia="Play" w:hAnsi="Calibri Light" w:cs="Calibri Light"/>
          <w:i/>
          <w:sz w:val="20"/>
          <w:szCs w:val="20"/>
          <w:highlight w:val="yellow"/>
        </w:rPr>
      </w:pPr>
      <w:r w:rsidRPr="00020E6C">
        <w:rPr>
          <w:rFonts w:ascii="Calibri Light" w:eastAsia="Play" w:hAnsi="Calibri Light" w:cs="Calibri Light"/>
          <w:i/>
          <w:sz w:val="20"/>
          <w:szCs w:val="20"/>
          <w:highlight w:val="yellow"/>
        </w:rPr>
        <w:t>“Art. 18.- Principio de interdicción de la arbitrariedad. Los organismos que conforman el sector público, deberán emitir sus actos conforme a los principios de juridicidad e igualdad y no podrán realizar interpretaciones arbitrarias.</w:t>
      </w:r>
    </w:p>
    <w:p w14:paraId="07D8F0F7" w14:textId="77777777" w:rsidR="00007A1E" w:rsidRPr="00020E6C" w:rsidRDefault="00007A1E" w:rsidP="00007A1E">
      <w:pPr>
        <w:ind w:left="708"/>
        <w:jc w:val="both"/>
        <w:rPr>
          <w:rFonts w:ascii="Calibri Light" w:eastAsia="Play" w:hAnsi="Calibri Light" w:cs="Calibri Light"/>
          <w:i/>
          <w:sz w:val="20"/>
          <w:szCs w:val="20"/>
          <w:highlight w:val="yellow"/>
        </w:rPr>
      </w:pPr>
      <w:r w:rsidRPr="00020E6C">
        <w:rPr>
          <w:rFonts w:ascii="Calibri Light" w:eastAsia="Play" w:hAnsi="Calibri Light" w:cs="Calibri Light"/>
          <w:i/>
          <w:sz w:val="20"/>
          <w:szCs w:val="20"/>
          <w:highlight w:val="yellow"/>
        </w:rPr>
        <w:t>El ejercicio de las potestades discrecionales, observará los derechos individuales, el deber de motivación y la debida razonabilidad.”</w:t>
      </w:r>
    </w:p>
    <w:p w14:paraId="28A0F286" w14:textId="77777777" w:rsidR="00007A1E" w:rsidRPr="00020E6C" w:rsidRDefault="00007A1E" w:rsidP="00007A1E">
      <w:pPr>
        <w:jc w:val="both"/>
        <w:rPr>
          <w:rFonts w:ascii="Calibri Light" w:eastAsia="Play" w:hAnsi="Calibri Light" w:cs="Calibri Light"/>
          <w:sz w:val="20"/>
          <w:szCs w:val="20"/>
          <w:highlight w:val="yellow"/>
        </w:rPr>
      </w:pPr>
      <w:r w:rsidRPr="00020E6C">
        <w:rPr>
          <w:rFonts w:ascii="Calibri Light" w:eastAsia="Play" w:hAnsi="Calibri Light" w:cs="Calibri Light"/>
          <w:sz w:val="20"/>
          <w:szCs w:val="20"/>
          <w:highlight w:val="yellow"/>
        </w:rPr>
        <w:tab/>
      </w:r>
    </w:p>
    <w:p w14:paraId="4184BA66" w14:textId="77777777" w:rsidR="00007A1E" w:rsidRPr="00020E6C" w:rsidRDefault="00007A1E" w:rsidP="00007A1E">
      <w:pPr>
        <w:spacing w:line="276" w:lineRule="auto"/>
        <w:jc w:val="both"/>
        <w:rPr>
          <w:rFonts w:ascii="Calibri Light" w:eastAsia="Play" w:hAnsi="Calibri Light" w:cs="Calibri Light"/>
          <w:color w:val="000000"/>
          <w:sz w:val="20"/>
          <w:szCs w:val="20"/>
          <w:highlight w:val="white"/>
        </w:rPr>
      </w:pPr>
      <w:r w:rsidRPr="00020E6C">
        <w:rPr>
          <w:rFonts w:ascii="Calibri Light" w:eastAsia="Play" w:hAnsi="Calibri Light" w:cs="Calibri Light"/>
          <w:color w:val="000000"/>
          <w:sz w:val="20"/>
          <w:szCs w:val="20"/>
          <w:highlight w:val="yellow"/>
        </w:rPr>
        <w:t xml:space="preserve">Por lo antes expuesto, considerando las normas legales citadas, se deja sentado que </w:t>
      </w:r>
      <w:r w:rsidRPr="00020E6C">
        <w:rPr>
          <w:rFonts w:ascii="Calibri Light" w:eastAsia="Play" w:hAnsi="Calibri Light" w:cs="Calibri Light"/>
          <w:color w:val="000000"/>
          <w:sz w:val="20"/>
          <w:szCs w:val="20"/>
          <w:highlight w:val="yellow"/>
          <w:u w:val="single"/>
        </w:rPr>
        <w:t>no existe incumplimiento de normativa alguna por no contar con tres cotizaciones para el presente procedimiento de contratación</w:t>
      </w:r>
      <w:r w:rsidRPr="00020E6C">
        <w:rPr>
          <w:rFonts w:ascii="Calibri Light" w:eastAsia="Play" w:hAnsi="Calibri Light" w:cs="Calibri Light"/>
          <w:color w:val="000000"/>
          <w:sz w:val="20"/>
          <w:szCs w:val="20"/>
          <w:highlight w:val="yellow"/>
        </w:rPr>
        <w:t>, puesto que existe potestad discrecional de las entidades contratantes en la aplicación de la misma.</w:t>
      </w:r>
    </w:p>
    <w:p w14:paraId="1BEFABFB" w14:textId="77777777" w:rsidR="00007A1E" w:rsidRPr="00020E6C" w:rsidRDefault="00007A1E" w:rsidP="00007A1E">
      <w:pPr>
        <w:jc w:val="both"/>
        <w:rPr>
          <w:rFonts w:ascii="Calibri Light" w:eastAsia="Play" w:hAnsi="Calibri Light" w:cs="Calibri Light"/>
          <w:sz w:val="20"/>
          <w:szCs w:val="20"/>
        </w:rPr>
      </w:pPr>
    </w:p>
    <w:p w14:paraId="4BA11348" w14:textId="77777777" w:rsidR="004730DA" w:rsidRPr="00020E6C" w:rsidRDefault="00CD3D44" w:rsidP="00007A1E">
      <w:pPr>
        <w:numPr>
          <w:ilvl w:val="0"/>
          <w:numId w:val="1"/>
        </w:numPr>
        <w:pBdr>
          <w:top w:val="nil"/>
          <w:left w:val="nil"/>
          <w:bottom w:val="nil"/>
          <w:right w:val="nil"/>
          <w:between w:val="nil"/>
        </w:pBdr>
        <w:ind w:left="426"/>
        <w:jc w:val="both"/>
        <w:rPr>
          <w:rFonts w:ascii="Calibri Light" w:eastAsia="Play" w:hAnsi="Calibri Light" w:cs="Calibri Light"/>
          <w:b/>
          <w:color w:val="000000"/>
          <w:sz w:val="20"/>
          <w:szCs w:val="20"/>
        </w:rPr>
      </w:pPr>
      <w:r w:rsidRPr="00020E6C">
        <w:rPr>
          <w:rFonts w:ascii="Calibri Light" w:eastAsia="Play" w:hAnsi="Calibri Light" w:cs="Calibri Light"/>
          <w:b/>
          <w:color w:val="000000"/>
          <w:sz w:val="20"/>
          <w:szCs w:val="20"/>
        </w:rPr>
        <w:t>ANTECEDENTES</w:t>
      </w:r>
    </w:p>
    <w:p w14:paraId="7D6D921C" w14:textId="77777777" w:rsidR="004730DA" w:rsidRPr="00020E6C" w:rsidRDefault="004730DA">
      <w:pPr>
        <w:jc w:val="both"/>
        <w:rPr>
          <w:rFonts w:ascii="Calibri Light" w:eastAsia="Play" w:hAnsi="Calibri Light" w:cs="Calibri Light"/>
          <w:sz w:val="20"/>
          <w:szCs w:val="20"/>
        </w:rPr>
      </w:pPr>
    </w:p>
    <w:p w14:paraId="12E36DCC" w14:textId="77777777" w:rsidR="00007A1E" w:rsidRPr="00020E6C" w:rsidRDefault="00007A1E" w:rsidP="00007A1E">
      <w:pPr>
        <w:pStyle w:val="Prrafodelista"/>
        <w:numPr>
          <w:ilvl w:val="0"/>
          <w:numId w:val="2"/>
        </w:numPr>
        <w:pBdr>
          <w:top w:val="nil"/>
          <w:left w:val="nil"/>
          <w:bottom w:val="nil"/>
          <w:right w:val="nil"/>
          <w:between w:val="nil"/>
        </w:pBdr>
        <w:spacing w:line="259" w:lineRule="auto"/>
        <w:contextualSpacing w:val="0"/>
        <w:jc w:val="both"/>
        <w:rPr>
          <w:rFonts w:ascii="Calibri Light" w:eastAsia="Play" w:hAnsi="Calibri Light" w:cs="Calibri Light"/>
          <w:vanish/>
          <w:color w:val="000000"/>
          <w:sz w:val="20"/>
          <w:szCs w:val="20"/>
        </w:rPr>
      </w:pPr>
    </w:p>
    <w:p w14:paraId="6F8B3E05" w14:textId="179A3B58" w:rsidR="004730DA" w:rsidRPr="00020E6C" w:rsidRDefault="00CD3D44" w:rsidP="00007A1E">
      <w:pPr>
        <w:numPr>
          <w:ilvl w:val="1"/>
          <w:numId w:val="2"/>
        </w:numPr>
        <w:pBdr>
          <w:top w:val="nil"/>
          <w:left w:val="nil"/>
          <w:bottom w:val="nil"/>
          <w:right w:val="nil"/>
          <w:between w:val="nil"/>
        </w:pBdr>
        <w:spacing w:line="259" w:lineRule="auto"/>
        <w:jc w:val="both"/>
        <w:rPr>
          <w:rFonts w:ascii="Calibri Light" w:eastAsia="Play" w:hAnsi="Calibri Light" w:cs="Calibri Light"/>
          <w:color w:val="000000"/>
          <w:sz w:val="20"/>
          <w:szCs w:val="20"/>
        </w:rPr>
      </w:pPr>
      <w:r w:rsidRPr="00020E6C">
        <w:rPr>
          <w:rFonts w:ascii="Calibri Light" w:eastAsia="Play" w:hAnsi="Calibri Light" w:cs="Calibri Light"/>
          <w:color w:val="000000"/>
          <w:sz w:val="20"/>
          <w:szCs w:val="20"/>
        </w:rPr>
        <w:t xml:space="preserve">Mediante informe de necesidad del </w:t>
      </w:r>
      <w:r w:rsidRPr="00020E6C">
        <w:rPr>
          <w:rFonts w:ascii="Calibri Light" w:eastAsia="Play" w:hAnsi="Calibri Light" w:cs="Calibri Light"/>
          <w:color w:val="000000"/>
          <w:sz w:val="20"/>
          <w:szCs w:val="20"/>
          <w:highlight w:val="green"/>
        </w:rPr>
        <w:t>DIA-MES-AÑO</w:t>
      </w:r>
      <w:r w:rsidRPr="00020E6C">
        <w:rPr>
          <w:rFonts w:ascii="Calibri Light" w:eastAsia="Play" w:hAnsi="Calibri Light" w:cs="Calibri Light"/>
          <w:color w:val="000000"/>
          <w:sz w:val="20"/>
          <w:szCs w:val="20"/>
        </w:rPr>
        <w:t>, la “</w:t>
      </w:r>
      <w:r w:rsidRPr="00020E6C">
        <w:rPr>
          <w:rFonts w:ascii="Calibri Light" w:eastAsia="Play" w:hAnsi="Calibri Light" w:cs="Calibri Light"/>
          <w:color w:val="000000"/>
          <w:sz w:val="20"/>
          <w:szCs w:val="20"/>
          <w:highlight w:val="green"/>
        </w:rPr>
        <w:t>NOMBRE DEL ÁREA REQUIRENTE</w:t>
      </w:r>
      <w:r w:rsidRPr="00020E6C">
        <w:rPr>
          <w:rFonts w:ascii="Calibri Light" w:eastAsia="Play" w:hAnsi="Calibri Light" w:cs="Calibri Light"/>
          <w:color w:val="000000"/>
          <w:sz w:val="20"/>
          <w:szCs w:val="20"/>
        </w:rPr>
        <w:t>”, justificó las razones para la “</w:t>
      </w:r>
      <w:r w:rsidRPr="00020E6C">
        <w:rPr>
          <w:rFonts w:ascii="Calibri Light" w:eastAsia="Play" w:hAnsi="Calibri Light" w:cs="Calibri Light"/>
          <w:color w:val="000000"/>
          <w:sz w:val="20"/>
          <w:szCs w:val="20"/>
          <w:highlight w:val="green"/>
        </w:rPr>
        <w:t>OBJETO DE CONTRATACIÓN</w:t>
      </w:r>
      <w:r w:rsidRPr="00020E6C">
        <w:rPr>
          <w:rFonts w:ascii="Calibri Light" w:eastAsia="Play" w:hAnsi="Calibri Light" w:cs="Calibri Light"/>
          <w:color w:val="000000"/>
          <w:sz w:val="20"/>
          <w:szCs w:val="20"/>
        </w:rPr>
        <w:t>”</w:t>
      </w:r>
      <w:r w:rsidRPr="00020E6C">
        <w:rPr>
          <w:rFonts w:ascii="Calibri Light" w:hAnsi="Calibri Light" w:cs="Calibri Light"/>
          <w:color w:val="000000"/>
          <w:sz w:val="20"/>
          <w:szCs w:val="20"/>
        </w:rPr>
        <w:t xml:space="preserve"> </w:t>
      </w:r>
      <w:r w:rsidRPr="00020E6C">
        <w:rPr>
          <w:rFonts w:ascii="Calibri Light" w:eastAsia="Play" w:hAnsi="Calibri Light" w:cs="Calibri Light"/>
          <w:color w:val="000000"/>
          <w:sz w:val="20"/>
          <w:szCs w:val="20"/>
        </w:rPr>
        <w:t xml:space="preserve">y </w:t>
      </w:r>
      <w:r w:rsidRPr="00020E6C">
        <w:rPr>
          <w:rFonts w:ascii="Calibri Light" w:eastAsia="Play" w:hAnsi="Calibri Light" w:cs="Calibri Light"/>
          <w:color w:val="000000"/>
          <w:sz w:val="20"/>
          <w:szCs w:val="20"/>
          <w:highlight w:val="green"/>
        </w:rPr>
        <w:t>adjuntó el REPORTE DE BIENES PARA MANTENIMIENTO Y/O REPARACIÓN (cuando sea aplicable).</w:t>
      </w:r>
      <w:r w:rsidRPr="00020E6C">
        <w:rPr>
          <w:rFonts w:ascii="Calibri Light" w:eastAsia="Play" w:hAnsi="Calibri Light" w:cs="Calibri Light"/>
          <w:color w:val="000000"/>
          <w:sz w:val="20"/>
          <w:szCs w:val="20"/>
        </w:rPr>
        <w:t xml:space="preserve"> </w:t>
      </w:r>
    </w:p>
    <w:p w14:paraId="4BD73DC7" w14:textId="77777777" w:rsidR="004730DA" w:rsidRPr="00020E6C" w:rsidRDefault="004730DA">
      <w:pPr>
        <w:pBdr>
          <w:top w:val="nil"/>
          <w:left w:val="nil"/>
          <w:bottom w:val="nil"/>
          <w:right w:val="nil"/>
          <w:between w:val="nil"/>
        </w:pBdr>
        <w:jc w:val="both"/>
        <w:rPr>
          <w:rFonts w:ascii="Calibri Light" w:eastAsia="Play" w:hAnsi="Calibri Light" w:cs="Calibri Light"/>
          <w:color w:val="000000"/>
          <w:sz w:val="20"/>
          <w:szCs w:val="20"/>
        </w:rPr>
      </w:pPr>
    </w:p>
    <w:p w14:paraId="1B69CDCB" w14:textId="77777777" w:rsidR="004730DA" w:rsidRPr="00020E6C" w:rsidRDefault="00CD3D44">
      <w:pPr>
        <w:numPr>
          <w:ilvl w:val="1"/>
          <w:numId w:val="2"/>
        </w:numPr>
        <w:pBdr>
          <w:top w:val="nil"/>
          <w:left w:val="nil"/>
          <w:bottom w:val="nil"/>
          <w:right w:val="nil"/>
          <w:between w:val="nil"/>
        </w:pBdr>
        <w:spacing w:after="160" w:line="259" w:lineRule="auto"/>
        <w:ind w:left="0" w:firstLine="0"/>
        <w:jc w:val="both"/>
        <w:rPr>
          <w:rFonts w:ascii="Calibri Light" w:eastAsia="Play" w:hAnsi="Calibri Light" w:cs="Calibri Light"/>
          <w:color w:val="000000"/>
          <w:sz w:val="20"/>
          <w:szCs w:val="20"/>
        </w:rPr>
      </w:pPr>
      <w:r w:rsidRPr="00020E6C">
        <w:rPr>
          <w:rFonts w:ascii="Calibri Light" w:eastAsia="Play" w:hAnsi="Calibri Light" w:cs="Calibri Light"/>
          <w:color w:val="000000"/>
          <w:sz w:val="20"/>
          <w:szCs w:val="20"/>
        </w:rPr>
        <w:t xml:space="preserve">Mediante solicitud de compra XXXX-2025-XXX del </w:t>
      </w:r>
      <w:r w:rsidRPr="00020E6C">
        <w:rPr>
          <w:rFonts w:ascii="Calibri Light" w:eastAsia="Play" w:hAnsi="Calibri Light" w:cs="Calibri Light"/>
          <w:color w:val="000000"/>
          <w:sz w:val="20"/>
          <w:szCs w:val="20"/>
          <w:highlight w:val="green"/>
        </w:rPr>
        <w:t>DIA-MES-AÑO</w:t>
      </w:r>
      <w:r w:rsidRPr="00020E6C">
        <w:rPr>
          <w:rFonts w:ascii="Calibri Light" w:eastAsia="Play" w:hAnsi="Calibri Light" w:cs="Calibri Light"/>
          <w:color w:val="000000"/>
          <w:sz w:val="20"/>
          <w:szCs w:val="20"/>
        </w:rPr>
        <w:t xml:space="preserve"> el </w:t>
      </w:r>
      <w:r w:rsidRPr="00020E6C">
        <w:rPr>
          <w:rFonts w:ascii="Calibri Light" w:eastAsia="Play" w:hAnsi="Calibri Light" w:cs="Calibri Light"/>
          <w:color w:val="000000"/>
          <w:sz w:val="20"/>
          <w:szCs w:val="20"/>
          <w:highlight w:val="green"/>
        </w:rPr>
        <w:t>TITULO-NOMBRE-CARGO-FUNCIONARIO-UNIDAD REQUIRENTE</w:t>
      </w:r>
      <w:r w:rsidRPr="00020E6C">
        <w:rPr>
          <w:rFonts w:ascii="Calibri Light" w:eastAsia="Play" w:hAnsi="Calibri Light" w:cs="Calibri Light"/>
          <w:color w:val="000000"/>
          <w:sz w:val="20"/>
          <w:szCs w:val="20"/>
        </w:rPr>
        <w:t>, solicitó la contratación de “</w:t>
      </w:r>
      <w:r w:rsidRPr="00020E6C">
        <w:rPr>
          <w:rFonts w:ascii="Calibri Light" w:eastAsia="Play" w:hAnsi="Calibri Light" w:cs="Calibri Light"/>
          <w:color w:val="000000"/>
          <w:sz w:val="20"/>
          <w:szCs w:val="20"/>
          <w:highlight w:val="green"/>
        </w:rPr>
        <w:t>OBJETO DE CONTRATACIÓN</w:t>
      </w:r>
      <w:r w:rsidRPr="00020E6C">
        <w:rPr>
          <w:rFonts w:ascii="Calibri Light" w:eastAsia="Play" w:hAnsi="Calibri Light" w:cs="Calibri Light"/>
          <w:color w:val="000000"/>
          <w:sz w:val="20"/>
          <w:szCs w:val="20"/>
        </w:rPr>
        <w:t>” y adjuntó la o las siguiente(s) cotización(es) referencial(es) que se detallan a continuación:</w:t>
      </w:r>
    </w:p>
    <w:tbl>
      <w:tblPr>
        <w:tblStyle w:val="a0"/>
        <w:tblW w:w="84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6"/>
        <w:gridCol w:w="3022"/>
        <w:gridCol w:w="1896"/>
        <w:gridCol w:w="2004"/>
      </w:tblGrid>
      <w:tr w:rsidR="004730DA" w:rsidRPr="00020E6C" w14:paraId="3ED76064" w14:textId="77777777">
        <w:tc>
          <w:tcPr>
            <w:tcW w:w="1566" w:type="dxa"/>
            <w:shd w:val="clear" w:color="auto" w:fill="auto"/>
          </w:tcPr>
          <w:p w14:paraId="450897B3" w14:textId="77777777" w:rsidR="004730DA" w:rsidRPr="00020E6C" w:rsidRDefault="00CD3D44">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RUC</w:t>
            </w:r>
          </w:p>
        </w:tc>
        <w:tc>
          <w:tcPr>
            <w:tcW w:w="3022" w:type="dxa"/>
            <w:shd w:val="clear" w:color="auto" w:fill="auto"/>
          </w:tcPr>
          <w:p w14:paraId="75B07548" w14:textId="77777777" w:rsidR="004730DA" w:rsidRPr="00020E6C" w:rsidRDefault="00CD3D44">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Razón social</w:t>
            </w:r>
          </w:p>
        </w:tc>
        <w:tc>
          <w:tcPr>
            <w:tcW w:w="1896" w:type="dxa"/>
            <w:shd w:val="clear" w:color="auto" w:fill="auto"/>
          </w:tcPr>
          <w:p w14:paraId="0D904166" w14:textId="77777777" w:rsidR="004730DA" w:rsidRPr="00020E6C" w:rsidRDefault="00CD3D44">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Cotización ($) sin IVA</w:t>
            </w:r>
          </w:p>
        </w:tc>
        <w:tc>
          <w:tcPr>
            <w:tcW w:w="2004" w:type="dxa"/>
            <w:shd w:val="clear" w:color="auto" w:fill="auto"/>
          </w:tcPr>
          <w:p w14:paraId="72298B71" w14:textId="77777777" w:rsidR="004730DA" w:rsidRPr="00020E6C" w:rsidRDefault="00CD3D44">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Observación</w:t>
            </w:r>
          </w:p>
        </w:tc>
      </w:tr>
      <w:tr w:rsidR="004730DA" w:rsidRPr="00020E6C" w14:paraId="6C4E1839" w14:textId="77777777">
        <w:tc>
          <w:tcPr>
            <w:tcW w:w="1566" w:type="dxa"/>
            <w:shd w:val="clear" w:color="auto" w:fill="auto"/>
          </w:tcPr>
          <w:p w14:paraId="6799BD5C" w14:textId="77777777" w:rsidR="004730DA" w:rsidRPr="00020E6C" w:rsidRDefault="00CD3D44">
            <w:pPr>
              <w:jc w:val="both"/>
              <w:rPr>
                <w:rFonts w:ascii="Calibri Light" w:eastAsia="Play" w:hAnsi="Calibri Light" w:cs="Calibri Light"/>
                <w:sz w:val="20"/>
                <w:szCs w:val="20"/>
                <w:highlight w:val="green"/>
              </w:rPr>
            </w:pPr>
            <w:r w:rsidRPr="00020E6C">
              <w:rPr>
                <w:rFonts w:ascii="Calibri Light" w:eastAsia="Play" w:hAnsi="Calibri Light" w:cs="Calibri Light"/>
                <w:sz w:val="20"/>
                <w:szCs w:val="20"/>
                <w:highlight w:val="green"/>
              </w:rPr>
              <w:t>XXXXXXXXXXXXX</w:t>
            </w:r>
          </w:p>
        </w:tc>
        <w:tc>
          <w:tcPr>
            <w:tcW w:w="3022" w:type="dxa"/>
            <w:shd w:val="clear" w:color="auto" w:fill="auto"/>
          </w:tcPr>
          <w:p w14:paraId="100254E2" w14:textId="77777777" w:rsidR="004730DA" w:rsidRPr="00020E6C" w:rsidRDefault="00CD3D44">
            <w:pPr>
              <w:jc w:val="both"/>
              <w:rPr>
                <w:rFonts w:ascii="Calibri Light" w:eastAsia="Play" w:hAnsi="Calibri Light" w:cs="Calibri Light"/>
                <w:sz w:val="20"/>
                <w:szCs w:val="20"/>
                <w:highlight w:val="green"/>
              </w:rPr>
            </w:pPr>
            <w:r w:rsidRPr="00020E6C">
              <w:rPr>
                <w:rFonts w:ascii="Calibri Light" w:eastAsia="Play" w:hAnsi="Calibri Light" w:cs="Calibri Light"/>
                <w:sz w:val="20"/>
                <w:szCs w:val="20"/>
                <w:highlight w:val="green"/>
              </w:rPr>
              <w:t>XXXXXXXXXXXXXXXXXXXXX</w:t>
            </w:r>
          </w:p>
        </w:tc>
        <w:tc>
          <w:tcPr>
            <w:tcW w:w="1896" w:type="dxa"/>
            <w:shd w:val="clear" w:color="auto" w:fill="auto"/>
          </w:tcPr>
          <w:p w14:paraId="447F0924" w14:textId="77777777" w:rsidR="004730DA" w:rsidRPr="00020E6C" w:rsidRDefault="00CD3D44">
            <w:pPr>
              <w:jc w:val="right"/>
              <w:rPr>
                <w:rFonts w:ascii="Calibri Light" w:eastAsia="Play" w:hAnsi="Calibri Light" w:cs="Calibri Light"/>
                <w:sz w:val="20"/>
                <w:szCs w:val="20"/>
                <w:highlight w:val="green"/>
              </w:rPr>
            </w:pPr>
            <w:r w:rsidRPr="00020E6C">
              <w:rPr>
                <w:rFonts w:ascii="Calibri Light" w:eastAsia="Play" w:hAnsi="Calibri Light" w:cs="Calibri Light"/>
                <w:sz w:val="20"/>
                <w:szCs w:val="20"/>
                <w:highlight w:val="green"/>
              </w:rPr>
              <w:t>000.00</w:t>
            </w:r>
          </w:p>
        </w:tc>
        <w:tc>
          <w:tcPr>
            <w:tcW w:w="2004" w:type="dxa"/>
            <w:shd w:val="clear" w:color="auto" w:fill="auto"/>
          </w:tcPr>
          <w:p w14:paraId="588E75E8" w14:textId="77777777" w:rsidR="004730DA" w:rsidRPr="00020E6C" w:rsidRDefault="00CD3D44">
            <w:pPr>
              <w:jc w:val="both"/>
              <w:rPr>
                <w:rFonts w:ascii="Calibri Light" w:eastAsia="Play" w:hAnsi="Calibri Light" w:cs="Calibri Light"/>
                <w:sz w:val="20"/>
                <w:szCs w:val="20"/>
                <w:highlight w:val="green"/>
              </w:rPr>
            </w:pPr>
            <w:proofErr w:type="spellStart"/>
            <w:r w:rsidRPr="00020E6C">
              <w:rPr>
                <w:rFonts w:ascii="Calibri Light" w:eastAsia="Play" w:hAnsi="Calibri Light" w:cs="Calibri Light"/>
                <w:sz w:val="20"/>
                <w:szCs w:val="20"/>
                <w:highlight w:val="green"/>
              </w:rPr>
              <w:t>xxxxxxxxxxxxxxxxxx</w:t>
            </w:r>
            <w:proofErr w:type="spellEnd"/>
          </w:p>
        </w:tc>
      </w:tr>
      <w:tr w:rsidR="004730DA" w:rsidRPr="00020E6C" w14:paraId="08741DB8" w14:textId="77777777">
        <w:tc>
          <w:tcPr>
            <w:tcW w:w="1566" w:type="dxa"/>
            <w:shd w:val="clear" w:color="auto" w:fill="auto"/>
          </w:tcPr>
          <w:p w14:paraId="0B0445D6" w14:textId="77777777" w:rsidR="004730DA" w:rsidRPr="00020E6C" w:rsidRDefault="004730DA">
            <w:pPr>
              <w:jc w:val="both"/>
              <w:rPr>
                <w:rFonts w:ascii="Calibri Light" w:eastAsia="Play" w:hAnsi="Calibri Light" w:cs="Calibri Light"/>
                <w:sz w:val="20"/>
                <w:szCs w:val="20"/>
              </w:rPr>
            </w:pPr>
          </w:p>
        </w:tc>
        <w:tc>
          <w:tcPr>
            <w:tcW w:w="3022" w:type="dxa"/>
            <w:shd w:val="clear" w:color="auto" w:fill="auto"/>
          </w:tcPr>
          <w:p w14:paraId="3DF7D16C" w14:textId="77777777" w:rsidR="004730DA" w:rsidRPr="00020E6C" w:rsidRDefault="004730DA">
            <w:pPr>
              <w:jc w:val="both"/>
              <w:rPr>
                <w:rFonts w:ascii="Calibri Light" w:eastAsia="Play" w:hAnsi="Calibri Light" w:cs="Calibri Light"/>
                <w:sz w:val="20"/>
                <w:szCs w:val="20"/>
              </w:rPr>
            </w:pPr>
          </w:p>
        </w:tc>
        <w:tc>
          <w:tcPr>
            <w:tcW w:w="1896" w:type="dxa"/>
            <w:shd w:val="clear" w:color="auto" w:fill="auto"/>
          </w:tcPr>
          <w:p w14:paraId="6729FC4A" w14:textId="77777777" w:rsidR="004730DA" w:rsidRPr="00020E6C" w:rsidRDefault="004730DA">
            <w:pPr>
              <w:jc w:val="both"/>
              <w:rPr>
                <w:rFonts w:ascii="Calibri Light" w:eastAsia="Play" w:hAnsi="Calibri Light" w:cs="Calibri Light"/>
                <w:sz w:val="20"/>
                <w:szCs w:val="20"/>
              </w:rPr>
            </w:pPr>
          </w:p>
        </w:tc>
        <w:tc>
          <w:tcPr>
            <w:tcW w:w="2004" w:type="dxa"/>
            <w:shd w:val="clear" w:color="auto" w:fill="auto"/>
          </w:tcPr>
          <w:p w14:paraId="50C09DD7" w14:textId="77777777" w:rsidR="004730DA" w:rsidRPr="00020E6C" w:rsidRDefault="004730DA">
            <w:pPr>
              <w:jc w:val="both"/>
              <w:rPr>
                <w:rFonts w:ascii="Calibri Light" w:eastAsia="Play" w:hAnsi="Calibri Light" w:cs="Calibri Light"/>
                <w:sz w:val="20"/>
                <w:szCs w:val="20"/>
              </w:rPr>
            </w:pPr>
          </w:p>
        </w:tc>
      </w:tr>
    </w:tbl>
    <w:p w14:paraId="69A4E2CC" w14:textId="77777777" w:rsidR="004730DA" w:rsidRPr="00020E6C" w:rsidRDefault="004730DA">
      <w:pPr>
        <w:pBdr>
          <w:top w:val="nil"/>
          <w:left w:val="nil"/>
          <w:bottom w:val="nil"/>
          <w:right w:val="nil"/>
          <w:between w:val="nil"/>
        </w:pBdr>
        <w:rPr>
          <w:rFonts w:ascii="Calibri Light" w:eastAsia="Play" w:hAnsi="Calibri Light" w:cs="Calibri Light"/>
          <w:color w:val="000000"/>
          <w:sz w:val="20"/>
          <w:szCs w:val="20"/>
        </w:rPr>
      </w:pPr>
    </w:p>
    <w:p w14:paraId="759DACD5" w14:textId="77777777" w:rsidR="004730DA" w:rsidRPr="00020E6C" w:rsidRDefault="00CD3D44">
      <w:pPr>
        <w:numPr>
          <w:ilvl w:val="1"/>
          <w:numId w:val="2"/>
        </w:numPr>
        <w:pBdr>
          <w:top w:val="nil"/>
          <w:left w:val="nil"/>
          <w:bottom w:val="nil"/>
          <w:right w:val="nil"/>
          <w:between w:val="nil"/>
        </w:pBdr>
        <w:spacing w:line="259" w:lineRule="auto"/>
        <w:ind w:left="0" w:firstLine="0"/>
        <w:jc w:val="both"/>
        <w:rPr>
          <w:rFonts w:ascii="Calibri Light" w:eastAsia="Play" w:hAnsi="Calibri Light" w:cs="Calibri Light"/>
          <w:color w:val="000000"/>
          <w:sz w:val="20"/>
          <w:szCs w:val="20"/>
        </w:rPr>
      </w:pPr>
      <w:bookmarkStart w:id="0" w:name="_heading=h.ysbejkeqx6t0" w:colFirst="0" w:colLast="0"/>
      <w:bookmarkEnd w:id="0"/>
      <w:r w:rsidRPr="00020E6C">
        <w:rPr>
          <w:rFonts w:ascii="Calibri Light" w:eastAsia="Play" w:hAnsi="Calibri Light" w:cs="Calibri Light"/>
          <w:color w:val="000000"/>
          <w:sz w:val="20"/>
          <w:szCs w:val="20"/>
        </w:rPr>
        <w:t xml:space="preserve">Con fecha </w:t>
      </w:r>
      <w:r w:rsidRPr="00020E6C">
        <w:rPr>
          <w:rFonts w:ascii="Calibri Light" w:eastAsia="Play" w:hAnsi="Calibri Light" w:cs="Calibri Light"/>
          <w:color w:val="000000"/>
          <w:sz w:val="20"/>
          <w:szCs w:val="20"/>
          <w:highlight w:val="green"/>
        </w:rPr>
        <w:t>DIA-MES-AÑO</w:t>
      </w:r>
      <w:r w:rsidRPr="00020E6C">
        <w:rPr>
          <w:rFonts w:ascii="Calibri Light" w:eastAsia="Play" w:hAnsi="Calibri Light" w:cs="Calibri Light"/>
          <w:color w:val="000000"/>
          <w:sz w:val="20"/>
          <w:szCs w:val="20"/>
        </w:rPr>
        <w:t xml:space="preserve">, en el Sistema de Adquisiciones de la ESPOL se creó el trámite </w:t>
      </w:r>
      <w:r w:rsidRPr="00020E6C">
        <w:rPr>
          <w:rFonts w:ascii="Calibri Light" w:eastAsia="Play" w:hAnsi="Calibri Light" w:cs="Calibri Light"/>
          <w:color w:val="000000"/>
          <w:sz w:val="20"/>
          <w:szCs w:val="20"/>
          <w:highlight w:val="green"/>
        </w:rPr>
        <w:t>DA-2025-XXXX</w:t>
      </w:r>
      <w:r w:rsidRPr="00020E6C">
        <w:rPr>
          <w:rFonts w:ascii="Calibri Light" w:eastAsia="Play" w:hAnsi="Calibri Light" w:cs="Calibri Light"/>
          <w:color w:val="000000"/>
          <w:sz w:val="20"/>
          <w:szCs w:val="20"/>
        </w:rPr>
        <w:t xml:space="preserve"> en la categoría “</w:t>
      </w:r>
      <w:r w:rsidRPr="00020E6C">
        <w:rPr>
          <w:rFonts w:ascii="Calibri Light" w:eastAsia="Play" w:hAnsi="Calibri Light" w:cs="Calibri Light"/>
          <w:color w:val="000000"/>
          <w:sz w:val="20"/>
          <w:szCs w:val="20"/>
          <w:highlight w:val="green"/>
        </w:rPr>
        <w:t>XXXXXXXXXXXX</w:t>
      </w:r>
      <w:r w:rsidRPr="00020E6C">
        <w:rPr>
          <w:rFonts w:ascii="Calibri Light" w:eastAsia="Play" w:hAnsi="Calibri Light" w:cs="Calibri Light"/>
          <w:color w:val="000000"/>
          <w:sz w:val="20"/>
          <w:szCs w:val="20"/>
        </w:rPr>
        <w:t xml:space="preserve">”, el mismo que fue revisado y aprobado por </w:t>
      </w:r>
      <w:r w:rsidRPr="00020E6C">
        <w:rPr>
          <w:rFonts w:ascii="Calibri Light" w:eastAsia="Play" w:hAnsi="Calibri Light" w:cs="Calibri Light"/>
          <w:color w:val="000000"/>
          <w:sz w:val="20"/>
          <w:szCs w:val="20"/>
          <w:highlight w:val="green"/>
        </w:rPr>
        <w:t>TITULO-NOMBRE-CARGO-FUNCIONARIO-DEPENDENCIA</w:t>
      </w:r>
      <w:r w:rsidRPr="00020E6C">
        <w:rPr>
          <w:rFonts w:ascii="Calibri Light" w:eastAsia="Play" w:hAnsi="Calibri Light" w:cs="Calibri Light"/>
          <w:color w:val="000000"/>
          <w:sz w:val="20"/>
          <w:szCs w:val="20"/>
        </w:rPr>
        <w:t xml:space="preserve"> (unidad consolidadora).</w:t>
      </w:r>
    </w:p>
    <w:p w14:paraId="3CFC69D4" w14:textId="77777777" w:rsidR="004730DA" w:rsidRPr="00020E6C" w:rsidRDefault="004730DA">
      <w:pPr>
        <w:pBdr>
          <w:top w:val="nil"/>
          <w:left w:val="nil"/>
          <w:bottom w:val="nil"/>
          <w:right w:val="nil"/>
          <w:between w:val="nil"/>
        </w:pBdr>
        <w:jc w:val="both"/>
        <w:rPr>
          <w:rFonts w:ascii="Calibri Light" w:eastAsia="Play" w:hAnsi="Calibri Light" w:cs="Calibri Light"/>
          <w:color w:val="000000"/>
          <w:sz w:val="20"/>
          <w:szCs w:val="20"/>
        </w:rPr>
      </w:pPr>
    </w:p>
    <w:p w14:paraId="3E53A9FA" w14:textId="77777777" w:rsidR="000D7808" w:rsidRPr="00020E6C" w:rsidRDefault="00CD3D44" w:rsidP="000D7808">
      <w:pPr>
        <w:numPr>
          <w:ilvl w:val="1"/>
          <w:numId w:val="2"/>
        </w:numPr>
        <w:pBdr>
          <w:top w:val="nil"/>
          <w:left w:val="nil"/>
          <w:bottom w:val="nil"/>
          <w:right w:val="nil"/>
          <w:between w:val="nil"/>
        </w:pBdr>
        <w:spacing w:line="259" w:lineRule="auto"/>
        <w:ind w:left="0" w:firstLine="0"/>
        <w:jc w:val="both"/>
        <w:rPr>
          <w:rFonts w:ascii="Calibri Light" w:eastAsia="Play" w:hAnsi="Calibri Light" w:cs="Calibri Light"/>
          <w:color w:val="000000"/>
          <w:sz w:val="20"/>
          <w:szCs w:val="20"/>
        </w:rPr>
      </w:pPr>
      <w:r w:rsidRPr="00020E6C">
        <w:rPr>
          <w:rFonts w:ascii="Calibri Light" w:eastAsia="Play" w:hAnsi="Calibri Light" w:cs="Calibri Light"/>
          <w:color w:val="000000"/>
          <w:sz w:val="20"/>
          <w:szCs w:val="20"/>
        </w:rPr>
        <w:t xml:space="preserve">Con fecha </w:t>
      </w:r>
      <w:r w:rsidRPr="00020E6C">
        <w:rPr>
          <w:rFonts w:ascii="Calibri Light" w:eastAsia="Play" w:hAnsi="Calibri Light" w:cs="Calibri Light"/>
          <w:color w:val="000000"/>
          <w:sz w:val="20"/>
          <w:szCs w:val="20"/>
          <w:highlight w:val="green"/>
        </w:rPr>
        <w:t>DIA-MES-AÑO</w:t>
      </w:r>
      <w:r w:rsidRPr="00020E6C">
        <w:rPr>
          <w:rFonts w:ascii="Calibri Light" w:eastAsia="Play" w:hAnsi="Calibri Light" w:cs="Calibri Light"/>
          <w:color w:val="000000"/>
          <w:sz w:val="20"/>
          <w:szCs w:val="20"/>
        </w:rPr>
        <w:t xml:space="preserve"> fue asignado el trámite </w:t>
      </w:r>
      <w:r w:rsidRPr="00020E6C">
        <w:rPr>
          <w:rFonts w:ascii="Calibri Light" w:eastAsia="Play" w:hAnsi="Calibri Light" w:cs="Calibri Light"/>
          <w:color w:val="000000"/>
          <w:sz w:val="20"/>
          <w:szCs w:val="20"/>
          <w:highlight w:val="green"/>
        </w:rPr>
        <w:t>DA-2025-XXXX</w:t>
      </w:r>
      <w:r w:rsidRPr="00020E6C">
        <w:rPr>
          <w:rFonts w:ascii="Calibri Light" w:eastAsia="Play" w:hAnsi="Calibri Light" w:cs="Calibri Light"/>
          <w:color w:val="000000"/>
          <w:sz w:val="20"/>
          <w:szCs w:val="20"/>
        </w:rPr>
        <w:t xml:space="preserve"> al Analista de compras Públicas para la debida atención.</w:t>
      </w:r>
    </w:p>
    <w:p w14:paraId="2AACC087" w14:textId="77777777" w:rsidR="000D7808" w:rsidRPr="00020E6C" w:rsidRDefault="000D7808" w:rsidP="000D7808">
      <w:pPr>
        <w:pStyle w:val="Prrafodelista"/>
        <w:rPr>
          <w:rFonts w:ascii="Calibri Light" w:hAnsi="Calibri Light" w:cs="Calibri Light"/>
          <w:sz w:val="20"/>
          <w:szCs w:val="20"/>
        </w:rPr>
      </w:pPr>
    </w:p>
    <w:p w14:paraId="6438DC2E" w14:textId="77777777" w:rsidR="000D7808" w:rsidRPr="00020E6C" w:rsidRDefault="000D7808" w:rsidP="000D7808">
      <w:pPr>
        <w:numPr>
          <w:ilvl w:val="1"/>
          <w:numId w:val="2"/>
        </w:numPr>
        <w:pBdr>
          <w:top w:val="nil"/>
          <w:left w:val="nil"/>
          <w:bottom w:val="nil"/>
          <w:right w:val="nil"/>
          <w:between w:val="nil"/>
        </w:pBdr>
        <w:spacing w:line="259" w:lineRule="auto"/>
        <w:ind w:left="0" w:firstLine="0"/>
        <w:jc w:val="both"/>
        <w:rPr>
          <w:rFonts w:ascii="Calibri Light" w:eastAsia="Play" w:hAnsi="Calibri Light" w:cs="Calibri Light"/>
          <w:color w:val="000000"/>
          <w:sz w:val="20"/>
          <w:szCs w:val="20"/>
        </w:rPr>
      </w:pPr>
      <w:r w:rsidRPr="00020E6C">
        <w:rPr>
          <w:rFonts w:ascii="Calibri Light" w:hAnsi="Calibri Light" w:cs="Calibri Light"/>
          <w:sz w:val="20"/>
          <w:szCs w:val="20"/>
        </w:rPr>
        <w:lastRenderedPageBreak/>
        <w:t xml:space="preserve">Mediante documento del </w:t>
      </w:r>
      <w:r w:rsidRPr="00020E6C">
        <w:rPr>
          <w:rFonts w:ascii="Calibri Light" w:hAnsi="Calibri Light" w:cs="Calibri Light"/>
          <w:sz w:val="20"/>
          <w:szCs w:val="20"/>
          <w:highlight w:val="green"/>
        </w:rPr>
        <w:t>DIA-MES-AÑO</w:t>
      </w:r>
      <w:r w:rsidRPr="00020E6C">
        <w:rPr>
          <w:rFonts w:ascii="Calibri Light" w:hAnsi="Calibri Light" w:cs="Calibri Light"/>
          <w:sz w:val="20"/>
          <w:szCs w:val="20"/>
        </w:rPr>
        <w:t xml:space="preserve"> el Analista de Compras Pública realizó la verificación del PAC para la “</w:t>
      </w:r>
      <w:r w:rsidRPr="00020E6C">
        <w:rPr>
          <w:rFonts w:ascii="Calibri Light" w:hAnsi="Calibri Light" w:cs="Calibri Light"/>
          <w:sz w:val="20"/>
          <w:szCs w:val="20"/>
          <w:highlight w:val="green"/>
        </w:rPr>
        <w:t>OBJETO DE CONTRATACIÓN</w:t>
      </w:r>
      <w:r w:rsidRPr="00020E6C">
        <w:rPr>
          <w:rFonts w:ascii="Calibri Light" w:hAnsi="Calibri Light" w:cs="Calibri Light"/>
          <w:sz w:val="20"/>
          <w:szCs w:val="20"/>
        </w:rPr>
        <w:t xml:space="preserve">” y confirmó que </w:t>
      </w:r>
      <w:r w:rsidRPr="00020E6C">
        <w:rPr>
          <w:rFonts w:ascii="Calibri Light" w:hAnsi="Calibri Light" w:cs="Calibri Light"/>
          <w:sz w:val="20"/>
          <w:szCs w:val="20"/>
          <w:highlight w:val="green"/>
        </w:rPr>
        <w:t>SI/NO</w:t>
      </w:r>
      <w:r w:rsidRPr="00020E6C">
        <w:rPr>
          <w:rFonts w:ascii="Calibri Light" w:hAnsi="Calibri Light" w:cs="Calibri Light"/>
          <w:sz w:val="20"/>
          <w:szCs w:val="20"/>
        </w:rPr>
        <w:t xml:space="preserve"> se encuentra establecido en el PAC.</w:t>
      </w:r>
    </w:p>
    <w:p w14:paraId="7463C6CC" w14:textId="77777777" w:rsidR="000D7808" w:rsidRPr="00020E6C" w:rsidRDefault="000D7808" w:rsidP="000D7808">
      <w:pPr>
        <w:pStyle w:val="Prrafodelista"/>
        <w:rPr>
          <w:rFonts w:ascii="Calibri Light" w:eastAsia="Calibri" w:hAnsi="Calibri Light" w:cs="Calibri Light"/>
          <w:sz w:val="20"/>
          <w:szCs w:val="20"/>
        </w:rPr>
      </w:pPr>
    </w:p>
    <w:p w14:paraId="4D6A5056" w14:textId="77777777" w:rsidR="000D7808" w:rsidRPr="00020E6C" w:rsidRDefault="000D7808" w:rsidP="000D7808">
      <w:pPr>
        <w:numPr>
          <w:ilvl w:val="1"/>
          <w:numId w:val="2"/>
        </w:numPr>
        <w:pBdr>
          <w:top w:val="nil"/>
          <w:left w:val="nil"/>
          <w:bottom w:val="nil"/>
          <w:right w:val="nil"/>
          <w:between w:val="nil"/>
        </w:pBdr>
        <w:spacing w:line="259" w:lineRule="auto"/>
        <w:ind w:left="0" w:firstLine="0"/>
        <w:jc w:val="both"/>
        <w:rPr>
          <w:rFonts w:ascii="Calibri Light" w:eastAsia="Play" w:hAnsi="Calibri Light" w:cs="Calibri Light"/>
          <w:color w:val="000000"/>
          <w:sz w:val="20"/>
          <w:szCs w:val="20"/>
        </w:rPr>
      </w:pPr>
      <w:r w:rsidRPr="00020E6C">
        <w:rPr>
          <w:rFonts w:ascii="Calibri Light" w:eastAsia="Calibri" w:hAnsi="Calibri Light" w:cs="Calibri Light"/>
          <w:sz w:val="20"/>
          <w:szCs w:val="20"/>
        </w:rPr>
        <w:t>M</w:t>
      </w:r>
      <w:r w:rsidRPr="00020E6C">
        <w:rPr>
          <w:rFonts w:ascii="Calibri Light" w:hAnsi="Calibri Light" w:cs="Calibri Light"/>
          <w:sz w:val="20"/>
          <w:szCs w:val="20"/>
        </w:rPr>
        <w:t xml:space="preserve">ediante documento del </w:t>
      </w:r>
      <w:r w:rsidRPr="00020E6C">
        <w:rPr>
          <w:rFonts w:ascii="Calibri Light" w:hAnsi="Calibri Light" w:cs="Calibri Light"/>
          <w:sz w:val="20"/>
          <w:szCs w:val="20"/>
          <w:highlight w:val="green"/>
        </w:rPr>
        <w:t xml:space="preserve">DIA-MES-AÑO </w:t>
      </w:r>
      <w:r w:rsidRPr="00020E6C">
        <w:rPr>
          <w:rFonts w:ascii="Calibri Light" w:hAnsi="Calibri Light" w:cs="Calibri Light"/>
          <w:sz w:val="20"/>
          <w:szCs w:val="20"/>
        </w:rPr>
        <w:t>el Analista de Compras Pública realizó la verificación en el catálogo electrónico del SERCOP para la “</w:t>
      </w:r>
      <w:r w:rsidRPr="00020E6C">
        <w:rPr>
          <w:rFonts w:ascii="Calibri Light" w:hAnsi="Calibri Light" w:cs="Calibri Light"/>
          <w:sz w:val="20"/>
          <w:szCs w:val="20"/>
          <w:highlight w:val="green"/>
        </w:rPr>
        <w:t>OBJETO DE CONTRATACIÓN</w:t>
      </w:r>
      <w:r w:rsidRPr="00020E6C">
        <w:rPr>
          <w:rFonts w:ascii="Calibri Light" w:hAnsi="Calibri Light" w:cs="Calibri Light"/>
          <w:sz w:val="20"/>
          <w:szCs w:val="20"/>
        </w:rPr>
        <w:t xml:space="preserve">” y confirmó que el </w:t>
      </w:r>
      <w:r w:rsidRPr="00020E6C">
        <w:rPr>
          <w:rFonts w:ascii="Calibri Light" w:hAnsi="Calibri Light" w:cs="Calibri Light"/>
          <w:sz w:val="20"/>
          <w:szCs w:val="20"/>
          <w:highlight w:val="green"/>
        </w:rPr>
        <w:t>bien/servicio</w:t>
      </w:r>
      <w:r w:rsidRPr="00020E6C">
        <w:rPr>
          <w:rFonts w:ascii="Calibri Light" w:hAnsi="Calibri Light" w:cs="Calibri Light"/>
          <w:sz w:val="20"/>
          <w:szCs w:val="20"/>
        </w:rPr>
        <w:t xml:space="preserve"> </w:t>
      </w:r>
      <w:r w:rsidRPr="00020E6C">
        <w:rPr>
          <w:rFonts w:ascii="Calibri Light" w:hAnsi="Calibri Light" w:cs="Calibri Light"/>
          <w:sz w:val="20"/>
          <w:szCs w:val="20"/>
          <w:highlight w:val="green"/>
        </w:rPr>
        <w:t>SI/NO</w:t>
      </w:r>
      <w:r w:rsidRPr="00020E6C">
        <w:rPr>
          <w:rFonts w:ascii="Calibri Light" w:hAnsi="Calibri Light" w:cs="Calibri Light"/>
          <w:sz w:val="20"/>
          <w:szCs w:val="20"/>
        </w:rPr>
        <w:t xml:space="preserve"> se encuentra catalogado.</w:t>
      </w:r>
    </w:p>
    <w:p w14:paraId="0298E403" w14:textId="77777777" w:rsidR="000D7808" w:rsidRPr="00020E6C" w:rsidRDefault="000D7808" w:rsidP="000D7808">
      <w:pPr>
        <w:pStyle w:val="Prrafodelista"/>
        <w:rPr>
          <w:rFonts w:ascii="Calibri Light" w:hAnsi="Calibri Light" w:cs="Calibri Light"/>
          <w:sz w:val="20"/>
          <w:szCs w:val="20"/>
        </w:rPr>
      </w:pPr>
    </w:p>
    <w:p w14:paraId="267DEB80" w14:textId="77777777" w:rsidR="000D7808" w:rsidRPr="00020E6C" w:rsidRDefault="000D7808" w:rsidP="000D7808">
      <w:pPr>
        <w:numPr>
          <w:ilvl w:val="1"/>
          <w:numId w:val="2"/>
        </w:numPr>
        <w:pBdr>
          <w:top w:val="nil"/>
          <w:left w:val="nil"/>
          <w:bottom w:val="nil"/>
          <w:right w:val="nil"/>
          <w:between w:val="nil"/>
        </w:pBdr>
        <w:spacing w:line="259" w:lineRule="auto"/>
        <w:ind w:left="0" w:firstLine="0"/>
        <w:jc w:val="both"/>
        <w:rPr>
          <w:rFonts w:ascii="Calibri Light" w:eastAsia="Play" w:hAnsi="Calibri Light" w:cs="Calibri Light"/>
          <w:color w:val="000000"/>
          <w:sz w:val="20"/>
          <w:szCs w:val="20"/>
        </w:rPr>
      </w:pPr>
      <w:r w:rsidRPr="00020E6C">
        <w:rPr>
          <w:rFonts w:ascii="Calibri Light" w:hAnsi="Calibri Light" w:cs="Calibri Light"/>
          <w:sz w:val="20"/>
          <w:szCs w:val="20"/>
        </w:rPr>
        <w:t xml:space="preserve">Mediante documento del </w:t>
      </w:r>
      <w:r w:rsidRPr="00020E6C">
        <w:rPr>
          <w:rFonts w:ascii="Calibri Light" w:hAnsi="Calibri Light" w:cs="Calibri Light"/>
          <w:sz w:val="20"/>
          <w:szCs w:val="20"/>
          <w:highlight w:val="green"/>
        </w:rPr>
        <w:t>DIA-MES-AÑO</w:t>
      </w:r>
      <w:r w:rsidRPr="00020E6C">
        <w:rPr>
          <w:rFonts w:ascii="Calibri Light" w:hAnsi="Calibri Light" w:cs="Calibri Light"/>
          <w:sz w:val="20"/>
          <w:szCs w:val="20"/>
        </w:rPr>
        <w:t xml:space="preserve"> </w:t>
      </w:r>
      <w:r w:rsidRPr="00020E6C">
        <w:rPr>
          <w:rFonts w:ascii="Calibri Light" w:eastAsia="Arial" w:hAnsi="Calibri Light" w:cs="Calibri Light"/>
          <w:sz w:val="20"/>
          <w:szCs w:val="20"/>
        </w:rPr>
        <w:t xml:space="preserve">el Analista de compras Públicas realizó la verificación en el portal del SERCOP respecto de los Acuerdos Comerciales para la </w:t>
      </w:r>
      <w:r w:rsidRPr="00020E6C">
        <w:rPr>
          <w:rFonts w:ascii="Calibri Light" w:hAnsi="Calibri Light" w:cs="Calibri Light"/>
          <w:sz w:val="20"/>
          <w:szCs w:val="20"/>
          <w:highlight w:val="green"/>
        </w:rPr>
        <w:t>OBJETO DE CONTRATACIÓN</w:t>
      </w:r>
      <w:r w:rsidRPr="00020E6C">
        <w:rPr>
          <w:rFonts w:ascii="Calibri Light" w:hAnsi="Calibri Light" w:cs="Calibri Light"/>
          <w:sz w:val="20"/>
          <w:szCs w:val="20"/>
        </w:rPr>
        <w:t xml:space="preserve">” y confirmó que </w:t>
      </w:r>
      <w:r w:rsidRPr="00020E6C">
        <w:rPr>
          <w:rFonts w:ascii="Calibri Light" w:hAnsi="Calibri Light" w:cs="Calibri Light"/>
          <w:sz w:val="20"/>
          <w:szCs w:val="20"/>
          <w:highlight w:val="green"/>
        </w:rPr>
        <w:t>SI/NO</w:t>
      </w:r>
      <w:r w:rsidRPr="00020E6C">
        <w:rPr>
          <w:rFonts w:ascii="Calibri Light" w:hAnsi="Calibri Light" w:cs="Calibri Light"/>
          <w:sz w:val="20"/>
          <w:szCs w:val="20"/>
        </w:rPr>
        <w:t xml:space="preserve"> aplican.</w:t>
      </w:r>
    </w:p>
    <w:p w14:paraId="47C0482B" w14:textId="77777777" w:rsidR="000D7808" w:rsidRPr="00020E6C" w:rsidRDefault="000D7808" w:rsidP="000D7808">
      <w:pPr>
        <w:pStyle w:val="Prrafodelista"/>
        <w:rPr>
          <w:rFonts w:ascii="Calibri Light" w:hAnsi="Calibri Light" w:cs="Calibri Light"/>
          <w:sz w:val="20"/>
          <w:szCs w:val="20"/>
        </w:rPr>
      </w:pPr>
    </w:p>
    <w:p w14:paraId="04CC3CCE" w14:textId="77777777" w:rsidR="000D7808" w:rsidRPr="00020E6C" w:rsidRDefault="000D7808" w:rsidP="000D7808">
      <w:pPr>
        <w:numPr>
          <w:ilvl w:val="1"/>
          <w:numId w:val="2"/>
        </w:numPr>
        <w:pBdr>
          <w:top w:val="nil"/>
          <w:left w:val="nil"/>
          <w:bottom w:val="nil"/>
          <w:right w:val="nil"/>
          <w:between w:val="nil"/>
        </w:pBdr>
        <w:spacing w:line="259" w:lineRule="auto"/>
        <w:ind w:left="0" w:firstLine="0"/>
        <w:jc w:val="both"/>
        <w:rPr>
          <w:rFonts w:ascii="Calibri Light" w:eastAsia="Play" w:hAnsi="Calibri Light" w:cs="Calibri Light"/>
          <w:color w:val="000000"/>
          <w:sz w:val="20"/>
          <w:szCs w:val="20"/>
        </w:rPr>
      </w:pPr>
      <w:r w:rsidRPr="00020E6C">
        <w:rPr>
          <w:rFonts w:ascii="Calibri Light" w:hAnsi="Calibri Light" w:cs="Calibri Light"/>
          <w:sz w:val="20"/>
          <w:szCs w:val="20"/>
        </w:rPr>
        <w:t xml:space="preserve">Mediante correo electrónico del </w:t>
      </w:r>
      <w:r w:rsidRPr="00020E6C">
        <w:rPr>
          <w:rFonts w:ascii="Calibri Light" w:hAnsi="Calibri Light" w:cs="Calibri Light"/>
          <w:sz w:val="20"/>
          <w:szCs w:val="20"/>
          <w:highlight w:val="green"/>
        </w:rPr>
        <w:t>DIA-MES-AÑO</w:t>
      </w:r>
      <w:r w:rsidRPr="00020E6C">
        <w:rPr>
          <w:rFonts w:ascii="Calibri Light" w:hAnsi="Calibri Light" w:cs="Calibri Light"/>
          <w:sz w:val="20"/>
          <w:szCs w:val="20"/>
        </w:rPr>
        <w:t xml:space="preserve"> el Analista de Compras Pública consultó a la Bodega Central respecto de la existencia de los ítems correspondientes al “</w:t>
      </w:r>
      <w:r w:rsidRPr="00020E6C">
        <w:rPr>
          <w:rFonts w:ascii="Calibri Light" w:hAnsi="Calibri Light" w:cs="Calibri Light"/>
          <w:sz w:val="20"/>
          <w:szCs w:val="20"/>
          <w:highlight w:val="green"/>
        </w:rPr>
        <w:t>OBJETO DE CONTRATACIÓN</w:t>
      </w:r>
      <w:r w:rsidRPr="00020E6C">
        <w:rPr>
          <w:rFonts w:ascii="Calibri Light" w:hAnsi="Calibri Light" w:cs="Calibri Light"/>
          <w:sz w:val="20"/>
          <w:szCs w:val="20"/>
        </w:rPr>
        <w:t xml:space="preserve">” </w:t>
      </w:r>
      <w:r w:rsidRPr="00020E6C">
        <w:rPr>
          <w:rFonts w:ascii="Calibri Light" w:hAnsi="Calibri Light" w:cs="Calibri Light"/>
          <w:sz w:val="20"/>
          <w:szCs w:val="20"/>
          <w:highlight w:val="green"/>
        </w:rPr>
        <w:t>(cuando sea aplicable)</w:t>
      </w:r>
      <w:r w:rsidRPr="00020E6C">
        <w:rPr>
          <w:rFonts w:ascii="Calibri Light" w:hAnsi="Calibri Light" w:cs="Calibri Light"/>
          <w:sz w:val="20"/>
          <w:szCs w:val="20"/>
        </w:rPr>
        <w:t>.</w:t>
      </w:r>
    </w:p>
    <w:p w14:paraId="2A4550C0" w14:textId="77777777" w:rsidR="000D7808" w:rsidRPr="00020E6C" w:rsidRDefault="000D7808" w:rsidP="000D7808">
      <w:pPr>
        <w:pStyle w:val="Prrafodelista"/>
        <w:rPr>
          <w:rFonts w:ascii="Calibri Light" w:hAnsi="Calibri Light" w:cs="Calibri Light"/>
          <w:sz w:val="20"/>
          <w:szCs w:val="20"/>
        </w:rPr>
      </w:pPr>
    </w:p>
    <w:p w14:paraId="32688311" w14:textId="45025038" w:rsidR="000D7808" w:rsidRPr="00020E6C" w:rsidRDefault="000D7808" w:rsidP="000D7808">
      <w:pPr>
        <w:numPr>
          <w:ilvl w:val="1"/>
          <w:numId w:val="2"/>
        </w:numPr>
        <w:pBdr>
          <w:top w:val="nil"/>
          <w:left w:val="nil"/>
          <w:bottom w:val="nil"/>
          <w:right w:val="nil"/>
          <w:between w:val="nil"/>
        </w:pBdr>
        <w:spacing w:line="259" w:lineRule="auto"/>
        <w:ind w:left="0" w:firstLine="0"/>
        <w:jc w:val="both"/>
        <w:rPr>
          <w:rFonts w:ascii="Calibri Light" w:eastAsia="Play" w:hAnsi="Calibri Light" w:cs="Calibri Light"/>
          <w:color w:val="000000"/>
          <w:sz w:val="20"/>
          <w:szCs w:val="20"/>
        </w:rPr>
      </w:pPr>
      <w:r w:rsidRPr="00020E6C">
        <w:rPr>
          <w:rFonts w:ascii="Calibri Light" w:hAnsi="Calibri Light" w:cs="Calibri Light"/>
          <w:sz w:val="20"/>
          <w:szCs w:val="20"/>
        </w:rPr>
        <w:t xml:space="preserve">Mediante correo electrónico del </w:t>
      </w:r>
      <w:r w:rsidRPr="00020E6C">
        <w:rPr>
          <w:rFonts w:ascii="Calibri Light" w:hAnsi="Calibri Light" w:cs="Calibri Light"/>
          <w:sz w:val="20"/>
          <w:szCs w:val="20"/>
          <w:highlight w:val="green"/>
        </w:rPr>
        <w:t>DIA-MES-AÑO</w:t>
      </w:r>
      <w:r w:rsidRPr="00020E6C">
        <w:rPr>
          <w:rFonts w:ascii="Calibri Light" w:hAnsi="Calibri Light" w:cs="Calibri Light"/>
          <w:sz w:val="20"/>
          <w:szCs w:val="20"/>
        </w:rPr>
        <w:t xml:space="preserve">, la Bodega Central indicó que </w:t>
      </w:r>
      <w:r w:rsidRPr="00020E6C">
        <w:rPr>
          <w:rFonts w:ascii="Calibri Light" w:hAnsi="Calibri Light" w:cs="Calibri Light"/>
          <w:sz w:val="20"/>
          <w:szCs w:val="20"/>
          <w:highlight w:val="green"/>
        </w:rPr>
        <w:t>SI/ NO</w:t>
      </w:r>
      <w:r w:rsidRPr="00020E6C">
        <w:rPr>
          <w:rFonts w:ascii="Calibri Light" w:hAnsi="Calibri Light" w:cs="Calibri Light"/>
          <w:sz w:val="20"/>
          <w:szCs w:val="20"/>
        </w:rPr>
        <w:t xml:space="preserve"> se encuentra en existencia los ítems requeridos “</w:t>
      </w:r>
      <w:r w:rsidRPr="00020E6C">
        <w:rPr>
          <w:rFonts w:ascii="Calibri Light" w:hAnsi="Calibri Light" w:cs="Calibri Light"/>
          <w:sz w:val="20"/>
          <w:szCs w:val="20"/>
          <w:highlight w:val="green"/>
        </w:rPr>
        <w:t>OBJETO DE CONTRATACIÓN</w:t>
      </w:r>
      <w:r w:rsidRPr="00020E6C">
        <w:rPr>
          <w:rFonts w:ascii="Calibri Light" w:hAnsi="Calibri Light" w:cs="Calibri Light"/>
          <w:b/>
          <w:sz w:val="20"/>
          <w:szCs w:val="20"/>
        </w:rPr>
        <w:t xml:space="preserve">” </w:t>
      </w:r>
      <w:r w:rsidRPr="00020E6C">
        <w:rPr>
          <w:rFonts w:ascii="Calibri Light" w:hAnsi="Calibri Light" w:cs="Calibri Light"/>
          <w:sz w:val="20"/>
          <w:szCs w:val="20"/>
          <w:highlight w:val="green"/>
        </w:rPr>
        <w:t>(cuando sea aplicable)</w:t>
      </w:r>
      <w:r w:rsidRPr="00020E6C">
        <w:rPr>
          <w:rFonts w:ascii="Calibri Light" w:hAnsi="Calibri Light" w:cs="Calibri Light"/>
          <w:sz w:val="20"/>
          <w:szCs w:val="20"/>
        </w:rPr>
        <w:t>.</w:t>
      </w:r>
    </w:p>
    <w:p w14:paraId="4C9FCE24" w14:textId="77777777" w:rsidR="004730DA" w:rsidRPr="00020E6C" w:rsidRDefault="004730DA">
      <w:pPr>
        <w:pBdr>
          <w:top w:val="nil"/>
          <w:left w:val="nil"/>
          <w:bottom w:val="nil"/>
          <w:right w:val="nil"/>
          <w:between w:val="nil"/>
        </w:pBdr>
        <w:rPr>
          <w:rFonts w:ascii="Calibri Light" w:eastAsia="Play" w:hAnsi="Calibri Light" w:cs="Calibri Light"/>
          <w:color w:val="000000"/>
          <w:sz w:val="20"/>
          <w:szCs w:val="20"/>
        </w:rPr>
      </w:pPr>
    </w:p>
    <w:p w14:paraId="29B40B67" w14:textId="2318CF30" w:rsidR="004730DA" w:rsidRPr="00020E6C" w:rsidRDefault="00CD3D44">
      <w:pPr>
        <w:numPr>
          <w:ilvl w:val="1"/>
          <w:numId w:val="2"/>
        </w:numPr>
        <w:pBdr>
          <w:top w:val="nil"/>
          <w:left w:val="nil"/>
          <w:bottom w:val="nil"/>
          <w:right w:val="nil"/>
          <w:between w:val="nil"/>
        </w:pBdr>
        <w:spacing w:line="259" w:lineRule="auto"/>
        <w:ind w:left="0" w:firstLine="0"/>
        <w:jc w:val="both"/>
        <w:rPr>
          <w:rFonts w:ascii="Calibri Light" w:eastAsia="Play" w:hAnsi="Calibri Light" w:cs="Calibri Light"/>
          <w:color w:val="000000"/>
          <w:sz w:val="20"/>
          <w:szCs w:val="20"/>
        </w:rPr>
      </w:pPr>
      <w:r w:rsidRPr="00020E6C">
        <w:rPr>
          <w:rFonts w:ascii="Calibri Light" w:eastAsia="Play" w:hAnsi="Calibri Light" w:cs="Calibri Light"/>
          <w:color w:val="000000"/>
          <w:sz w:val="20"/>
          <w:szCs w:val="20"/>
        </w:rPr>
        <w:t xml:space="preserve">Mediante correo electrónico del </w:t>
      </w:r>
      <w:r w:rsidRPr="00020E6C">
        <w:rPr>
          <w:rFonts w:ascii="Calibri Light" w:eastAsia="Play" w:hAnsi="Calibri Light" w:cs="Calibri Light"/>
          <w:color w:val="000000"/>
          <w:sz w:val="20"/>
          <w:szCs w:val="20"/>
          <w:highlight w:val="green"/>
        </w:rPr>
        <w:t>DIA-MES-AÑO</w:t>
      </w:r>
      <w:r w:rsidRPr="00020E6C">
        <w:rPr>
          <w:rFonts w:ascii="Calibri Light" w:eastAsia="Play" w:hAnsi="Calibri Light" w:cs="Calibri Light"/>
          <w:color w:val="000000"/>
          <w:sz w:val="20"/>
          <w:szCs w:val="20"/>
        </w:rPr>
        <w:t xml:space="preserve"> </w:t>
      </w:r>
      <w:r w:rsidR="000D7808" w:rsidRPr="00020E6C">
        <w:rPr>
          <w:rFonts w:ascii="Calibri Light" w:hAnsi="Calibri Light" w:cs="Calibri Light"/>
          <w:sz w:val="20"/>
          <w:szCs w:val="20"/>
        </w:rPr>
        <w:t>el Analista de Compras Pública</w:t>
      </w:r>
      <w:r w:rsidRPr="00020E6C">
        <w:rPr>
          <w:rFonts w:ascii="Calibri Light" w:eastAsia="Play" w:hAnsi="Calibri Light" w:cs="Calibri Light"/>
          <w:color w:val="000000"/>
          <w:sz w:val="20"/>
          <w:szCs w:val="20"/>
        </w:rPr>
        <w:t xml:space="preserve"> solicitó al área requirente que informe el CPC de los bienes/servicios/rubros/.</w:t>
      </w:r>
    </w:p>
    <w:p w14:paraId="7B263D77" w14:textId="77777777" w:rsidR="004730DA" w:rsidRPr="00020E6C" w:rsidRDefault="004730DA">
      <w:pPr>
        <w:pBdr>
          <w:top w:val="nil"/>
          <w:left w:val="nil"/>
          <w:bottom w:val="nil"/>
          <w:right w:val="nil"/>
          <w:between w:val="nil"/>
        </w:pBdr>
        <w:rPr>
          <w:rFonts w:ascii="Calibri Light" w:eastAsia="Play" w:hAnsi="Calibri Light" w:cs="Calibri Light"/>
          <w:color w:val="000000"/>
          <w:sz w:val="20"/>
          <w:szCs w:val="20"/>
        </w:rPr>
      </w:pPr>
    </w:p>
    <w:p w14:paraId="0510F046" w14:textId="09D117C4" w:rsidR="004730DA" w:rsidRPr="00020E6C" w:rsidRDefault="00CD3D44">
      <w:pPr>
        <w:numPr>
          <w:ilvl w:val="1"/>
          <w:numId w:val="2"/>
        </w:numPr>
        <w:pBdr>
          <w:top w:val="nil"/>
          <w:left w:val="nil"/>
          <w:bottom w:val="nil"/>
          <w:right w:val="nil"/>
          <w:between w:val="nil"/>
        </w:pBdr>
        <w:spacing w:line="259" w:lineRule="auto"/>
        <w:ind w:left="0" w:firstLine="0"/>
        <w:jc w:val="both"/>
        <w:rPr>
          <w:rFonts w:ascii="Calibri Light" w:eastAsia="Play" w:hAnsi="Calibri Light" w:cs="Calibri Light"/>
          <w:color w:val="000000"/>
          <w:sz w:val="20"/>
          <w:szCs w:val="20"/>
        </w:rPr>
      </w:pPr>
      <w:r w:rsidRPr="00020E6C">
        <w:rPr>
          <w:rFonts w:ascii="Calibri Light" w:eastAsia="Play" w:hAnsi="Calibri Light" w:cs="Calibri Light"/>
          <w:color w:val="000000"/>
          <w:sz w:val="20"/>
          <w:szCs w:val="20"/>
        </w:rPr>
        <w:t xml:space="preserve">Mediante correo electrónico del </w:t>
      </w:r>
      <w:r w:rsidRPr="00020E6C">
        <w:rPr>
          <w:rFonts w:ascii="Calibri Light" w:eastAsia="Play" w:hAnsi="Calibri Light" w:cs="Calibri Light"/>
          <w:color w:val="000000"/>
          <w:sz w:val="20"/>
          <w:szCs w:val="20"/>
          <w:highlight w:val="green"/>
        </w:rPr>
        <w:t>DIA-MES-AÑO</w:t>
      </w:r>
      <w:r w:rsidRPr="00020E6C">
        <w:rPr>
          <w:rFonts w:ascii="Calibri Light" w:eastAsia="Play" w:hAnsi="Calibri Light" w:cs="Calibri Light"/>
          <w:color w:val="000000"/>
          <w:sz w:val="20"/>
          <w:szCs w:val="20"/>
        </w:rPr>
        <w:t xml:space="preserve"> al área requirente informó el código CPC de los ítems</w:t>
      </w:r>
      <w:r w:rsidR="000D7808" w:rsidRPr="00020E6C">
        <w:rPr>
          <w:rFonts w:ascii="Calibri Light" w:eastAsia="Play" w:hAnsi="Calibri Light" w:cs="Calibri Light"/>
          <w:color w:val="000000"/>
          <w:sz w:val="20"/>
          <w:szCs w:val="20"/>
        </w:rPr>
        <w:t>.</w:t>
      </w:r>
    </w:p>
    <w:p w14:paraId="75DE7296" w14:textId="77777777" w:rsidR="004730DA" w:rsidRPr="00020E6C" w:rsidRDefault="004730DA">
      <w:pPr>
        <w:pBdr>
          <w:top w:val="nil"/>
          <w:left w:val="nil"/>
          <w:bottom w:val="nil"/>
          <w:right w:val="nil"/>
          <w:between w:val="nil"/>
        </w:pBdr>
        <w:rPr>
          <w:rFonts w:ascii="Calibri Light" w:eastAsia="Play" w:hAnsi="Calibri Light" w:cs="Calibri Light"/>
          <w:color w:val="000000"/>
          <w:sz w:val="20"/>
          <w:szCs w:val="20"/>
        </w:rPr>
      </w:pPr>
    </w:p>
    <w:p w14:paraId="71DED76E" w14:textId="77777777" w:rsidR="004730DA" w:rsidRPr="00020E6C" w:rsidRDefault="00CD3D44">
      <w:pPr>
        <w:jc w:val="both"/>
        <w:rPr>
          <w:rFonts w:ascii="Calibri Light" w:eastAsia="Play" w:hAnsi="Calibri Light" w:cs="Calibri Light"/>
          <w:b/>
          <w:i/>
          <w:sz w:val="20"/>
          <w:szCs w:val="20"/>
        </w:rPr>
      </w:pPr>
      <w:r w:rsidRPr="00020E6C">
        <w:rPr>
          <w:rFonts w:ascii="Calibri Light" w:eastAsia="Play" w:hAnsi="Calibri Light" w:cs="Calibri Light"/>
          <w:sz w:val="20"/>
          <w:szCs w:val="20"/>
          <w:highlight w:val="yellow"/>
        </w:rPr>
        <w:t>Cuando se trate de reactivos controlados por la SETED indicar:</w:t>
      </w:r>
    </w:p>
    <w:p w14:paraId="0CFB8961" w14:textId="77777777" w:rsidR="004730DA" w:rsidRPr="00020E6C" w:rsidRDefault="004730DA">
      <w:pPr>
        <w:shd w:val="clear" w:color="auto" w:fill="FFFFFF"/>
        <w:jc w:val="both"/>
        <w:rPr>
          <w:rFonts w:ascii="Calibri Light" w:eastAsia="Play" w:hAnsi="Calibri Light" w:cs="Calibri Light"/>
          <w:sz w:val="20"/>
          <w:szCs w:val="20"/>
        </w:rPr>
      </w:pPr>
    </w:p>
    <w:p w14:paraId="28D20FCD" w14:textId="77777777" w:rsidR="004730DA" w:rsidRPr="00020E6C" w:rsidRDefault="00CD3D44">
      <w:pPr>
        <w:numPr>
          <w:ilvl w:val="1"/>
          <w:numId w:val="2"/>
        </w:numPr>
        <w:pBdr>
          <w:top w:val="nil"/>
          <w:left w:val="nil"/>
          <w:bottom w:val="nil"/>
          <w:right w:val="nil"/>
          <w:between w:val="nil"/>
        </w:pBdr>
        <w:shd w:val="clear" w:color="auto" w:fill="FFFFFF"/>
        <w:spacing w:line="259" w:lineRule="auto"/>
        <w:ind w:left="0" w:firstLine="0"/>
        <w:jc w:val="both"/>
        <w:rPr>
          <w:rFonts w:ascii="Calibri Light" w:eastAsia="Play" w:hAnsi="Calibri Light" w:cs="Calibri Light"/>
          <w:color w:val="000000"/>
          <w:sz w:val="20"/>
          <w:szCs w:val="20"/>
        </w:rPr>
      </w:pPr>
      <w:r w:rsidRPr="00020E6C">
        <w:rPr>
          <w:rFonts w:ascii="Calibri Light" w:eastAsia="Play" w:hAnsi="Calibri Light" w:cs="Calibri Light"/>
          <w:color w:val="000000"/>
          <w:sz w:val="20"/>
          <w:szCs w:val="20"/>
        </w:rPr>
        <w:t>Mediante correo electrónico del </w:t>
      </w:r>
      <w:r w:rsidRPr="00020E6C">
        <w:rPr>
          <w:rFonts w:ascii="Calibri Light" w:eastAsia="Play" w:hAnsi="Calibri Light" w:cs="Calibri Light"/>
          <w:color w:val="000000"/>
          <w:sz w:val="20"/>
          <w:szCs w:val="20"/>
          <w:highlight w:val="green"/>
        </w:rPr>
        <w:t>DIA-MES-AÑO</w:t>
      </w:r>
      <w:r w:rsidRPr="00020E6C">
        <w:rPr>
          <w:rFonts w:ascii="Calibri Light" w:eastAsia="Play" w:hAnsi="Calibri Light" w:cs="Calibri Light"/>
          <w:color w:val="000000"/>
          <w:sz w:val="20"/>
          <w:szCs w:val="20"/>
        </w:rPr>
        <w:t>, el Analista de Compras solicitó al Ing. Oswaldo Valle – delegado de la Máxima Autoridad ante la Secretaría Técnica de Drogas Ecuador - SETED, la debida autorización de los ítems contralados.</w:t>
      </w:r>
    </w:p>
    <w:p w14:paraId="1DB502D7" w14:textId="77777777" w:rsidR="004730DA" w:rsidRPr="00020E6C" w:rsidRDefault="004730DA">
      <w:pPr>
        <w:pBdr>
          <w:top w:val="nil"/>
          <w:left w:val="nil"/>
          <w:bottom w:val="nil"/>
          <w:right w:val="nil"/>
          <w:between w:val="nil"/>
        </w:pBdr>
        <w:shd w:val="clear" w:color="auto" w:fill="FFFFFF"/>
        <w:jc w:val="both"/>
        <w:rPr>
          <w:rFonts w:ascii="Calibri Light" w:eastAsia="Play" w:hAnsi="Calibri Light" w:cs="Calibri Light"/>
          <w:color w:val="000000"/>
          <w:sz w:val="20"/>
          <w:szCs w:val="20"/>
        </w:rPr>
      </w:pPr>
    </w:p>
    <w:p w14:paraId="443AC401" w14:textId="77777777" w:rsidR="004730DA" w:rsidRPr="00020E6C" w:rsidRDefault="00CD3D44">
      <w:pPr>
        <w:numPr>
          <w:ilvl w:val="1"/>
          <w:numId w:val="2"/>
        </w:numPr>
        <w:pBdr>
          <w:top w:val="nil"/>
          <w:left w:val="nil"/>
          <w:bottom w:val="nil"/>
          <w:right w:val="nil"/>
          <w:between w:val="nil"/>
        </w:pBdr>
        <w:shd w:val="clear" w:color="auto" w:fill="FFFFFF"/>
        <w:spacing w:after="160" w:line="259" w:lineRule="auto"/>
        <w:ind w:left="0" w:firstLine="0"/>
        <w:jc w:val="both"/>
        <w:rPr>
          <w:rFonts w:ascii="Calibri Light" w:eastAsia="Play" w:hAnsi="Calibri Light" w:cs="Calibri Light"/>
          <w:color w:val="000000"/>
          <w:sz w:val="20"/>
          <w:szCs w:val="20"/>
        </w:rPr>
      </w:pPr>
      <w:r w:rsidRPr="00020E6C">
        <w:rPr>
          <w:rFonts w:ascii="Calibri Light" w:eastAsia="Play" w:hAnsi="Calibri Light" w:cs="Calibri Light"/>
          <w:color w:val="000000"/>
          <w:sz w:val="20"/>
          <w:szCs w:val="20"/>
        </w:rPr>
        <w:t>Mediante correo electrónico del </w:t>
      </w:r>
      <w:r w:rsidRPr="00020E6C">
        <w:rPr>
          <w:rFonts w:ascii="Calibri Light" w:eastAsia="Play" w:hAnsi="Calibri Light" w:cs="Calibri Light"/>
          <w:color w:val="000000"/>
          <w:sz w:val="20"/>
          <w:szCs w:val="20"/>
          <w:highlight w:val="green"/>
        </w:rPr>
        <w:t>DIA-MES-AÑO</w:t>
      </w:r>
      <w:r w:rsidRPr="00020E6C">
        <w:rPr>
          <w:rFonts w:ascii="Calibri Light" w:eastAsia="Play" w:hAnsi="Calibri Light" w:cs="Calibri Light"/>
          <w:color w:val="000000"/>
          <w:sz w:val="20"/>
          <w:szCs w:val="20"/>
        </w:rPr>
        <w:t>, el Ing. Oswaldo Valle adjuntó sumilla del autorizado de los ítems controlados.</w:t>
      </w:r>
    </w:p>
    <w:p w14:paraId="1D7E224C" w14:textId="77777777" w:rsidR="006969D0" w:rsidRPr="00020E6C" w:rsidRDefault="006969D0" w:rsidP="006969D0">
      <w:pPr>
        <w:ind w:right="-336"/>
        <w:jc w:val="both"/>
        <w:rPr>
          <w:rFonts w:ascii="Calibri Light" w:eastAsiaTheme="minorHAnsi" w:hAnsi="Calibri Light" w:cs="Calibri Light"/>
          <w:color w:val="000000"/>
          <w:sz w:val="20"/>
          <w:szCs w:val="20"/>
          <w:highlight w:val="yellow"/>
          <w:shd w:val="clear" w:color="auto" w:fill="FFFFFF"/>
        </w:rPr>
      </w:pPr>
      <w:r w:rsidRPr="00020E6C">
        <w:rPr>
          <w:rStyle w:val="normaltextrun"/>
          <w:rFonts w:ascii="Calibri Light" w:eastAsiaTheme="minorHAnsi" w:hAnsi="Calibri Light" w:cs="Calibri Light"/>
          <w:color w:val="000000"/>
          <w:sz w:val="20"/>
          <w:szCs w:val="20"/>
          <w:highlight w:val="yellow"/>
          <w:shd w:val="clear" w:color="auto" w:fill="FFFFFF"/>
        </w:rPr>
        <w:t xml:space="preserve">En el caso de que sea </w:t>
      </w:r>
      <w:r w:rsidRPr="00020E6C">
        <w:rPr>
          <w:rFonts w:ascii="Calibri Light" w:eastAsia="Times New Roman" w:hAnsi="Calibri Light" w:cs="Calibri Light"/>
          <w:color w:val="000000"/>
          <w:sz w:val="20"/>
          <w:szCs w:val="20"/>
          <w:highlight w:val="yellow"/>
        </w:rPr>
        <w:t xml:space="preserve">contratación de soporte y garantía de </w:t>
      </w:r>
      <w:r w:rsidR="0008012B" w:rsidRPr="00020E6C">
        <w:rPr>
          <w:rFonts w:ascii="Calibri Light" w:eastAsia="Times New Roman" w:hAnsi="Calibri Light" w:cs="Calibri Light"/>
          <w:color w:val="000000"/>
          <w:sz w:val="20"/>
          <w:szCs w:val="20"/>
          <w:highlight w:val="yellow"/>
        </w:rPr>
        <w:t>fábrica</w:t>
      </w:r>
      <w:r w:rsidRPr="00020E6C">
        <w:rPr>
          <w:rFonts w:ascii="Calibri Light" w:eastAsia="Times New Roman" w:hAnsi="Calibri Light" w:cs="Calibri Light"/>
          <w:color w:val="000000"/>
          <w:sz w:val="20"/>
          <w:szCs w:val="20"/>
          <w:highlight w:val="yellow"/>
        </w:rPr>
        <w:t xml:space="preserve"> extendida </w:t>
      </w:r>
      <w:r w:rsidRPr="00020E6C">
        <w:rPr>
          <w:rStyle w:val="normaltextrun"/>
          <w:rFonts w:ascii="Calibri Light" w:eastAsiaTheme="minorHAnsi" w:hAnsi="Calibri Light" w:cs="Calibri Light"/>
          <w:color w:val="000000"/>
          <w:sz w:val="20"/>
          <w:szCs w:val="20"/>
          <w:highlight w:val="yellow"/>
          <w:shd w:val="clear" w:color="auto" w:fill="FFFFFF"/>
        </w:rPr>
        <w:t>deberá ir lo siguiente:</w:t>
      </w:r>
    </w:p>
    <w:p w14:paraId="0AF67F7A" w14:textId="77777777" w:rsidR="006969D0" w:rsidRPr="00020E6C" w:rsidRDefault="006969D0" w:rsidP="006969D0">
      <w:pPr>
        <w:pStyle w:val="Prrafodelista"/>
        <w:ind w:left="360" w:right="-336"/>
        <w:jc w:val="both"/>
        <w:rPr>
          <w:rFonts w:ascii="Calibri Light" w:hAnsi="Calibri Light" w:cs="Calibri Light"/>
          <w:b/>
          <w:bCs/>
          <w:color w:val="000000" w:themeColor="text1"/>
          <w:sz w:val="20"/>
          <w:szCs w:val="20"/>
        </w:rPr>
      </w:pPr>
    </w:p>
    <w:p w14:paraId="2D8511D6" w14:textId="76B141D1" w:rsidR="006969D0" w:rsidRPr="00020E6C" w:rsidRDefault="006969D0" w:rsidP="006969D0">
      <w:pPr>
        <w:numPr>
          <w:ilvl w:val="1"/>
          <w:numId w:val="2"/>
        </w:numPr>
        <w:pBdr>
          <w:top w:val="nil"/>
          <w:left w:val="nil"/>
          <w:bottom w:val="nil"/>
          <w:right w:val="nil"/>
          <w:between w:val="nil"/>
        </w:pBdr>
        <w:shd w:val="clear" w:color="auto" w:fill="FFFFFF"/>
        <w:spacing w:after="160" w:line="259" w:lineRule="auto"/>
        <w:ind w:left="0" w:firstLine="0"/>
        <w:jc w:val="both"/>
        <w:rPr>
          <w:rFonts w:ascii="Calibri Light" w:hAnsi="Calibri Light" w:cs="Calibri Light"/>
          <w:sz w:val="20"/>
          <w:szCs w:val="20"/>
          <w:highlight w:val="green"/>
        </w:rPr>
      </w:pPr>
      <w:r w:rsidRPr="00020E6C">
        <w:rPr>
          <w:rFonts w:ascii="Calibri Light" w:eastAsia="Play" w:hAnsi="Calibri Light" w:cs="Calibri Light"/>
          <w:color w:val="000000"/>
          <w:sz w:val="20"/>
          <w:szCs w:val="20"/>
        </w:rPr>
        <w:t xml:space="preserve">Mediante informe del </w:t>
      </w:r>
      <w:r w:rsidRPr="00020E6C">
        <w:rPr>
          <w:rFonts w:ascii="Calibri Light" w:hAnsi="Calibri Light" w:cs="Calibri Light"/>
          <w:sz w:val="20"/>
          <w:szCs w:val="20"/>
          <w:highlight w:val="green"/>
        </w:rPr>
        <w:t>DIA-MES-AÑO</w:t>
      </w:r>
      <w:r w:rsidRPr="00020E6C">
        <w:rPr>
          <w:rFonts w:ascii="Calibri Light" w:eastAsia="Play" w:hAnsi="Calibri Light" w:cs="Calibri Light"/>
          <w:color w:val="000000"/>
          <w:sz w:val="20"/>
          <w:szCs w:val="20"/>
        </w:rPr>
        <w:t xml:space="preserve"> el T</w:t>
      </w:r>
      <w:r w:rsidRPr="00020E6C">
        <w:rPr>
          <w:rFonts w:ascii="Calibri Light" w:hAnsi="Calibri Light" w:cs="Calibri Light"/>
          <w:sz w:val="20"/>
          <w:szCs w:val="20"/>
          <w:highlight w:val="green"/>
        </w:rPr>
        <w:t>ITULO-NOMBRE-CARGO-FUNCIONARIO-UNIDAD REQUIRENTE</w:t>
      </w:r>
      <w:r w:rsidRPr="00020E6C">
        <w:rPr>
          <w:rFonts w:ascii="Calibri Light" w:eastAsia="Play" w:hAnsi="Calibri Light" w:cs="Calibri Light"/>
          <w:color w:val="000000"/>
          <w:sz w:val="20"/>
          <w:szCs w:val="20"/>
        </w:rPr>
        <w:t>, determin</w:t>
      </w:r>
      <w:r w:rsidR="000D7808" w:rsidRPr="00020E6C">
        <w:rPr>
          <w:rFonts w:ascii="Calibri Light" w:eastAsia="Play" w:hAnsi="Calibri Light" w:cs="Calibri Light"/>
          <w:color w:val="000000"/>
          <w:sz w:val="20"/>
          <w:szCs w:val="20"/>
        </w:rPr>
        <w:t>ó</w:t>
      </w:r>
      <w:r w:rsidRPr="00020E6C">
        <w:rPr>
          <w:rFonts w:ascii="Calibri Light" w:eastAsia="Play" w:hAnsi="Calibri Light" w:cs="Calibri Light"/>
          <w:color w:val="000000"/>
          <w:sz w:val="20"/>
          <w:szCs w:val="20"/>
        </w:rPr>
        <w:t xml:space="preserve"> la conveniencia técnico - económico para realizar la </w:t>
      </w:r>
      <w:r w:rsidRPr="00020E6C">
        <w:rPr>
          <w:rFonts w:ascii="Calibri Light" w:hAnsi="Calibri Light" w:cs="Calibri Light"/>
          <w:sz w:val="20"/>
          <w:szCs w:val="20"/>
          <w:highlight w:val="green"/>
        </w:rPr>
        <w:t>OBJETO DE CONTRATACIÓN</w:t>
      </w:r>
    </w:p>
    <w:p w14:paraId="650A0027" w14:textId="77777777" w:rsidR="00701682" w:rsidRPr="00020E6C" w:rsidRDefault="00701682" w:rsidP="00701682">
      <w:pPr>
        <w:ind w:right="-336"/>
        <w:jc w:val="both"/>
        <w:rPr>
          <w:rStyle w:val="normaltextrun"/>
          <w:rFonts w:ascii="Calibri Light" w:eastAsiaTheme="minorHAnsi" w:hAnsi="Calibri Light" w:cs="Calibri Light"/>
          <w:color w:val="000000"/>
          <w:sz w:val="20"/>
          <w:szCs w:val="20"/>
          <w:shd w:val="clear" w:color="auto" w:fill="FFFFFF"/>
        </w:rPr>
      </w:pPr>
      <w:r w:rsidRPr="00020E6C">
        <w:rPr>
          <w:rStyle w:val="normaltextrun"/>
          <w:rFonts w:ascii="Calibri Light" w:eastAsiaTheme="minorHAnsi" w:hAnsi="Calibri Light" w:cs="Calibri Light"/>
          <w:color w:val="000000"/>
          <w:sz w:val="20"/>
          <w:szCs w:val="20"/>
          <w:highlight w:val="yellow"/>
          <w:shd w:val="clear" w:color="auto" w:fill="FFFFFF"/>
        </w:rPr>
        <w:t xml:space="preserve">En el caso de que sea </w:t>
      </w:r>
      <w:r w:rsidRPr="00020E6C">
        <w:rPr>
          <w:rFonts w:ascii="Calibri Light" w:eastAsia="Times New Roman" w:hAnsi="Calibri Light" w:cs="Calibri Light"/>
          <w:color w:val="000000"/>
          <w:sz w:val="20"/>
          <w:szCs w:val="20"/>
          <w:highlight w:val="yellow"/>
        </w:rPr>
        <w:t xml:space="preserve">contratación de software o licencias </w:t>
      </w:r>
      <w:r w:rsidRPr="00020E6C">
        <w:rPr>
          <w:rStyle w:val="normaltextrun"/>
          <w:rFonts w:ascii="Calibri Light" w:eastAsiaTheme="minorHAnsi" w:hAnsi="Calibri Light" w:cs="Calibri Light"/>
          <w:color w:val="000000"/>
          <w:sz w:val="20"/>
          <w:szCs w:val="20"/>
          <w:highlight w:val="yellow"/>
          <w:shd w:val="clear" w:color="auto" w:fill="FFFFFF"/>
        </w:rPr>
        <w:t>deberá ir lo siguiente:</w:t>
      </w:r>
    </w:p>
    <w:p w14:paraId="4BB4C7F6" w14:textId="77777777" w:rsidR="00701682" w:rsidRPr="00020E6C" w:rsidRDefault="00701682" w:rsidP="00701682">
      <w:pPr>
        <w:pStyle w:val="Prrafodelista"/>
        <w:ind w:left="360" w:right="-336"/>
        <w:jc w:val="both"/>
        <w:rPr>
          <w:rStyle w:val="normaltextrun"/>
          <w:rFonts w:ascii="Calibri Light" w:eastAsiaTheme="minorHAnsi" w:hAnsi="Calibri Light" w:cs="Calibri Light"/>
          <w:color w:val="000000"/>
          <w:sz w:val="20"/>
          <w:szCs w:val="20"/>
          <w:shd w:val="clear" w:color="auto" w:fill="FFFFFF"/>
        </w:rPr>
      </w:pPr>
    </w:p>
    <w:p w14:paraId="71680281" w14:textId="19A64C27" w:rsidR="00701682" w:rsidRPr="00020E6C" w:rsidRDefault="00701682" w:rsidP="0074182E">
      <w:pPr>
        <w:numPr>
          <w:ilvl w:val="1"/>
          <w:numId w:val="2"/>
        </w:numPr>
        <w:pBdr>
          <w:top w:val="nil"/>
          <w:left w:val="nil"/>
          <w:bottom w:val="nil"/>
          <w:right w:val="nil"/>
          <w:between w:val="nil"/>
        </w:pBdr>
        <w:shd w:val="clear" w:color="auto" w:fill="FFFFFF"/>
        <w:spacing w:after="160" w:line="259" w:lineRule="auto"/>
        <w:ind w:left="0" w:firstLine="0"/>
        <w:jc w:val="both"/>
        <w:rPr>
          <w:rFonts w:ascii="Calibri Light" w:eastAsia="Play" w:hAnsi="Calibri Light" w:cs="Calibri Light"/>
          <w:color w:val="000000"/>
          <w:sz w:val="20"/>
          <w:szCs w:val="20"/>
        </w:rPr>
      </w:pPr>
      <w:r w:rsidRPr="00020E6C">
        <w:rPr>
          <w:rFonts w:ascii="Calibri Light" w:eastAsia="Play" w:hAnsi="Calibri Light" w:cs="Calibri Light"/>
          <w:color w:val="000000"/>
          <w:sz w:val="20"/>
          <w:szCs w:val="20"/>
        </w:rPr>
        <w:t xml:space="preserve">Mediante informe técnico del </w:t>
      </w:r>
      <w:r w:rsidR="000116C5" w:rsidRPr="00020E6C">
        <w:rPr>
          <w:rFonts w:ascii="Calibri Light" w:hAnsi="Calibri Light" w:cs="Calibri Light"/>
          <w:sz w:val="20"/>
          <w:szCs w:val="20"/>
          <w:highlight w:val="green"/>
        </w:rPr>
        <w:t>DIA-MES-AÑO</w:t>
      </w:r>
      <w:r w:rsidRPr="00020E6C">
        <w:rPr>
          <w:rFonts w:ascii="Calibri Light" w:eastAsia="Play" w:hAnsi="Calibri Light" w:cs="Calibri Light"/>
          <w:color w:val="000000"/>
          <w:sz w:val="20"/>
          <w:szCs w:val="20"/>
        </w:rPr>
        <w:t xml:space="preserve"> para la “</w:t>
      </w:r>
      <w:r w:rsidRPr="00020E6C">
        <w:rPr>
          <w:rFonts w:ascii="Calibri Light" w:eastAsia="Play" w:hAnsi="Calibri Light" w:cs="Calibri Light"/>
          <w:color w:val="000000"/>
          <w:sz w:val="20"/>
          <w:szCs w:val="20"/>
          <w:highlight w:val="green"/>
        </w:rPr>
        <w:t>OBJETO DE CONTRATACIÓN</w:t>
      </w:r>
      <w:r w:rsidRPr="00020E6C">
        <w:rPr>
          <w:rFonts w:ascii="Calibri Light" w:eastAsia="Play" w:hAnsi="Calibri Light" w:cs="Calibri Light"/>
          <w:color w:val="000000"/>
          <w:sz w:val="20"/>
          <w:szCs w:val="20"/>
        </w:rPr>
        <w:t>”, se inform</w:t>
      </w:r>
      <w:r w:rsidR="000D7808" w:rsidRPr="00020E6C">
        <w:rPr>
          <w:rFonts w:ascii="Calibri Light" w:eastAsia="Play" w:hAnsi="Calibri Light" w:cs="Calibri Light"/>
          <w:color w:val="000000"/>
          <w:sz w:val="20"/>
          <w:szCs w:val="20"/>
        </w:rPr>
        <w:t>ó</w:t>
      </w:r>
      <w:r w:rsidRPr="00020E6C">
        <w:rPr>
          <w:rFonts w:ascii="Calibri Light" w:eastAsia="Play" w:hAnsi="Calibri Light" w:cs="Calibri Light"/>
          <w:color w:val="000000"/>
          <w:sz w:val="20"/>
          <w:szCs w:val="20"/>
        </w:rPr>
        <w:t xml:space="preserve"> que el servicio para la “</w:t>
      </w:r>
      <w:r w:rsidRPr="00020E6C">
        <w:rPr>
          <w:rFonts w:ascii="Calibri Light" w:eastAsia="Play" w:hAnsi="Calibri Light" w:cs="Calibri Light"/>
          <w:color w:val="000000"/>
          <w:sz w:val="20"/>
          <w:szCs w:val="20"/>
          <w:highlight w:val="green"/>
        </w:rPr>
        <w:t>detallar software o licencia que requiere</w:t>
      </w:r>
      <w:r w:rsidRPr="00020E6C">
        <w:rPr>
          <w:rFonts w:ascii="Calibri Light" w:eastAsia="Play" w:hAnsi="Calibri Light" w:cs="Calibri Light"/>
          <w:color w:val="000000"/>
          <w:sz w:val="20"/>
          <w:szCs w:val="20"/>
        </w:rPr>
        <w:t xml:space="preserve">” corresponde a la prelación </w:t>
      </w:r>
      <w:r w:rsidRPr="00020E6C">
        <w:rPr>
          <w:rFonts w:ascii="Calibri Light" w:eastAsia="Play" w:hAnsi="Calibri Light" w:cs="Calibri Light"/>
          <w:color w:val="000000"/>
          <w:sz w:val="20"/>
          <w:szCs w:val="20"/>
          <w:highlight w:val="green"/>
        </w:rPr>
        <w:t>X</w:t>
      </w:r>
      <w:r w:rsidRPr="00020E6C">
        <w:rPr>
          <w:rFonts w:ascii="Calibri Light" w:eastAsia="Play" w:hAnsi="Calibri Light" w:cs="Calibri Light"/>
          <w:color w:val="000000"/>
          <w:sz w:val="20"/>
          <w:szCs w:val="20"/>
        </w:rPr>
        <w:t>, que determina el Gobierno Electrónico que respalda el MINTEL, según las búsquedas y soportes que se detallan en dicho documento.</w:t>
      </w:r>
    </w:p>
    <w:p w14:paraId="3E34FC69" w14:textId="77777777" w:rsidR="004730DA" w:rsidRPr="00020E6C" w:rsidRDefault="004730DA">
      <w:pPr>
        <w:jc w:val="both"/>
        <w:rPr>
          <w:rFonts w:ascii="Calibri Light" w:eastAsia="Play" w:hAnsi="Calibri Light" w:cs="Calibri Light"/>
          <w:b/>
          <w:sz w:val="20"/>
          <w:szCs w:val="20"/>
        </w:rPr>
      </w:pPr>
    </w:p>
    <w:p w14:paraId="11C41134" w14:textId="77777777" w:rsidR="004730DA" w:rsidRPr="00020E6C" w:rsidRDefault="00CD3D44">
      <w:pPr>
        <w:numPr>
          <w:ilvl w:val="0"/>
          <w:numId w:val="2"/>
        </w:numPr>
        <w:pBdr>
          <w:top w:val="nil"/>
          <w:left w:val="nil"/>
          <w:bottom w:val="nil"/>
          <w:right w:val="nil"/>
          <w:between w:val="nil"/>
        </w:pBdr>
        <w:spacing w:line="259" w:lineRule="auto"/>
        <w:jc w:val="both"/>
        <w:rPr>
          <w:rFonts w:ascii="Calibri Light" w:eastAsia="Play" w:hAnsi="Calibri Light" w:cs="Calibri Light"/>
          <w:b/>
          <w:color w:val="000000"/>
          <w:sz w:val="20"/>
          <w:szCs w:val="20"/>
        </w:rPr>
      </w:pPr>
      <w:r w:rsidRPr="00020E6C">
        <w:rPr>
          <w:rFonts w:ascii="Calibri Light" w:eastAsia="Play" w:hAnsi="Calibri Light" w:cs="Calibri Light"/>
          <w:b/>
          <w:color w:val="000000"/>
          <w:sz w:val="20"/>
          <w:szCs w:val="20"/>
        </w:rPr>
        <w:t>RAZÓN DE LAS PROFORMAS RECIBIDAS</w:t>
      </w:r>
    </w:p>
    <w:p w14:paraId="29D4AF30" w14:textId="77777777" w:rsidR="004730DA" w:rsidRPr="00020E6C" w:rsidRDefault="004730DA">
      <w:pPr>
        <w:pBdr>
          <w:top w:val="nil"/>
          <w:left w:val="nil"/>
          <w:bottom w:val="nil"/>
          <w:right w:val="nil"/>
          <w:between w:val="nil"/>
        </w:pBdr>
        <w:ind w:left="360"/>
        <w:jc w:val="both"/>
        <w:rPr>
          <w:rFonts w:ascii="Calibri Light" w:eastAsia="Play" w:hAnsi="Calibri Light" w:cs="Calibri Light"/>
          <w:color w:val="000000"/>
          <w:sz w:val="20"/>
          <w:szCs w:val="20"/>
        </w:rPr>
      </w:pPr>
    </w:p>
    <w:p w14:paraId="5F51A039" w14:textId="77777777" w:rsidR="004730DA" w:rsidRPr="00020E6C" w:rsidRDefault="00CD3D44">
      <w:pPr>
        <w:numPr>
          <w:ilvl w:val="1"/>
          <w:numId w:val="2"/>
        </w:numPr>
        <w:pBdr>
          <w:top w:val="nil"/>
          <w:left w:val="nil"/>
          <w:bottom w:val="nil"/>
          <w:right w:val="nil"/>
          <w:between w:val="nil"/>
        </w:pBdr>
        <w:spacing w:line="259" w:lineRule="auto"/>
        <w:ind w:left="0" w:firstLine="0"/>
        <w:jc w:val="both"/>
        <w:rPr>
          <w:rFonts w:ascii="Calibri Light" w:eastAsia="Play" w:hAnsi="Calibri Light" w:cs="Calibri Light"/>
          <w:color w:val="000000"/>
          <w:sz w:val="20"/>
          <w:szCs w:val="20"/>
        </w:rPr>
      </w:pPr>
      <w:r w:rsidRPr="00020E6C">
        <w:rPr>
          <w:rFonts w:ascii="Calibri Light" w:eastAsia="Play" w:hAnsi="Calibri Light" w:cs="Calibri Light"/>
          <w:color w:val="000000"/>
          <w:sz w:val="20"/>
          <w:szCs w:val="20"/>
        </w:rPr>
        <w:t xml:space="preserve">Cumpliendo con lo establecido en la normativa legal correspondiente y el oficio ESPOL-DADQ-OFC-0015-2022 - Política interna para la gestión de cotizaciones; con fecha </w:t>
      </w:r>
      <w:r w:rsidRPr="00020E6C">
        <w:rPr>
          <w:rFonts w:ascii="Calibri Light" w:eastAsia="Play" w:hAnsi="Calibri Light" w:cs="Calibri Light"/>
          <w:color w:val="000000"/>
          <w:sz w:val="20"/>
          <w:szCs w:val="20"/>
          <w:highlight w:val="green"/>
        </w:rPr>
        <w:t>DIA-MES-AÑO</w:t>
      </w:r>
      <w:r w:rsidRPr="00020E6C">
        <w:rPr>
          <w:rFonts w:ascii="Calibri Light" w:eastAsia="Play" w:hAnsi="Calibri Light" w:cs="Calibri Light"/>
          <w:color w:val="000000"/>
          <w:sz w:val="20"/>
          <w:szCs w:val="20"/>
        </w:rPr>
        <w:t xml:space="preserve">, la Analista de Compras Públicas registró la necesidad en el portal del SERCOP, con el </w:t>
      </w:r>
      <w:r w:rsidRPr="00020E6C">
        <w:rPr>
          <w:rFonts w:ascii="Calibri Light" w:eastAsia="Play" w:hAnsi="Calibri Light" w:cs="Calibri Light"/>
          <w:color w:val="000000"/>
          <w:sz w:val="20"/>
          <w:szCs w:val="20"/>
          <w:highlight w:val="green"/>
        </w:rPr>
        <w:t>código</w:t>
      </w:r>
      <w:r w:rsidRPr="00020E6C">
        <w:rPr>
          <w:rFonts w:ascii="Calibri Light" w:eastAsia="Play" w:hAnsi="Calibri Light" w:cs="Calibri Light"/>
          <w:color w:val="000000"/>
          <w:sz w:val="20"/>
          <w:szCs w:val="20"/>
        </w:rPr>
        <w:t xml:space="preserve"> </w:t>
      </w:r>
      <w:r w:rsidRPr="00020E6C">
        <w:rPr>
          <w:rFonts w:ascii="Calibri Light" w:eastAsia="Play" w:hAnsi="Calibri Light" w:cs="Calibri Light"/>
          <w:color w:val="000000"/>
          <w:sz w:val="20"/>
          <w:szCs w:val="20"/>
          <w:highlight w:val="green"/>
        </w:rPr>
        <w:t>NIC-XXXXXXX</w:t>
      </w:r>
      <w:r w:rsidR="00E05B83" w:rsidRPr="00020E6C">
        <w:rPr>
          <w:rFonts w:ascii="Calibri Light" w:eastAsia="Play" w:hAnsi="Calibri Light" w:cs="Calibri Light"/>
          <w:color w:val="000000"/>
          <w:sz w:val="20"/>
          <w:szCs w:val="20"/>
        </w:rPr>
        <w:t xml:space="preserve"> </w:t>
      </w:r>
      <w:r w:rsidR="00E05B83" w:rsidRPr="00020E6C">
        <w:rPr>
          <w:rFonts w:ascii="Calibri Light" w:eastAsia="Play" w:hAnsi="Calibri Light" w:cs="Calibri Light"/>
          <w:color w:val="000000"/>
          <w:sz w:val="20"/>
          <w:szCs w:val="20"/>
          <w:highlight w:val="green"/>
        </w:rPr>
        <w:t>(enlace de la publicación)</w:t>
      </w:r>
      <w:r w:rsidRPr="00020E6C">
        <w:rPr>
          <w:rFonts w:ascii="Calibri Light" w:eastAsia="Play" w:hAnsi="Calibri Light" w:cs="Calibri Light"/>
          <w:color w:val="000000"/>
          <w:sz w:val="20"/>
          <w:szCs w:val="20"/>
        </w:rPr>
        <w:t>, cuyo objeto es el “</w:t>
      </w:r>
      <w:r w:rsidRPr="00020E6C">
        <w:rPr>
          <w:rFonts w:ascii="Calibri Light" w:eastAsia="Play" w:hAnsi="Calibri Light" w:cs="Calibri Light"/>
          <w:color w:val="000000"/>
          <w:sz w:val="20"/>
          <w:szCs w:val="20"/>
          <w:highlight w:val="green"/>
        </w:rPr>
        <w:t>OBJETO DE CONTRATACIÓN</w:t>
      </w:r>
      <w:r w:rsidRPr="00020E6C">
        <w:rPr>
          <w:rFonts w:ascii="Calibri Light" w:eastAsia="Play" w:hAnsi="Calibri Light" w:cs="Calibri Light"/>
          <w:color w:val="000000"/>
          <w:sz w:val="20"/>
          <w:szCs w:val="20"/>
        </w:rPr>
        <w:t xml:space="preserve">” otorgando el término de </w:t>
      </w:r>
      <w:r w:rsidRPr="00020E6C">
        <w:rPr>
          <w:rFonts w:ascii="Calibri Light" w:eastAsia="Play" w:hAnsi="Calibri Light" w:cs="Calibri Light"/>
          <w:color w:val="000000"/>
          <w:sz w:val="20"/>
          <w:szCs w:val="20"/>
          <w:highlight w:val="yellow"/>
        </w:rPr>
        <w:t>02</w:t>
      </w:r>
      <w:r w:rsidRPr="00020E6C">
        <w:rPr>
          <w:rFonts w:ascii="Calibri Light" w:eastAsia="Play" w:hAnsi="Calibri Light" w:cs="Calibri Light"/>
          <w:color w:val="000000"/>
          <w:sz w:val="20"/>
          <w:szCs w:val="20"/>
        </w:rPr>
        <w:t xml:space="preserve"> días para presentar sus cotizaciones. Adicionalmente, mediante correo electrónico se informó a varios proveedores la publicación de la necesidad.</w:t>
      </w:r>
    </w:p>
    <w:p w14:paraId="597C981A" w14:textId="77777777" w:rsidR="004730DA" w:rsidRPr="00020E6C" w:rsidRDefault="004730DA">
      <w:pPr>
        <w:pBdr>
          <w:top w:val="nil"/>
          <w:left w:val="nil"/>
          <w:bottom w:val="nil"/>
          <w:right w:val="nil"/>
          <w:between w:val="nil"/>
        </w:pBdr>
        <w:jc w:val="both"/>
        <w:rPr>
          <w:rFonts w:ascii="Calibri Light" w:eastAsia="Play" w:hAnsi="Calibri Light" w:cs="Calibri Light"/>
          <w:color w:val="000000"/>
          <w:sz w:val="20"/>
          <w:szCs w:val="20"/>
        </w:rPr>
      </w:pPr>
    </w:p>
    <w:p w14:paraId="1BE3FEC8" w14:textId="77777777" w:rsidR="004730DA" w:rsidRPr="00020E6C" w:rsidRDefault="00CD3D44">
      <w:pPr>
        <w:numPr>
          <w:ilvl w:val="1"/>
          <w:numId w:val="2"/>
        </w:numPr>
        <w:pBdr>
          <w:top w:val="nil"/>
          <w:left w:val="nil"/>
          <w:bottom w:val="nil"/>
          <w:right w:val="nil"/>
          <w:between w:val="nil"/>
        </w:pBdr>
        <w:spacing w:line="259" w:lineRule="auto"/>
        <w:ind w:left="0" w:firstLine="0"/>
        <w:jc w:val="both"/>
        <w:rPr>
          <w:rFonts w:ascii="Calibri Light" w:eastAsia="Play" w:hAnsi="Calibri Light" w:cs="Calibri Light"/>
          <w:color w:val="000000"/>
          <w:sz w:val="20"/>
          <w:szCs w:val="20"/>
          <w:highlight w:val="yellow"/>
        </w:rPr>
      </w:pPr>
      <w:r w:rsidRPr="00020E6C">
        <w:rPr>
          <w:rFonts w:ascii="Calibri Light" w:eastAsia="Play" w:hAnsi="Calibri Light" w:cs="Calibri Light"/>
          <w:color w:val="000000"/>
          <w:sz w:val="20"/>
          <w:szCs w:val="20"/>
          <w:highlight w:val="yellow"/>
        </w:rPr>
        <w:lastRenderedPageBreak/>
        <w:t>Debido a que el informe de necesidad indica que esta contratación es de carácter URGENTE y habiendo cumplido con la establecido en la política interna para la gestión de cotizaciones se termina la etapa “gestión cotización” y se continúa con el trámite.</w:t>
      </w:r>
    </w:p>
    <w:p w14:paraId="14B1F043" w14:textId="77777777" w:rsidR="004730DA" w:rsidRPr="00020E6C" w:rsidRDefault="004730DA">
      <w:pPr>
        <w:pBdr>
          <w:top w:val="nil"/>
          <w:left w:val="nil"/>
          <w:bottom w:val="nil"/>
          <w:right w:val="nil"/>
          <w:between w:val="nil"/>
        </w:pBdr>
        <w:jc w:val="both"/>
        <w:rPr>
          <w:rFonts w:ascii="Calibri Light" w:eastAsia="Play" w:hAnsi="Calibri Light" w:cs="Calibri Light"/>
          <w:color w:val="000000"/>
          <w:sz w:val="20"/>
          <w:szCs w:val="20"/>
        </w:rPr>
      </w:pPr>
    </w:p>
    <w:p w14:paraId="095AF743" w14:textId="77777777" w:rsidR="004730DA" w:rsidRPr="00020E6C" w:rsidRDefault="00CD3D44">
      <w:pPr>
        <w:numPr>
          <w:ilvl w:val="1"/>
          <w:numId w:val="2"/>
        </w:numPr>
        <w:pBdr>
          <w:top w:val="nil"/>
          <w:left w:val="nil"/>
          <w:bottom w:val="nil"/>
          <w:right w:val="nil"/>
          <w:between w:val="nil"/>
        </w:pBdr>
        <w:spacing w:after="160" w:line="259" w:lineRule="auto"/>
        <w:ind w:left="0" w:firstLine="0"/>
        <w:jc w:val="both"/>
        <w:rPr>
          <w:rFonts w:ascii="Calibri Light" w:eastAsia="Play" w:hAnsi="Calibri Light" w:cs="Calibri Light"/>
          <w:color w:val="000000"/>
          <w:sz w:val="20"/>
          <w:szCs w:val="20"/>
        </w:rPr>
      </w:pPr>
      <w:r w:rsidRPr="00020E6C">
        <w:rPr>
          <w:rFonts w:ascii="Calibri Light" w:eastAsia="Play" w:hAnsi="Calibri Light" w:cs="Calibri Light"/>
          <w:color w:val="000000"/>
          <w:sz w:val="20"/>
          <w:szCs w:val="20"/>
        </w:rPr>
        <w:t xml:space="preserve">Por no contar con al menos tres proformas válidas vencido el termino inicial y de acuerdo con el oficio Nro. ESPOL-DADQ-OFC-0015-2022, con fecha </w:t>
      </w:r>
      <w:r w:rsidRPr="00020E6C">
        <w:rPr>
          <w:rFonts w:ascii="Calibri Light" w:eastAsia="Play" w:hAnsi="Calibri Light" w:cs="Calibri Light"/>
          <w:color w:val="000000"/>
          <w:sz w:val="20"/>
          <w:szCs w:val="20"/>
          <w:highlight w:val="green"/>
        </w:rPr>
        <w:t>DIA-MES-AÑO</w:t>
      </w:r>
      <w:r w:rsidRPr="00020E6C">
        <w:rPr>
          <w:rFonts w:ascii="Calibri Light" w:eastAsia="Play" w:hAnsi="Calibri Light" w:cs="Calibri Light"/>
          <w:color w:val="000000"/>
          <w:sz w:val="20"/>
          <w:szCs w:val="20"/>
        </w:rPr>
        <w:t xml:space="preserve">, la Analista de Compras Públicas registró por segunda ocasión la necesidad en el portal del SERCOP, con el </w:t>
      </w:r>
      <w:r w:rsidRPr="00020E6C">
        <w:rPr>
          <w:rFonts w:ascii="Calibri Light" w:eastAsia="Play" w:hAnsi="Calibri Light" w:cs="Calibri Light"/>
          <w:color w:val="000000"/>
          <w:sz w:val="20"/>
          <w:szCs w:val="20"/>
          <w:highlight w:val="green"/>
        </w:rPr>
        <w:t>código NIC-XXXXXX</w:t>
      </w:r>
      <w:r w:rsidR="00E05B83" w:rsidRPr="00020E6C">
        <w:rPr>
          <w:rFonts w:ascii="Calibri Light" w:eastAsia="Play" w:hAnsi="Calibri Light" w:cs="Calibri Light"/>
          <w:color w:val="000000"/>
          <w:sz w:val="20"/>
          <w:szCs w:val="20"/>
        </w:rPr>
        <w:t xml:space="preserve"> </w:t>
      </w:r>
      <w:r w:rsidR="00E05B83" w:rsidRPr="00020E6C">
        <w:rPr>
          <w:rFonts w:ascii="Calibri Light" w:eastAsia="Play" w:hAnsi="Calibri Light" w:cs="Calibri Light"/>
          <w:color w:val="000000"/>
          <w:sz w:val="20"/>
          <w:szCs w:val="20"/>
          <w:highlight w:val="green"/>
        </w:rPr>
        <w:t>(enlace de la publicación)</w:t>
      </w:r>
      <w:r w:rsidRPr="00020E6C">
        <w:rPr>
          <w:rFonts w:ascii="Calibri Light" w:eastAsia="Play" w:hAnsi="Calibri Light" w:cs="Calibri Light"/>
          <w:color w:val="000000"/>
          <w:sz w:val="20"/>
          <w:szCs w:val="20"/>
        </w:rPr>
        <w:t>, cuyo objeto es el “</w:t>
      </w:r>
      <w:r w:rsidRPr="00020E6C">
        <w:rPr>
          <w:rFonts w:ascii="Calibri Light" w:eastAsia="Play" w:hAnsi="Calibri Light" w:cs="Calibri Light"/>
          <w:color w:val="000000"/>
          <w:sz w:val="20"/>
          <w:szCs w:val="20"/>
          <w:highlight w:val="green"/>
        </w:rPr>
        <w:t>OBJETO DE CONTRATACIÓN</w:t>
      </w:r>
      <w:r w:rsidRPr="00020E6C">
        <w:rPr>
          <w:rFonts w:ascii="Calibri Light" w:eastAsia="Play" w:hAnsi="Calibri Light" w:cs="Calibri Light"/>
          <w:color w:val="000000"/>
          <w:sz w:val="20"/>
          <w:szCs w:val="20"/>
        </w:rPr>
        <w:t xml:space="preserve">” otorgando el término </w:t>
      </w:r>
      <w:r w:rsidRPr="00020E6C">
        <w:rPr>
          <w:rFonts w:ascii="Calibri Light" w:eastAsia="Play" w:hAnsi="Calibri Light" w:cs="Calibri Light"/>
          <w:color w:val="000000"/>
          <w:sz w:val="20"/>
          <w:szCs w:val="20"/>
          <w:highlight w:val="yellow"/>
        </w:rPr>
        <w:t>03</w:t>
      </w:r>
      <w:r w:rsidRPr="00020E6C">
        <w:rPr>
          <w:rFonts w:ascii="Calibri Light" w:eastAsia="Play" w:hAnsi="Calibri Light" w:cs="Calibri Light"/>
          <w:color w:val="000000"/>
          <w:sz w:val="20"/>
          <w:szCs w:val="20"/>
        </w:rPr>
        <w:t xml:space="preserve"> días para presentar sus cotizaciones. Adicionalmente, mediante correo electrónico se informó a varios proveedores la publicación de la necesidad.</w:t>
      </w:r>
    </w:p>
    <w:p w14:paraId="01CC6C4F" w14:textId="77777777" w:rsidR="004730DA" w:rsidRPr="00020E6C" w:rsidRDefault="004730DA">
      <w:pPr>
        <w:jc w:val="both"/>
        <w:rPr>
          <w:rFonts w:ascii="Calibri Light" w:eastAsia="Play" w:hAnsi="Calibri Light" w:cs="Calibri Light"/>
          <w:sz w:val="20"/>
          <w:szCs w:val="20"/>
        </w:rPr>
      </w:pPr>
    </w:p>
    <w:p w14:paraId="1A63B133" w14:textId="77777777" w:rsidR="004730DA" w:rsidRPr="00020E6C" w:rsidRDefault="00CD3D44">
      <w:pPr>
        <w:numPr>
          <w:ilvl w:val="1"/>
          <w:numId w:val="2"/>
        </w:numPr>
        <w:pBdr>
          <w:top w:val="nil"/>
          <w:left w:val="nil"/>
          <w:bottom w:val="nil"/>
          <w:right w:val="nil"/>
          <w:between w:val="nil"/>
        </w:pBdr>
        <w:spacing w:after="160" w:line="259" w:lineRule="auto"/>
        <w:ind w:left="0" w:firstLine="0"/>
        <w:jc w:val="both"/>
        <w:rPr>
          <w:rFonts w:ascii="Calibri Light" w:eastAsia="Play" w:hAnsi="Calibri Light" w:cs="Calibri Light"/>
          <w:color w:val="000000"/>
          <w:sz w:val="20"/>
          <w:szCs w:val="20"/>
        </w:rPr>
      </w:pPr>
      <w:r w:rsidRPr="00020E6C">
        <w:rPr>
          <w:rFonts w:ascii="Calibri Light" w:eastAsia="Play" w:hAnsi="Calibri Light" w:cs="Calibri Light"/>
          <w:color w:val="000000"/>
          <w:sz w:val="20"/>
          <w:szCs w:val="20"/>
        </w:rPr>
        <w:t>Habiendo cumplido con la establecido en la normativa legal correspondiente y la política interna para la gestión de cotizaciones se termina la etapa “gestión cotización” y se continúa con el trámite.</w:t>
      </w:r>
    </w:p>
    <w:p w14:paraId="7D91A23B" w14:textId="77777777" w:rsidR="004730DA" w:rsidRPr="00020E6C" w:rsidRDefault="004730DA">
      <w:pPr>
        <w:jc w:val="both"/>
        <w:rPr>
          <w:rFonts w:ascii="Calibri Light" w:eastAsia="Play" w:hAnsi="Calibri Light" w:cs="Calibri Light"/>
          <w:sz w:val="20"/>
          <w:szCs w:val="20"/>
        </w:rPr>
      </w:pPr>
    </w:p>
    <w:p w14:paraId="5709A4D2" w14:textId="77777777" w:rsidR="004730DA" w:rsidRPr="00020E6C" w:rsidRDefault="0001157B">
      <w:pPr>
        <w:numPr>
          <w:ilvl w:val="0"/>
          <w:numId w:val="2"/>
        </w:numPr>
        <w:pBdr>
          <w:top w:val="nil"/>
          <w:left w:val="nil"/>
          <w:bottom w:val="nil"/>
          <w:right w:val="nil"/>
          <w:between w:val="nil"/>
        </w:pBdr>
        <w:ind w:left="0" w:firstLine="0"/>
        <w:jc w:val="both"/>
        <w:rPr>
          <w:rFonts w:ascii="Calibri Light" w:eastAsia="Play" w:hAnsi="Calibri Light" w:cs="Calibri Light"/>
          <w:b/>
          <w:color w:val="000000"/>
          <w:sz w:val="20"/>
          <w:szCs w:val="20"/>
        </w:rPr>
      </w:pPr>
      <w:sdt>
        <w:sdtPr>
          <w:rPr>
            <w:rFonts w:ascii="Calibri Light" w:hAnsi="Calibri Light" w:cs="Calibri Light"/>
            <w:sz w:val="20"/>
            <w:szCs w:val="20"/>
          </w:rPr>
          <w:tag w:val="goog_rdk_0"/>
          <w:id w:val="1673085531"/>
        </w:sdtPr>
        <w:sdtEndPr/>
        <w:sdtContent>
          <w:r w:rsidR="00CD3D44" w:rsidRPr="00020E6C">
            <w:rPr>
              <w:rFonts w:ascii="Calibri Light" w:eastAsia="Arial" w:hAnsi="Calibri Light" w:cs="Calibri Light"/>
              <w:b/>
              <w:color w:val="000000"/>
              <w:sz w:val="20"/>
              <w:szCs w:val="20"/>
            </w:rPr>
            <w:t>ANÁLISIS DEL BIEN O SERVICIO A SER CONTRATADO: ESPECIFICACIONES TÉCNICAS O TÉRMINOS DE REFERENCIA</w:t>
          </w:r>
        </w:sdtContent>
      </w:sdt>
    </w:p>
    <w:p w14:paraId="28050201" w14:textId="77777777" w:rsidR="004730DA" w:rsidRPr="00020E6C" w:rsidRDefault="004730DA">
      <w:pPr>
        <w:pBdr>
          <w:top w:val="nil"/>
          <w:left w:val="nil"/>
          <w:bottom w:val="nil"/>
          <w:right w:val="nil"/>
          <w:between w:val="nil"/>
        </w:pBdr>
        <w:jc w:val="both"/>
        <w:rPr>
          <w:rFonts w:ascii="Calibri Light" w:eastAsia="Play" w:hAnsi="Calibri Light" w:cs="Calibri Light"/>
          <w:b/>
          <w:color w:val="000000"/>
          <w:sz w:val="20"/>
          <w:szCs w:val="20"/>
        </w:rPr>
      </w:pPr>
    </w:p>
    <w:p w14:paraId="632AA18D" w14:textId="77777777" w:rsidR="004730DA" w:rsidRPr="00020E6C" w:rsidRDefault="00CD3D44">
      <w:pPr>
        <w:ind w:right="119"/>
        <w:jc w:val="both"/>
        <w:rPr>
          <w:rFonts w:ascii="Calibri Light" w:eastAsia="Play" w:hAnsi="Calibri Light" w:cs="Calibri Light"/>
          <w:color w:val="000000"/>
          <w:sz w:val="20"/>
          <w:szCs w:val="20"/>
        </w:rPr>
      </w:pPr>
      <w:r w:rsidRPr="00020E6C">
        <w:rPr>
          <w:rFonts w:ascii="Calibri Light" w:eastAsia="Play" w:hAnsi="Calibri Light" w:cs="Calibri Light"/>
          <w:color w:val="000000"/>
          <w:sz w:val="20"/>
          <w:szCs w:val="20"/>
        </w:rPr>
        <w:t>La Escuela Superior Politécnica del Litoral requiere la “</w:t>
      </w:r>
      <w:r w:rsidRPr="00020E6C">
        <w:rPr>
          <w:rFonts w:ascii="Calibri Light" w:eastAsia="Play" w:hAnsi="Calibri Light" w:cs="Calibri Light"/>
          <w:color w:val="000000"/>
          <w:sz w:val="20"/>
          <w:szCs w:val="20"/>
          <w:highlight w:val="green"/>
        </w:rPr>
        <w:t>OBJETO DEL CONTRATO</w:t>
      </w:r>
      <w:r w:rsidRPr="00020E6C">
        <w:rPr>
          <w:rFonts w:ascii="Calibri Light" w:eastAsia="Play" w:hAnsi="Calibri Light" w:cs="Calibri Light"/>
          <w:color w:val="1D1B11"/>
          <w:sz w:val="20"/>
          <w:szCs w:val="20"/>
        </w:rPr>
        <w:t>”</w:t>
      </w:r>
      <w:r w:rsidRPr="00020E6C">
        <w:rPr>
          <w:rFonts w:ascii="Calibri Light" w:eastAsia="Play" w:hAnsi="Calibri Light" w:cs="Calibri Light"/>
          <w:color w:val="000000"/>
          <w:sz w:val="20"/>
          <w:szCs w:val="20"/>
        </w:rPr>
        <w:t xml:space="preserve"> de acuerdo con las condiciones que se describen en el documento término de referencia o especificación técnica según corresponda. </w:t>
      </w:r>
    </w:p>
    <w:p w14:paraId="7584791C" w14:textId="77777777" w:rsidR="004730DA" w:rsidRPr="00020E6C" w:rsidRDefault="004730DA">
      <w:pPr>
        <w:ind w:right="119"/>
        <w:jc w:val="both"/>
        <w:rPr>
          <w:rFonts w:ascii="Calibri Light" w:eastAsia="Play" w:hAnsi="Calibri Light" w:cs="Calibri Light"/>
          <w:color w:val="000000"/>
          <w:sz w:val="20"/>
          <w:szCs w:val="20"/>
        </w:rPr>
      </w:pPr>
    </w:p>
    <w:p w14:paraId="76270DAC" w14:textId="77777777" w:rsidR="004730DA" w:rsidRPr="00020E6C" w:rsidRDefault="00CD3D44">
      <w:pPr>
        <w:ind w:right="119"/>
        <w:jc w:val="both"/>
        <w:rPr>
          <w:rFonts w:ascii="Calibri Light" w:eastAsia="Play" w:hAnsi="Calibri Light" w:cs="Calibri Light"/>
          <w:color w:val="000000"/>
          <w:sz w:val="20"/>
          <w:szCs w:val="20"/>
        </w:rPr>
      </w:pPr>
      <w:r w:rsidRPr="00020E6C">
        <w:rPr>
          <w:rFonts w:ascii="Calibri Light" w:eastAsia="Play" w:hAnsi="Calibri Light" w:cs="Calibri Light"/>
          <w:color w:val="000000"/>
          <w:sz w:val="20"/>
          <w:szCs w:val="20"/>
          <w:highlight w:val="green"/>
        </w:rPr>
        <w:t>Resumir la especificaciones técnicas o términos de referencia</w:t>
      </w:r>
    </w:p>
    <w:p w14:paraId="53446BE8" w14:textId="77777777" w:rsidR="004730DA" w:rsidRPr="00020E6C" w:rsidRDefault="004730DA">
      <w:pPr>
        <w:ind w:right="-336"/>
        <w:jc w:val="both"/>
        <w:rPr>
          <w:rFonts w:ascii="Calibri Light" w:eastAsia="Play" w:hAnsi="Calibri Light" w:cs="Calibri Light"/>
          <w:color w:val="000000"/>
          <w:sz w:val="20"/>
          <w:szCs w:val="20"/>
          <w:u w:val="single"/>
        </w:rPr>
      </w:pPr>
    </w:p>
    <w:tbl>
      <w:tblPr>
        <w:tblStyle w:val="a1"/>
        <w:tblW w:w="8488" w:type="dxa"/>
        <w:tblInd w:w="0" w:type="dxa"/>
        <w:tblLayout w:type="fixed"/>
        <w:tblLook w:val="0400" w:firstRow="0" w:lastRow="0" w:firstColumn="0" w:lastColumn="0" w:noHBand="0" w:noVBand="1"/>
      </w:tblPr>
      <w:tblGrid>
        <w:gridCol w:w="1295"/>
        <w:gridCol w:w="1185"/>
        <w:gridCol w:w="4183"/>
        <w:gridCol w:w="915"/>
        <w:gridCol w:w="910"/>
      </w:tblGrid>
      <w:tr w:rsidR="004730DA" w:rsidRPr="00020E6C" w14:paraId="252676DE" w14:textId="77777777">
        <w:trPr>
          <w:trHeight w:val="255"/>
        </w:trPr>
        <w:tc>
          <w:tcPr>
            <w:tcW w:w="1295" w:type="dxa"/>
            <w:tcBorders>
              <w:top w:val="single" w:sz="4" w:space="0" w:color="000000"/>
              <w:left w:val="single" w:sz="4" w:space="0" w:color="000000"/>
              <w:bottom w:val="single" w:sz="4" w:space="0" w:color="000000"/>
              <w:right w:val="single" w:sz="4" w:space="0" w:color="000000"/>
            </w:tcBorders>
            <w:shd w:val="clear" w:color="auto" w:fill="D5DCE4"/>
            <w:vAlign w:val="center"/>
          </w:tcPr>
          <w:p w14:paraId="02EC76D5" w14:textId="77777777" w:rsidR="004730DA" w:rsidRPr="00020E6C" w:rsidRDefault="00CD3D44">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No. Solicitud</w:t>
            </w:r>
          </w:p>
        </w:tc>
        <w:tc>
          <w:tcPr>
            <w:tcW w:w="1185" w:type="dxa"/>
            <w:tcBorders>
              <w:top w:val="single" w:sz="4" w:space="0" w:color="000000"/>
              <w:left w:val="nil"/>
              <w:bottom w:val="single" w:sz="4" w:space="0" w:color="000000"/>
              <w:right w:val="single" w:sz="4" w:space="0" w:color="000000"/>
            </w:tcBorders>
            <w:shd w:val="clear" w:color="auto" w:fill="D5DCE4"/>
            <w:vAlign w:val="center"/>
          </w:tcPr>
          <w:p w14:paraId="44976ACC" w14:textId="77777777" w:rsidR="004730DA" w:rsidRPr="00020E6C" w:rsidRDefault="00CD3D44">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Cantidad</w:t>
            </w:r>
          </w:p>
        </w:tc>
        <w:tc>
          <w:tcPr>
            <w:tcW w:w="4183" w:type="dxa"/>
            <w:tcBorders>
              <w:top w:val="single" w:sz="4" w:space="0" w:color="000000"/>
              <w:left w:val="nil"/>
              <w:bottom w:val="single" w:sz="4" w:space="0" w:color="000000"/>
              <w:right w:val="single" w:sz="4" w:space="0" w:color="000000"/>
            </w:tcBorders>
            <w:shd w:val="clear" w:color="auto" w:fill="D5DCE4"/>
            <w:vAlign w:val="bottom"/>
          </w:tcPr>
          <w:p w14:paraId="7FE8EE66" w14:textId="77777777" w:rsidR="004730DA" w:rsidRPr="00020E6C" w:rsidRDefault="00CD3D44">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Descripción</w:t>
            </w:r>
          </w:p>
        </w:tc>
        <w:tc>
          <w:tcPr>
            <w:tcW w:w="915" w:type="dxa"/>
            <w:tcBorders>
              <w:top w:val="single" w:sz="4" w:space="0" w:color="000000"/>
              <w:left w:val="nil"/>
              <w:bottom w:val="single" w:sz="4" w:space="0" w:color="000000"/>
              <w:right w:val="single" w:sz="4" w:space="0" w:color="000000"/>
            </w:tcBorders>
            <w:shd w:val="clear" w:color="auto" w:fill="D5DCE4"/>
            <w:vAlign w:val="bottom"/>
          </w:tcPr>
          <w:p w14:paraId="260EAB2E" w14:textId="77777777" w:rsidR="004730DA" w:rsidRPr="00020E6C" w:rsidRDefault="00CD3D44">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Unidad</w:t>
            </w:r>
          </w:p>
        </w:tc>
        <w:tc>
          <w:tcPr>
            <w:tcW w:w="910" w:type="dxa"/>
            <w:tcBorders>
              <w:top w:val="single" w:sz="4" w:space="0" w:color="000000"/>
              <w:left w:val="nil"/>
              <w:bottom w:val="single" w:sz="4" w:space="0" w:color="000000"/>
              <w:right w:val="single" w:sz="4" w:space="0" w:color="000000"/>
            </w:tcBorders>
            <w:shd w:val="clear" w:color="auto" w:fill="D5DCE4"/>
          </w:tcPr>
          <w:p w14:paraId="1BC9BB63" w14:textId="77777777" w:rsidR="004730DA" w:rsidRPr="00020E6C" w:rsidRDefault="00CD3D44">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Código CPC</w:t>
            </w:r>
          </w:p>
        </w:tc>
      </w:tr>
      <w:tr w:rsidR="004730DA" w:rsidRPr="00020E6C" w14:paraId="02B841EF" w14:textId="77777777">
        <w:trPr>
          <w:trHeight w:val="255"/>
        </w:trPr>
        <w:tc>
          <w:tcPr>
            <w:tcW w:w="1295" w:type="dxa"/>
            <w:tcBorders>
              <w:top w:val="nil"/>
              <w:left w:val="single" w:sz="4" w:space="0" w:color="000000"/>
              <w:bottom w:val="single" w:sz="4" w:space="0" w:color="000000"/>
              <w:right w:val="single" w:sz="4" w:space="0" w:color="000000"/>
            </w:tcBorders>
            <w:shd w:val="clear" w:color="auto" w:fill="auto"/>
            <w:vAlign w:val="center"/>
          </w:tcPr>
          <w:p w14:paraId="4FAAFB70" w14:textId="77777777" w:rsidR="004730DA" w:rsidRPr="00020E6C" w:rsidRDefault="004730DA">
            <w:pPr>
              <w:jc w:val="center"/>
              <w:rPr>
                <w:rFonts w:ascii="Calibri Light" w:eastAsia="Play" w:hAnsi="Calibri Light" w:cs="Calibri Light"/>
                <w:sz w:val="20"/>
                <w:szCs w:val="20"/>
              </w:rPr>
            </w:pPr>
          </w:p>
        </w:tc>
        <w:tc>
          <w:tcPr>
            <w:tcW w:w="1185" w:type="dxa"/>
            <w:tcBorders>
              <w:top w:val="nil"/>
              <w:left w:val="nil"/>
              <w:bottom w:val="single" w:sz="4" w:space="0" w:color="000000"/>
              <w:right w:val="single" w:sz="4" w:space="0" w:color="000000"/>
            </w:tcBorders>
            <w:shd w:val="clear" w:color="auto" w:fill="auto"/>
            <w:vAlign w:val="center"/>
          </w:tcPr>
          <w:p w14:paraId="6D7CDAE4" w14:textId="77777777" w:rsidR="004730DA" w:rsidRPr="00020E6C" w:rsidRDefault="004730DA">
            <w:pPr>
              <w:jc w:val="center"/>
              <w:rPr>
                <w:rFonts w:ascii="Calibri Light" w:eastAsia="Play" w:hAnsi="Calibri Light" w:cs="Calibri Light"/>
                <w:sz w:val="20"/>
                <w:szCs w:val="20"/>
              </w:rPr>
            </w:pPr>
          </w:p>
        </w:tc>
        <w:tc>
          <w:tcPr>
            <w:tcW w:w="4183" w:type="dxa"/>
            <w:tcBorders>
              <w:top w:val="nil"/>
              <w:left w:val="nil"/>
              <w:bottom w:val="single" w:sz="4" w:space="0" w:color="000000"/>
              <w:right w:val="single" w:sz="4" w:space="0" w:color="000000"/>
            </w:tcBorders>
            <w:shd w:val="clear" w:color="auto" w:fill="auto"/>
            <w:vAlign w:val="bottom"/>
          </w:tcPr>
          <w:p w14:paraId="69E6498C" w14:textId="77777777" w:rsidR="004730DA" w:rsidRPr="00020E6C" w:rsidRDefault="004730DA">
            <w:pPr>
              <w:rPr>
                <w:rFonts w:ascii="Calibri Light" w:eastAsia="Play" w:hAnsi="Calibri Light" w:cs="Calibri Light"/>
                <w:sz w:val="20"/>
                <w:szCs w:val="20"/>
              </w:rPr>
            </w:pPr>
          </w:p>
        </w:tc>
        <w:tc>
          <w:tcPr>
            <w:tcW w:w="915" w:type="dxa"/>
            <w:tcBorders>
              <w:top w:val="nil"/>
              <w:left w:val="nil"/>
              <w:bottom w:val="single" w:sz="4" w:space="0" w:color="000000"/>
              <w:right w:val="single" w:sz="4" w:space="0" w:color="000000"/>
            </w:tcBorders>
            <w:shd w:val="clear" w:color="auto" w:fill="auto"/>
            <w:vAlign w:val="center"/>
          </w:tcPr>
          <w:p w14:paraId="42A06F47" w14:textId="77777777" w:rsidR="004730DA" w:rsidRPr="00020E6C" w:rsidRDefault="00CD3D44">
            <w:pPr>
              <w:jc w:val="center"/>
              <w:rPr>
                <w:rFonts w:ascii="Calibri Light" w:eastAsia="Play" w:hAnsi="Calibri Light" w:cs="Calibri Light"/>
                <w:sz w:val="20"/>
                <w:szCs w:val="20"/>
              </w:rPr>
            </w:pPr>
            <w:r w:rsidRPr="00020E6C">
              <w:rPr>
                <w:rFonts w:ascii="Calibri Light" w:eastAsia="Play" w:hAnsi="Calibri Light" w:cs="Calibri Light"/>
                <w:sz w:val="20"/>
                <w:szCs w:val="20"/>
              </w:rPr>
              <w:t>UNIDAD</w:t>
            </w:r>
          </w:p>
        </w:tc>
        <w:tc>
          <w:tcPr>
            <w:tcW w:w="910" w:type="dxa"/>
            <w:tcBorders>
              <w:top w:val="nil"/>
              <w:left w:val="nil"/>
              <w:bottom w:val="single" w:sz="4" w:space="0" w:color="000000"/>
              <w:right w:val="single" w:sz="4" w:space="0" w:color="000000"/>
            </w:tcBorders>
          </w:tcPr>
          <w:p w14:paraId="1FD9D475" w14:textId="77777777" w:rsidR="004730DA" w:rsidRPr="00020E6C" w:rsidRDefault="004730DA">
            <w:pPr>
              <w:jc w:val="center"/>
              <w:rPr>
                <w:rFonts w:ascii="Calibri Light" w:eastAsia="Play" w:hAnsi="Calibri Light" w:cs="Calibri Light"/>
                <w:sz w:val="20"/>
                <w:szCs w:val="20"/>
              </w:rPr>
            </w:pPr>
          </w:p>
        </w:tc>
      </w:tr>
      <w:tr w:rsidR="004730DA" w:rsidRPr="00020E6C" w14:paraId="59D3EA05" w14:textId="77777777">
        <w:trPr>
          <w:trHeight w:val="255"/>
        </w:trPr>
        <w:tc>
          <w:tcPr>
            <w:tcW w:w="1295" w:type="dxa"/>
            <w:tcBorders>
              <w:top w:val="nil"/>
              <w:left w:val="single" w:sz="4" w:space="0" w:color="000000"/>
              <w:bottom w:val="single" w:sz="4" w:space="0" w:color="000000"/>
              <w:right w:val="single" w:sz="4" w:space="0" w:color="000000"/>
            </w:tcBorders>
            <w:shd w:val="clear" w:color="auto" w:fill="auto"/>
            <w:vAlign w:val="center"/>
          </w:tcPr>
          <w:p w14:paraId="71C60E7E" w14:textId="77777777" w:rsidR="004730DA" w:rsidRPr="00020E6C" w:rsidRDefault="004730DA">
            <w:pPr>
              <w:jc w:val="center"/>
              <w:rPr>
                <w:rFonts w:ascii="Calibri Light" w:eastAsia="Play" w:hAnsi="Calibri Light" w:cs="Calibri Light"/>
                <w:sz w:val="20"/>
                <w:szCs w:val="20"/>
              </w:rPr>
            </w:pPr>
          </w:p>
        </w:tc>
        <w:tc>
          <w:tcPr>
            <w:tcW w:w="1185" w:type="dxa"/>
            <w:tcBorders>
              <w:top w:val="nil"/>
              <w:left w:val="nil"/>
              <w:bottom w:val="single" w:sz="4" w:space="0" w:color="000000"/>
              <w:right w:val="single" w:sz="4" w:space="0" w:color="000000"/>
            </w:tcBorders>
            <w:shd w:val="clear" w:color="auto" w:fill="auto"/>
            <w:vAlign w:val="center"/>
          </w:tcPr>
          <w:p w14:paraId="5626D91B" w14:textId="77777777" w:rsidR="004730DA" w:rsidRPr="00020E6C" w:rsidRDefault="004730DA">
            <w:pPr>
              <w:jc w:val="center"/>
              <w:rPr>
                <w:rFonts w:ascii="Calibri Light" w:eastAsia="Play" w:hAnsi="Calibri Light" w:cs="Calibri Light"/>
                <w:sz w:val="20"/>
                <w:szCs w:val="20"/>
              </w:rPr>
            </w:pPr>
          </w:p>
        </w:tc>
        <w:tc>
          <w:tcPr>
            <w:tcW w:w="4183" w:type="dxa"/>
            <w:tcBorders>
              <w:top w:val="nil"/>
              <w:left w:val="nil"/>
              <w:bottom w:val="single" w:sz="4" w:space="0" w:color="000000"/>
              <w:right w:val="single" w:sz="4" w:space="0" w:color="000000"/>
            </w:tcBorders>
            <w:shd w:val="clear" w:color="auto" w:fill="auto"/>
            <w:vAlign w:val="bottom"/>
          </w:tcPr>
          <w:p w14:paraId="2B63CFC7" w14:textId="77777777" w:rsidR="004730DA" w:rsidRPr="00020E6C" w:rsidRDefault="004730DA">
            <w:pPr>
              <w:rPr>
                <w:rFonts w:ascii="Calibri Light" w:eastAsia="Play" w:hAnsi="Calibri Light" w:cs="Calibri Light"/>
                <w:sz w:val="20"/>
                <w:szCs w:val="20"/>
              </w:rPr>
            </w:pPr>
          </w:p>
        </w:tc>
        <w:tc>
          <w:tcPr>
            <w:tcW w:w="915" w:type="dxa"/>
            <w:tcBorders>
              <w:top w:val="nil"/>
              <w:left w:val="nil"/>
              <w:bottom w:val="single" w:sz="4" w:space="0" w:color="000000"/>
              <w:right w:val="single" w:sz="4" w:space="0" w:color="000000"/>
            </w:tcBorders>
            <w:shd w:val="clear" w:color="auto" w:fill="auto"/>
            <w:vAlign w:val="center"/>
          </w:tcPr>
          <w:p w14:paraId="2F26DF82" w14:textId="77777777" w:rsidR="004730DA" w:rsidRPr="00020E6C" w:rsidRDefault="00CD3D44">
            <w:pPr>
              <w:jc w:val="center"/>
              <w:rPr>
                <w:rFonts w:ascii="Calibri Light" w:eastAsia="Play" w:hAnsi="Calibri Light" w:cs="Calibri Light"/>
                <w:sz w:val="20"/>
                <w:szCs w:val="20"/>
              </w:rPr>
            </w:pPr>
            <w:r w:rsidRPr="00020E6C">
              <w:rPr>
                <w:rFonts w:ascii="Calibri Light" w:eastAsia="Play" w:hAnsi="Calibri Light" w:cs="Calibri Light"/>
                <w:sz w:val="20"/>
                <w:szCs w:val="20"/>
              </w:rPr>
              <w:t>UNIDAD</w:t>
            </w:r>
          </w:p>
        </w:tc>
        <w:tc>
          <w:tcPr>
            <w:tcW w:w="910" w:type="dxa"/>
            <w:tcBorders>
              <w:top w:val="nil"/>
              <w:left w:val="nil"/>
              <w:bottom w:val="single" w:sz="4" w:space="0" w:color="000000"/>
              <w:right w:val="single" w:sz="4" w:space="0" w:color="000000"/>
            </w:tcBorders>
          </w:tcPr>
          <w:p w14:paraId="01594C62" w14:textId="77777777" w:rsidR="004730DA" w:rsidRPr="00020E6C" w:rsidRDefault="004730DA">
            <w:pPr>
              <w:jc w:val="center"/>
              <w:rPr>
                <w:rFonts w:ascii="Calibri Light" w:eastAsia="Play" w:hAnsi="Calibri Light" w:cs="Calibri Light"/>
                <w:sz w:val="20"/>
                <w:szCs w:val="20"/>
              </w:rPr>
            </w:pPr>
          </w:p>
        </w:tc>
      </w:tr>
      <w:tr w:rsidR="004730DA" w:rsidRPr="00020E6C" w14:paraId="0284FD42" w14:textId="77777777">
        <w:trPr>
          <w:trHeight w:val="255"/>
        </w:trPr>
        <w:tc>
          <w:tcPr>
            <w:tcW w:w="1295" w:type="dxa"/>
            <w:tcBorders>
              <w:top w:val="nil"/>
              <w:left w:val="single" w:sz="4" w:space="0" w:color="000000"/>
              <w:bottom w:val="nil"/>
              <w:right w:val="single" w:sz="4" w:space="0" w:color="000000"/>
            </w:tcBorders>
            <w:shd w:val="clear" w:color="auto" w:fill="auto"/>
            <w:vAlign w:val="center"/>
          </w:tcPr>
          <w:p w14:paraId="31C5B848" w14:textId="77777777" w:rsidR="004730DA" w:rsidRPr="00020E6C" w:rsidRDefault="004730DA">
            <w:pPr>
              <w:jc w:val="center"/>
              <w:rPr>
                <w:rFonts w:ascii="Calibri Light" w:eastAsia="Play" w:hAnsi="Calibri Light" w:cs="Calibri Light"/>
                <w:sz w:val="20"/>
                <w:szCs w:val="20"/>
              </w:rPr>
            </w:pPr>
          </w:p>
        </w:tc>
        <w:tc>
          <w:tcPr>
            <w:tcW w:w="1185" w:type="dxa"/>
            <w:tcBorders>
              <w:top w:val="nil"/>
              <w:left w:val="nil"/>
              <w:bottom w:val="nil"/>
              <w:right w:val="single" w:sz="4" w:space="0" w:color="000000"/>
            </w:tcBorders>
            <w:shd w:val="clear" w:color="auto" w:fill="auto"/>
            <w:vAlign w:val="center"/>
          </w:tcPr>
          <w:p w14:paraId="093B67C5" w14:textId="77777777" w:rsidR="004730DA" w:rsidRPr="00020E6C" w:rsidRDefault="004730DA">
            <w:pPr>
              <w:jc w:val="center"/>
              <w:rPr>
                <w:rFonts w:ascii="Calibri Light" w:eastAsia="Play" w:hAnsi="Calibri Light" w:cs="Calibri Light"/>
                <w:sz w:val="20"/>
                <w:szCs w:val="20"/>
              </w:rPr>
            </w:pPr>
          </w:p>
        </w:tc>
        <w:tc>
          <w:tcPr>
            <w:tcW w:w="4183" w:type="dxa"/>
            <w:tcBorders>
              <w:top w:val="nil"/>
              <w:left w:val="nil"/>
              <w:bottom w:val="nil"/>
              <w:right w:val="single" w:sz="4" w:space="0" w:color="000000"/>
            </w:tcBorders>
            <w:shd w:val="clear" w:color="auto" w:fill="auto"/>
            <w:vAlign w:val="bottom"/>
          </w:tcPr>
          <w:p w14:paraId="47089A3A" w14:textId="77777777" w:rsidR="004730DA" w:rsidRPr="00020E6C" w:rsidRDefault="004730DA">
            <w:pPr>
              <w:rPr>
                <w:rFonts w:ascii="Calibri Light" w:eastAsia="Play" w:hAnsi="Calibri Light" w:cs="Calibri Light"/>
                <w:sz w:val="20"/>
                <w:szCs w:val="20"/>
              </w:rPr>
            </w:pPr>
          </w:p>
        </w:tc>
        <w:tc>
          <w:tcPr>
            <w:tcW w:w="915" w:type="dxa"/>
            <w:tcBorders>
              <w:top w:val="nil"/>
              <w:left w:val="nil"/>
              <w:bottom w:val="nil"/>
              <w:right w:val="single" w:sz="4" w:space="0" w:color="000000"/>
            </w:tcBorders>
            <w:shd w:val="clear" w:color="auto" w:fill="auto"/>
            <w:vAlign w:val="center"/>
          </w:tcPr>
          <w:p w14:paraId="30117C9C" w14:textId="77777777" w:rsidR="004730DA" w:rsidRPr="00020E6C" w:rsidRDefault="00CD3D44">
            <w:pPr>
              <w:jc w:val="center"/>
              <w:rPr>
                <w:rFonts w:ascii="Calibri Light" w:eastAsia="Play" w:hAnsi="Calibri Light" w:cs="Calibri Light"/>
                <w:sz w:val="20"/>
                <w:szCs w:val="20"/>
              </w:rPr>
            </w:pPr>
            <w:r w:rsidRPr="00020E6C">
              <w:rPr>
                <w:rFonts w:ascii="Calibri Light" w:eastAsia="Play" w:hAnsi="Calibri Light" w:cs="Calibri Light"/>
                <w:sz w:val="20"/>
                <w:szCs w:val="20"/>
              </w:rPr>
              <w:t>UNIDAD</w:t>
            </w:r>
          </w:p>
        </w:tc>
        <w:tc>
          <w:tcPr>
            <w:tcW w:w="910" w:type="dxa"/>
            <w:tcBorders>
              <w:top w:val="nil"/>
              <w:left w:val="nil"/>
              <w:bottom w:val="nil"/>
              <w:right w:val="single" w:sz="4" w:space="0" w:color="000000"/>
            </w:tcBorders>
          </w:tcPr>
          <w:p w14:paraId="29E648D6" w14:textId="77777777" w:rsidR="004730DA" w:rsidRPr="00020E6C" w:rsidRDefault="004730DA">
            <w:pPr>
              <w:jc w:val="center"/>
              <w:rPr>
                <w:rFonts w:ascii="Calibri Light" w:eastAsia="Play" w:hAnsi="Calibri Light" w:cs="Calibri Light"/>
                <w:sz w:val="20"/>
                <w:szCs w:val="20"/>
              </w:rPr>
            </w:pPr>
          </w:p>
        </w:tc>
      </w:tr>
      <w:tr w:rsidR="004730DA" w:rsidRPr="00020E6C" w14:paraId="21808205" w14:textId="77777777">
        <w:trPr>
          <w:trHeight w:val="255"/>
        </w:trPr>
        <w:tc>
          <w:tcPr>
            <w:tcW w:w="1295" w:type="dxa"/>
            <w:tcBorders>
              <w:top w:val="nil"/>
              <w:left w:val="single" w:sz="4" w:space="0" w:color="000000"/>
              <w:bottom w:val="single" w:sz="4" w:space="0" w:color="000000"/>
              <w:right w:val="single" w:sz="4" w:space="0" w:color="000000"/>
            </w:tcBorders>
            <w:shd w:val="clear" w:color="auto" w:fill="auto"/>
            <w:vAlign w:val="center"/>
          </w:tcPr>
          <w:p w14:paraId="42F47357" w14:textId="77777777" w:rsidR="004730DA" w:rsidRPr="00020E6C" w:rsidRDefault="004730DA">
            <w:pPr>
              <w:rPr>
                <w:rFonts w:ascii="Calibri Light" w:eastAsia="Play" w:hAnsi="Calibri Light" w:cs="Calibri Light"/>
                <w:sz w:val="20"/>
                <w:szCs w:val="20"/>
              </w:rPr>
            </w:pPr>
          </w:p>
        </w:tc>
        <w:tc>
          <w:tcPr>
            <w:tcW w:w="1185" w:type="dxa"/>
            <w:tcBorders>
              <w:top w:val="nil"/>
              <w:left w:val="nil"/>
              <w:bottom w:val="single" w:sz="4" w:space="0" w:color="000000"/>
              <w:right w:val="single" w:sz="4" w:space="0" w:color="000000"/>
            </w:tcBorders>
            <w:shd w:val="clear" w:color="auto" w:fill="auto"/>
            <w:vAlign w:val="center"/>
          </w:tcPr>
          <w:p w14:paraId="36F9AA73" w14:textId="77777777" w:rsidR="004730DA" w:rsidRPr="00020E6C" w:rsidRDefault="004730DA">
            <w:pPr>
              <w:jc w:val="center"/>
              <w:rPr>
                <w:rFonts w:ascii="Calibri Light" w:eastAsia="Play" w:hAnsi="Calibri Light" w:cs="Calibri Light"/>
                <w:sz w:val="20"/>
                <w:szCs w:val="20"/>
              </w:rPr>
            </w:pPr>
          </w:p>
        </w:tc>
        <w:tc>
          <w:tcPr>
            <w:tcW w:w="4183" w:type="dxa"/>
            <w:tcBorders>
              <w:top w:val="nil"/>
              <w:left w:val="nil"/>
              <w:bottom w:val="single" w:sz="4" w:space="0" w:color="000000"/>
              <w:right w:val="single" w:sz="4" w:space="0" w:color="000000"/>
            </w:tcBorders>
            <w:shd w:val="clear" w:color="auto" w:fill="auto"/>
            <w:vAlign w:val="bottom"/>
          </w:tcPr>
          <w:p w14:paraId="230CC017" w14:textId="77777777" w:rsidR="004730DA" w:rsidRPr="00020E6C" w:rsidRDefault="004730DA">
            <w:pPr>
              <w:rPr>
                <w:rFonts w:ascii="Calibri Light" w:eastAsia="Play" w:hAnsi="Calibri Light" w:cs="Calibri Light"/>
                <w:sz w:val="20"/>
                <w:szCs w:val="20"/>
              </w:rPr>
            </w:pPr>
          </w:p>
        </w:tc>
        <w:tc>
          <w:tcPr>
            <w:tcW w:w="915" w:type="dxa"/>
            <w:tcBorders>
              <w:top w:val="nil"/>
              <w:left w:val="nil"/>
              <w:bottom w:val="single" w:sz="4" w:space="0" w:color="000000"/>
              <w:right w:val="single" w:sz="4" w:space="0" w:color="000000"/>
            </w:tcBorders>
            <w:shd w:val="clear" w:color="auto" w:fill="auto"/>
            <w:vAlign w:val="center"/>
          </w:tcPr>
          <w:p w14:paraId="3B3202AE" w14:textId="77777777" w:rsidR="004730DA" w:rsidRPr="00020E6C" w:rsidRDefault="004730DA">
            <w:pPr>
              <w:jc w:val="center"/>
              <w:rPr>
                <w:rFonts w:ascii="Calibri Light" w:eastAsia="Play" w:hAnsi="Calibri Light" w:cs="Calibri Light"/>
                <w:sz w:val="20"/>
                <w:szCs w:val="20"/>
              </w:rPr>
            </w:pPr>
          </w:p>
        </w:tc>
        <w:tc>
          <w:tcPr>
            <w:tcW w:w="910" w:type="dxa"/>
            <w:tcBorders>
              <w:top w:val="nil"/>
              <w:left w:val="nil"/>
              <w:bottom w:val="single" w:sz="4" w:space="0" w:color="000000"/>
              <w:right w:val="single" w:sz="4" w:space="0" w:color="000000"/>
            </w:tcBorders>
          </w:tcPr>
          <w:p w14:paraId="089D9C44" w14:textId="77777777" w:rsidR="004730DA" w:rsidRPr="00020E6C" w:rsidRDefault="004730DA">
            <w:pPr>
              <w:jc w:val="center"/>
              <w:rPr>
                <w:rFonts w:ascii="Calibri Light" w:eastAsia="Play" w:hAnsi="Calibri Light" w:cs="Calibri Light"/>
                <w:sz w:val="20"/>
                <w:szCs w:val="20"/>
              </w:rPr>
            </w:pPr>
          </w:p>
        </w:tc>
      </w:tr>
    </w:tbl>
    <w:p w14:paraId="5A08BED3" w14:textId="77777777" w:rsidR="004730DA" w:rsidRPr="00020E6C" w:rsidRDefault="004730DA">
      <w:pPr>
        <w:jc w:val="both"/>
        <w:rPr>
          <w:rFonts w:ascii="Calibri Light" w:eastAsia="Play" w:hAnsi="Calibri Light" w:cs="Calibri Light"/>
          <w:sz w:val="20"/>
          <w:szCs w:val="20"/>
        </w:rPr>
      </w:pPr>
    </w:p>
    <w:p w14:paraId="1C8D89A8" w14:textId="23C8B5B6" w:rsidR="004730DA" w:rsidRPr="00020E6C" w:rsidRDefault="00CD3D44">
      <w:pPr>
        <w:numPr>
          <w:ilvl w:val="0"/>
          <w:numId w:val="2"/>
        </w:numPr>
        <w:pBdr>
          <w:top w:val="nil"/>
          <w:left w:val="nil"/>
          <w:bottom w:val="nil"/>
          <w:right w:val="nil"/>
          <w:between w:val="nil"/>
        </w:pBdr>
        <w:ind w:left="0" w:firstLine="0"/>
        <w:jc w:val="both"/>
        <w:rPr>
          <w:rFonts w:ascii="Calibri Light" w:eastAsia="Play" w:hAnsi="Calibri Light" w:cs="Calibri Light"/>
          <w:b/>
          <w:color w:val="000000"/>
          <w:sz w:val="20"/>
          <w:szCs w:val="20"/>
        </w:rPr>
      </w:pPr>
      <w:r w:rsidRPr="00020E6C">
        <w:rPr>
          <w:rFonts w:ascii="Calibri Light" w:eastAsia="Play" w:hAnsi="Calibri Light" w:cs="Calibri Light"/>
          <w:b/>
          <w:color w:val="000000"/>
          <w:sz w:val="20"/>
          <w:szCs w:val="20"/>
        </w:rPr>
        <w:t>PROFORMAS DE PROVEEDORES DE BIENES, SERVICIOS A CONTRATAR</w:t>
      </w:r>
    </w:p>
    <w:p w14:paraId="7CE6C62C" w14:textId="77777777" w:rsidR="004730DA" w:rsidRPr="00020E6C" w:rsidRDefault="004730DA">
      <w:pPr>
        <w:pBdr>
          <w:top w:val="nil"/>
          <w:left w:val="nil"/>
          <w:bottom w:val="nil"/>
          <w:right w:val="nil"/>
          <w:between w:val="nil"/>
        </w:pBdr>
        <w:jc w:val="both"/>
        <w:rPr>
          <w:rFonts w:ascii="Calibri Light" w:eastAsia="Play" w:hAnsi="Calibri Light" w:cs="Calibri Light"/>
          <w:b/>
          <w:color w:val="000000"/>
          <w:sz w:val="20"/>
          <w:szCs w:val="20"/>
        </w:rPr>
      </w:pPr>
    </w:p>
    <w:p w14:paraId="3C4D8583" w14:textId="73740E39" w:rsidR="004730DA" w:rsidRPr="00020E6C" w:rsidRDefault="00CD3D44">
      <w:pPr>
        <w:jc w:val="both"/>
        <w:rPr>
          <w:rFonts w:ascii="Calibri Light" w:eastAsia="Play" w:hAnsi="Calibri Light" w:cs="Calibri Light"/>
          <w:sz w:val="20"/>
          <w:szCs w:val="20"/>
        </w:rPr>
      </w:pPr>
      <w:r w:rsidRPr="00020E6C">
        <w:rPr>
          <w:rFonts w:ascii="Calibri Light" w:eastAsia="Play" w:hAnsi="Calibri Light" w:cs="Calibri Light"/>
          <w:sz w:val="20"/>
          <w:szCs w:val="20"/>
        </w:rPr>
        <w:t xml:space="preserve">Cumplido el </w:t>
      </w:r>
      <w:r w:rsidR="009209CE">
        <w:rPr>
          <w:rFonts w:ascii="Calibri Light" w:eastAsia="Play" w:hAnsi="Calibri Light" w:cs="Calibri Light"/>
          <w:sz w:val="20"/>
          <w:szCs w:val="20"/>
        </w:rPr>
        <w:t>término indicado en el numeral 3</w:t>
      </w:r>
      <w:bookmarkStart w:id="1" w:name="_GoBack"/>
      <w:bookmarkEnd w:id="1"/>
      <w:r w:rsidRPr="00020E6C">
        <w:rPr>
          <w:rFonts w:ascii="Calibri Light" w:eastAsia="Play" w:hAnsi="Calibri Light" w:cs="Calibri Light"/>
          <w:sz w:val="20"/>
          <w:szCs w:val="20"/>
        </w:rPr>
        <w:t>, se recibieron las cotizaciones de los proveedores que se detallan a continuación:</w:t>
      </w:r>
    </w:p>
    <w:p w14:paraId="0507D26D" w14:textId="77777777" w:rsidR="004730DA" w:rsidRPr="00020E6C" w:rsidRDefault="004730DA">
      <w:pPr>
        <w:jc w:val="both"/>
        <w:rPr>
          <w:rFonts w:ascii="Calibri Light" w:eastAsia="Play" w:hAnsi="Calibri Light" w:cs="Calibri Light"/>
          <w:sz w:val="20"/>
          <w:szCs w:val="20"/>
        </w:rPr>
      </w:pPr>
    </w:p>
    <w:tbl>
      <w:tblPr>
        <w:tblStyle w:val="a2"/>
        <w:tblW w:w="1017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0"/>
        <w:gridCol w:w="2004"/>
        <w:gridCol w:w="1757"/>
        <w:gridCol w:w="1381"/>
        <w:gridCol w:w="1686"/>
        <w:gridCol w:w="1686"/>
      </w:tblGrid>
      <w:tr w:rsidR="001D6189" w:rsidRPr="00020E6C" w14:paraId="758FEE46" w14:textId="77777777" w:rsidTr="001D6189">
        <w:trPr>
          <w:jc w:val="center"/>
        </w:trPr>
        <w:tc>
          <w:tcPr>
            <w:tcW w:w="1660" w:type="dxa"/>
            <w:shd w:val="clear" w:color="auto" w:fill="auto"/>
          </w:tcPr>
          <w:p w14:paraId="18205F4A" w14:textId="77777777" w:rsidR="001D6189" w:rsidRPr="00020E6C" w:rsidRDefault="001D6189">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RUC</w:t>
            </w:r>
          </w:p>
        </w:tc>
        <w:tc>
          <w:tcPr>
            <w:tcW w:w="2004" w:type="dxa"/>
            <w:shd w:val="clear" w:color="auto" w:fill="auto"/>
          </w:tcPr>
          <w:p w14:paraId="2CF45C7F" w14:textId="77777777" w:rsidR="001D6189" w:rsidRPr="00020E6C" w:rsidRDefault="001D6189">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Razón social</w:t>
            </w:r>
          </w:p>
        </w:tc>
        <w:tc>
          <w:tcPr>
            <w:tcW w:w="1757" w:type="dxa"/>
            <w:shd w:val="clear" w:color="auto" w:fill="auto"/>
          </w:tcPr>
          <w:p w14:paraId="358D39F9" w14:textId="77777777" w:rsidR="001D6189" w:rsidRPr="00020E6C" w:rsidRDefault="001D6189">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Cotización ($) sin IVA</w:t>
            </w:r>
          </w:p>
        </w:tc>
        <w:tc>
          <w:tcPr>
            <w:tcW w:w="1381" w:type="dxa"/>
          </w:tcPr>
          <w:p w14:paraId="05F5C407" w14:textId="77777777" w:rsidR="001D6189" w:rsidRPr="00020E6C" w:rsidRDefault="001D6189">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Fecha de la cotización</w:t>
            </w:r>
          </w:p>
        </w:tc>
        <w:tc>
          <w:tcPr>
            <w:tcW w:w="1686" w:type="dxa"/>
          </w:tcPr>
          <w:p w14:paraId="406DE75B" w14:textId="77777777" w:rsidR="001D6189" w:rsidRPr="00020E6C" w:rsidRDefault="001D6189">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Fecha límite de recepción de proformas</w:t>
            </w:r>
          </w:p>
        </w:tc>
        <w:tc>
          <w:tcPr>
            <w:tcW w:w="1686" w:type="dxa"/>
            <w:shd w:val="clear" w:color="auto" w:fill="auto"/>
          </w:tcPr>
          <w:p w14:paraId="53516B58" w14:textId="77777777" w:rsidR="001D6189" w:rsidRPr="00020E6C" w:rsidRDefault="001D6189">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Observación</w:t>
            </w:r>
          </w:p>
        </w:tc>
      </w:tr>
      <w:tr w:rsidR="001D6189" w:rsidRPr="00020E6C" w14:paraId="25F4B9AE" w14:textId="77777777" w:rsidTr="001D6189">
        <w:trPr>
          <w:jc w:val="center"/>
        </w:trPr>
        <w:tc>
          <w:tcPr>
            <w:tcW w:w="1660" w:type="dxa"/>
            <w:shd w:val="clear" w:color="auto" w:fill="auto"/>
          </w:tcPr>
          <w:p w14:paraId="2DB4F56F" w14:textId="77777777" w:rsidR="001D6189" w:rsidRPr="00020E6C" w:rsidRDefault="001D6189">
            <w:pPr>
              <w:jc w:val="both"/>
              <w:rPr>
                <w:rFonts w:ascii="Calibri Light" w:eastAsia="Play" w:hAnsi="Calibri Light" w:cs="Calibri Light"/>
                <w:sz w:val="20"/>
                <w:szCs w:val="20"/>
              </w:rPr>
            </w:pPr>
            <w:r w:rsidRPr="00020E6C">
              <w:rPr>
                <w:rFonts w:ascii="Calibri Light" w:eastAsia="Play" w:hAnsi="Calibri Light" w:cs="Calibri Light"/>
                <w:sz w:val="20"/>
                <w:szCs w:val="20"/>
              </w:rPr>
              <w:t>XXXXXXXX</w:t>
            </w:r>
          </w:p>
        </w:tc>
        <w:tc>
          <w:tcPr>
            <w:tcW w:w="2004" w:type="dxa"/>
            <w:shd w:val="clear" w:color="auto" w:fill="auto"/>
          </w:tcPr>
          <w:p w14:paraId="12385C7F" w14:textId="77777777" w:rsidR="001D6189" w:rsidRPr="00020E6C" w:rsidRDefault="001D6189">
            <w:pPr>
              <w:jc w:val="both"/>
              <w:rPr>
                <w:rFonts w:ascii="Calibri Light" w:eastAsia="Play" w:hAnsi="Calibri Light" w:cs="Calibri Light"/>
                <w:sz w:val="20"/>
                <w:szCs w:val="20"/>
              </w:rPr>
            </w:pPr>
            <w:r w:rsidRPr="00020E6C">
              <w:rPr>
                <w:rFonts w:ascii="Calibri Light" w:eastAsia="Play" w:hAnsi="Calibri Light" w:cs="Calibri Light"/>
                <w:sz w:val="20"/>
                <w:szCs w:val="20"/>
              </w:rPr>
              <w:t>XXXXXXXXXXXXX</w:t>
            </w:r>
          </w:p>
        </w:tc>
        <w:tc>
          <w:tcPr>
            <w:tcW w:w="1757" w:type="dxa"/>
            <w:shd w:val="clear" w:color="auto" w:fill="auto"/>
          </w:tcPr>
          <w:p w14:paraId="17413E52" w14:textId="77777777" w:rsidR="001D6189" w:rsidRPr="00020E6C" w:rsidRDefault="001D6189">
            <w:pPr>
              <w:jc w:val="right"/>
              <w:rPr>
                <w:rFonts w:ascii="Calibri Light" w:eastAsia="Play" w:hAnsi="Calibri Light" w:cs="Calibri Light"/>
                <w:sz w:val="20"/>
                <w:szCs w:val="20"/>
              </w:rPr>
            </w:pPr>
            <w:proofErr w:type="spellStart"/>
            <w:r w:rsidRPr="00020E6C">
              <w:rPr>
                <w:rFonts w:ascii="Calibri Light" w:eastAsia="Play" w:hAnsi="Calibri Light" w:cs="Calibri Light"/>
                <w:sz w:val="20"/>
                <w:szCs w:val="20"/>
              </w:rPr>
              <w:t>xxxx</w:t>
            </w:r>
            <w:proofErr w:type="spellEnd"/>
          </w:p>
        </w:tc>
        <w:tc>
          <w:tcPr>
            <w:tcW w:w="1381" w:type="dxa"/>
          </w:tcPr>
          <w:p w14:paraId="3D007C86" w14:textId="77777777" w:rsidR="001D6189" w:rsidRPr="00020E6C" w:rsidRDefault="001D6189">
            <w:pPr>
              <w:jc w:val="both"/>
              <w:rPr>
                <w:rFonts w:ascii="Calibri Light" w:eastAsia="Play" w:hAnsi="Calibri Light" w:cs="Calibri Light"/>
                <w:sz w:val="20"/>
                <w:szCs w:val="20"/>
              </w:rPr>
            </w:pPr>
            <w:proofErr w:type="spellStart"/>
            <w:r w:rsidRPr="00020E6C">
              <w:rPr>
                <w:rFonts w:ascii="Calibri Light" w:eastAsia="Play" w:hAnsi="Calibri Light" w:cs="Calibri Light"/>
                <w:sz w:val="20"/>
                <w:szCs w:val="20"/>
              </w:rPr>
              <w:t>xxxx</w:t>
            </w:r>
            <w:proofErr w:type="spellEnd"/>
          </w:p>
        </w:tc>
        <w:tc>
          <w:tcPr>
            <w:tcW w:w="1686" w:type="dxa"/>
          </w:tcPr>
          <w:p w14:paraId="56B5E503" w14:textId="77777777" w:rsidR="001D6189" w:rsidRPr="00020E6C" w:rsidRDefault="001D6189">
            <w:pPr>
              <w:jc w:val="both"/>
              <w:rPr>
                <w:rFonts w:ascii="Calibri Light" w:eastAsia="Play" w:hAnsi="Calibri Light" w:cs="Calibri Light"/>
                <w:sz w:val="20"/>
                <w:szCs w:val="20"/>
              </w:rPr>
            </w:pPr>
          </w:p>
        </w:tc>
        <w:tc>
          <w:tcPr>
            <w:tcW w:w="1686" w:type="dxa"/>
            <w:shd w:val="clear" w:color="auto" w:fill="auto"/>
          </w:tcPr>
          <w:p w14:paraId="1B1F971B" w14:textId="77777777" w:rsidR="001D6189" w:rsidRPr="00020E6C" w:rsidRDefault="001D6189">
            <w:pPr>
              <w:jc w:val="both"/>
              <w:rPr>
                <w:rFonts w:ascii="Calibri Light" w:eastAsia="Play" w:hAnsi="Calibri Light" w:cs="Calibri Light"/>
                <w:sz w:val="20"/>
                <w:szCs w:val="20"/>
              </w:rPr>
            </w:pPr>
          </w:p>
        </w:tc>
      </w:tr>
      <w:tr w:rsidR="001D6189" w:rsidRPr="00020E6C" w14:paraId="22C5632D" w14:textId="77777777" w:rsidTr="001D6189">
        <w:trPr>
          <w:jc w:val="center"/>
        </w:trPr>
        <w:tc>
          <w:tcPr>
            <w:tcW w:w="1660" w:type="dxa"/>
            <w:shd w:val="clear" w:color="auto" w:fill="auto"/>
          </w:tcPr>
          <w:p w14:paraId="38841E01" w14:textId="77777777" w:rsidR="001D6189" w:rsidRPr="00020E6C" w:rsidRDefault="001D6189">
            <w:pPr>
              <w:jc w:val="both"/>
              <w:rPr>
                <w:rFonts w:ascii="Calibri Light" w:eastAsia="Play" w:hAnsi="Calibri Light" w:cs="Calibri Light"/>
                <w:sz w:val="20"/>
                <w:szCs w:val="20"/>
              </w:rPr>
            </w:pPr>
          </w:p>
        </w:tc>
        <w:tc>
          <w:tcPr>
            <w:tcW w:w="2004" w:type="dxa"/>
            <w:shd w:val="clear" w:color="auto" w:fill="auto"/>
          </w:tcPr>
          <w:p w14:paraId="3F7FE561" w14:textId="77777777" w:rsidR="001D6189" w:rsidRPr="00020E6C" w:rsidRDefault="001D6189">
            <w:pPr>
              <w:jc w:val="both"/>
              <w:rPr>
                <w:rFonts w:ascii="Calibri Light" w:eastAsia="Play" w:hAnsi="Calibri Light" w:cs="Calibri Light"/>
                <w:sz w:val="20"/>
                <w:szCs w:val="20"/>
              </w:rPr>
            </w:pPr>
          </w:p>
        </w:tc>
        <w:tc>
          <w:tcPr>
            <w:tcW w:w="1757" w:type="dxa"/>
            <w:shd w:val="clear" w:color="auto" w:fill="auto"/>
          </w:tcPr>
          <w:p w14:paraId="288F8BFD" w14:textId="77777777" w:rsidR="001D6189" w:rsidRPr="00020E6C" w:rsidRDefault="001D6189">
            <w:pPr>
              <w:jc w:val="both"/>
              <w:rPr>
                <w:rFonts w:ascii="Calibri Light" w:eastAsia="Play" w:hAnsi="Calibri Light" w:cs="Calibri Light"/>
                <w:sz w:val="20"/>
                <w:szCs w:val="20"/>
              </w:rPr>
            </w:pPr>
          </w:p>
        </w:tc>
        <w:tc>
          <w:tcPr>
            <w:tcW w:w="1381" w:type="dxa"/>
          </w:tcPr>
          <w:p w14:paraId="25FA22E8" w14:textId="77777777" w:rsidR="001D6189" w:rsidRPr="00020E6C" w:rsidRDefault="001D6189">
            <w:pPr>
              <w:jc w:val="both"/>
              <w:rPr>
                <w:rFonts w:ascii="Calibri Light" w:eastAsia="Play" w:hAnsi="Calibri Light" w:cs="Calibri Light"/>
                <w:sz w:val="20"/>
                <w:szCs w:val="20"/>
              </w:rPr>
            </w:pPr>
          </w:p>
        </w:tc>
        <w:tc>
          <w:tcPr>
            <w:tcW w:w="1686" w:type="dxa"/>
          </w:tcPr>
          <w:p w14:paraId="0819E864" w14:textId="77777777" w:rsidR="001D6189" w:rsidRPr="00020E6C" w:rsidRDefault="001D6189">
            <w:pPr>
              <w:jc w:val="both"/>
              <w:rPr>
                <w:rFonts w:ascii="Calibri Light" w:eastAsia="Play" w:hAnsi="Calibri Light" w:cs="Calibri Light"/>
                <w:sz w:val="20"/>
                <w:szCs w:val="20"/>
              </w:rPr>
            </w:pPr>
          </w:p>
        </w:tc>
        <w:tc>
          <w:tcPr>
            <w:tcW w:w="1686" w:type="dxa"/>
            <w:shd w:val="clear" w:color="auto" w:fill="auto"/>
          </w:tcPr>
          <w:p w14:paraId="64F4EA17" w14:textId="77777777" w:rsidR="001D6189" w:rsidRPr="00020E6C" w:rsidRDefault="001D6189">
            <w:pPr>
              <w:jc w:val="both"/>
              <w:rPr>
                <w:rFonts w:ascii="Calibri Light" w:eastAsia="Play" w:hAnsi="Calibri Light" w:cs="Calibri Light"/>
                <w:sz w:val="20"/>
                <w:szCs w:val="20"/>
              </w:rPr>
            </w:pPr>
          </w:p>
        </w:tc>
      </w:tr>
    </w:tbl>
    <w:p w14:paraId="097A81A1" w14:textId="77777777" w:rsidR="004730DA" w:rsidRPr="00020E6C" w:rsidRDefault="004730DA">
      <w:pPr>
        <w:pBdr>
          <w:top w:val="nil"/>
          <w:left w:val="nil"/>
          <w:bottom w:val="nil"/>
          <w:right w:val="nil"/>
          <w:between w:val="nil"/>
        </w:pBdr>
        <w:jc w:val="both"/>
        <w:rPr>
          <w:rFonts w:ascii="Calibri Light" w:eastAsia="Play" w:hAnsi="Calibri Light" w:cs="Calibri Light"/>
          <w:b/>
          <w:color w:val="000000"/>
          <w:sz w:val="20"/>
          <w:szCs w:val="20"/>
        </w:rPr>
      </w:pPr>
    </w:p>
    <w:p w14:paraId="3BCBAD85" w14:textId="77777777" w:rsidR="004730DA" w:rsidRPr="00020E6C" w:rsidRDefault="00CD3D44">
      <w:pPr>
        <w:numPr>
          <w:ilvl w:val="0"/>
          <w:numId w:val="2"/>
        </w:numPr>
        <w:pBdr>
          <w:top w:val="nil"/>
          <w:left w:val="nil"/>
          <w:bottom w:val="nil"/>
          <w:right w:val="nil"/>
          <w:between w:val="nil"/>
        </w:pBdr>
        <w:ind w:left="0" w:firstLine="0"/>
        <w:jc w:val="both"/>
        <w:rPr>
          <w:rFonts w:ascii="Calibri Light" w:eastAsia="Play" w:hAnsi="Calibri Light" w:cs="Calibri Light"/>
          <w:b/>
          <w:color w:val="000000"/>
          <w:sz w:val="20"/>
          <w:szCs w:val="20"/>
        </w:rPr>
      </w:pPr>
      <w:r w:rsidRPr="00020E6C">
        <w:rPr>
          <w:rFonts w:ascii="Calibri Light" w:eastAsia="Play" w:hAnsi="Calibri Light" w:cs="Calibri Light"/>
          <w:b/>
          <w:color w:val="000000"/>
          <w:sz w:val="20"/>
          <w:szCs w:val="20"/>
        </w:rPr>
        <w:t>REVISIÓN DE INHABILIDADES</w:t>
      </w:r>
    </w:p>
    <w:p w14:paraId="0FCC8B5B" w14:textId="77777777" w:rsidR="004730DA" w:rsidRPr="00020E6C" w:rsidRDefault="004730DA">
      <w:pPr>
        <w:pBdr>
          <w:top w:val="nil"/>
          <w:left w:val="nil"/>
          <w:bottom w:val="nil"/>
          <w:right w:val="nil"/>
          <w:between w:val="nil"/>
        </w:pBdr>
        <w:jc w:val="both"/>
        <w:rPr>
          <w:rFonts w:ascii="Calibri Light" w:eastAsia="Play" w:hAnsi="Calibri Light" w:cs="Calibri Light"/>
          <w:b/>
          <w:color w:val="000000"/>
          <w:sz w:val="20"/>
          <w:szCs w:val="20"/>
        </w:rPr>
      </w:pPr>
    </w:p>
    <w:p w14:paraId="350AD2D7" w14:textId="4DA83712" w:rsidR="004730DA" w:rsidRPr="00020E6C" w:rsidRDefault="00CD3D44">
      <w:pPr>
        <w:jc w:val="both"/>
        <w:rPr>
          <w:rFonts w:ascii="Calibri Light" w:eastAsia="Play" w:hAnsi="Calibri Light" w:cs="Calibri Light"/>
          <w:sz w:val="20"/>
          <w:szCs w:val="20"/>
        </w:rPr>
      </w:pPr>
      <w:r w:rsidRPr="00020E6C">
        <w:rPr>
          <w:rFonts w:ascii="Calibri Light" w:eastAsia="Play" w:hAnsi="Calibri Light" w:cs="Calibri Light"/>
          <w:sz w:val="20"/>
          <w:szCs w:val="20"/>
        </w:rPr>
        <w:t xml:space="preserve">Mediante las debidas revisiones en el SOCE de acuerdo a lo establecido en el artículo </w:t>
      </w:r>
      <w:r w:rsidR="000D7808" w:rsidRPr="00020E6C">
        <w:rPr>
          <w:rFonts w:ascii="Calibri Light" w:eastAsia="Play" w:hAnsi="Calibri Light" w:cs="Calibri Light"/>
          <w:sz w:val="20"/>
          <w:szCs w:val="20"/>
        </w:rPr>
        <w:t>26 y 337</w:t>
      </w:r>
      <w:r w:rsidRPr="00020E6C">
        <w:rPr>
          <w:rFonts w:ascii="Calibri Light" w:eastAsia="Play" w:hAnsi="Calibri Light" w:cs="Calibri Light"/>
          <w:sz w:val="20"/>
          <w:szCs w:val="20"/>
        </w:rPr>
        <w:t xml:space="preserve"> del RGLOSNCP, se validó que los oferentes se encuentren habilitados, tengan la actividad comercial acorde al objeto de contratación y no hayan sido declarados contratistas incumplidos. </w:t>
      </w:r>
    </w:p>
    <w:p w14:paraId="7B473F18" w14:textId="77777777" w:rsidR="004730DA" w:rsidRPr="00020E6C" w:rsidRDefault="004730DA">
      <w:pPr>
        <w:jc w:val="both"/>
        <w:rPr>
          <w:rFonts w:ascii="Calibri Light" w:eastAsia="Play" w:hAnsi="Calibri Light" w:cs="Calibri Light"/>
          <w:sz w:val="20"/>
          <w:szCs w:val="20"/>
        </w:rPr>
      </w:pPr>
    </w:p>
    <w:p w14:paraId="774C7660" w14:textId="77777777" w:rsidR="004730DA" w:rsidRPr="00020E6C" w:rsidRDefault="00CD3D44">
      <w:pPr>
        <w:jc w:val="both"/>
        <w:rPr>
          <w:rFonts w:ascii="Calibri Light" w:eastAsia="Play" w:hAnsi="Calibri Light" w:cs="Calibri Light"/>
          <w:sz w:val="20"/>
          <w:szCs w:val="20"/>
        </w:rPr>
      </w:pPr>
      <w:r w:rsidRPr="00020E6C">
        <w:rPr>
          <w:rFonts w:ascii="Calibri Light" w:eastAsia="Play" w:hAnsi="Calibri Light" w:cs="Calibri Light"/>
          <w:sz w:val="20"/>
          <w:szCs w:val="20"/>
        </w:rPr>
        <w:t>Se adjuntan los respaldos con los que se determinó las proformas de los proveedores que pueden ser consideradas o no, para el presente proceso de contratación, según el siguiente detalle:</w:t>
      </w:r>
    </w:p>
    <w:p w14:paraId="4B66280D" w14:textId="77777777" w:rsidR="004730DA" w:rsidRPr="00020E6C" w:rsidRDefault="004730DA">
      <w:pPr>
        <w:jc w:val="both"/>
        <w:rPr>
          <w:rFonts w:ascii="Calibri Light" w:eastAsia="Play" w:hAnsi="Calibri Light" w:cs="Calibri Light"/>
          <w:sz w:val="20"/>
          <w:szCs w:val="20"/>
        </w:rPr>
      </w:pPr>
    </w:p>
    <w:tbl>
      <w:tblPr>
        <w:tblStyle w:val="a3"/>
        <w:tblW w:w="8519" w:type="dxa"/>
        <w:tblInd w:w="0" w:type="dxa"/>
        <w:tblLayout w:type="fixed"/>
        <w:tblLook w:val="0400" w:firstRow="0" w:lastRow="0" w:firstColumn="0" w:lastColumn="0" w:noHBand="0" w:noVBand="1"/>
      </w:tblPr>
      <w:tblGrid>
        <w:gridCol w:w="1435"/>
        <w:gridCol w:w="2360"/>
        <w:gridCol w:w="2363"/>
        <w:gridCol w:w="2361"/>
      </w:tblGrid>
      <w:tr w:rsidR="004730DA" w:rsidRPr="00020E6C" w14:paraId="239E7124" w14:textId="77777777">
        <w:trPr>
          <w:trHeight w:val="313"/>
        </w:trPr>
        <w:tc>
          <w:tcPr>
            <w:tcW w:w="14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91B5935" w14:textId="77777777" w:rsidR="004730DA" w:rsidRPr="00020E6C" w:rsidRDefault="00CD3D44">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RUBRO</w:t>
            </w:r>
          </w:p>
        </w:tc>
        <w:tc>
          <w:tcPr>
            <w:tcW w:w="2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3A21F8" w14:textId="77777777" w:rsidR="004730DA" w:rsidRPr="00020E6C" w:rsidRDefault="00CD3D44">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Razón social 1</w:t>
            </w:r>
          </w:p>
        </w:tc>
        <w:tc>
          <w:tcPr>
            <w:tcW w:w="23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5E728" w14:textId="77777777" w:rsidR="004730DA" w:rsidRPr="00020E6C" w:rsidRDefault="00CD3D44">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Razón social 2</w:t>
            </w:r>
          </w:p>
        </w:tc>
        <w:tc>
          <w:tcPr>
            <w:tcW w:w="23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F1CEFC" w14:textId="77777777" w:rsidR="004730DA" w:rsidRPr="00020E6C" w:rsidRDefault="00CD3D44">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Razón social 3</w:t>
            </w:r>
          </w:p>
        </w:tc>
      </w:tr>
      <w:tr w:rsidR="004730DA" w:rsidRPr="00020E6C" w14:paraId="4817A477" w14:textId="77777777">
        <w:trPr>
          <w:trHeight w:val="313"/>
        </w:trPr>
        <w:tc>
          <w:tcPr>
            <w:tcW w:w="14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673285" w14:textId="77777777" w:rsidR="004730DA" w:rsidRPr="00020E6C" w:rsidRDefault="004730DA">
            <w:pPr>
              <w:widowControl w:val="0"/>
              <w:pBdr>
                <w:top w:val="nil"/>
                <w:left w:val="nil"/>
                <w:bottom w:val="nil"/>
                <w:right w:val="nil"/>
                <w:between w:val="nil"/>
              </w:pBdr>
              <w:spacing w:line="276" w:lineRule="auto"/>
              <w:rPr>
                <w:rFonts w:ascii="Calibri Light" w:eastAsia="Play" w:hAnsi="Calibri Light" w:cs="Calibri Light"/>
                <w:b/>
                <w:sz w:val="20"/>
                <w:szCs w:val="20"/>
              </w:rPr>
            </w:pPr>
          </w:p>
        </w:tc>
        <w:tc>
          <w:tcPr>
            <w:tcW w:w="2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09D3E2" w14:textId="77777777" w:rsidR="004730DA" w:rsidRPr="00020E6C" w:rsidRDefault="00CD3D44">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 RUC</w:t>
            </w:r>
          </w:p>
        </w:tc>
        <w:tc>
          <w:tcPr>
            <w:tcW w:w="23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126E74" w14:textId="77777777" w:rsidR="004730DA" w:rsidRPr="00020E6C" w:rsidRDefault="00CD3D44">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 xml:space="preserve"> # RUC</w:t>
            </w:r>
          </w:p>
        </w:tc>
        <w:tc>
          <w:tcPr>
            <w:tcW w:w="23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241A75" w14:textId="77777777" w:rsidR="004730DA" w:rsidRPr="00020E6C" w:rsidRDefault="00CD3D44">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 RUC</w:t>
            </w:r>
          </w:p>
        </w:tc>
      </w:tr>
      <w:tr w:rsidR="004730DA" w:rsidRPr="00020E6C" w14:paraId="1188CE54" w14:textId="77777777">
        <w:trPr>
          <w:trHeight w:val="313"/>
        </w:trPr>
        <w:tc>
          <w:tcPr>
            <w:tcW w:w="1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D3847" w14:textId="77777777" w:rsidR="004730DA" w:rsidRPr="00020E6C" w:rsidRDefault="00CD3D44">
            <w:pPr>
              <w:jc w:val="center"/>
              <w:rPr>
                <w:rFonts w:ascii="Calibri Light" w:eastAsia="Play" w:hAnsi="Calibri Light" w:cs="Calibri Light"/>
                <w:sz w:val="20"/>
                <w:szCs w:val="20"/>
              </w:rPr>
            </w:pPr>
            <w:r w:rsidRPr="00020E6C">
              <w:rPr>
                <w:rFonts w:ascii="Calibri Light" w:eastAsia="Play" w:hAnsi="Calibri Light" w:cs="Calibri Light"/>
                <w:sz w:val="20"/>
                <w:szCs w:val="20"/>
              </w:rPr>
              <w:t>ESTADO RUC</w:t>
            </w:r>
          </w:p>
        </w:tc>
        <w:tc>
          <w:tcPr>
            <w:tcW w:w="2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34EDD5" w14:textId="77777777" w:rsidR="004730DA" w:rsidRPr="00020E6C" w:rsidRDefault="00CD3D44">
            <w:pPr>
              <w:jc w:val="center"/>
              <w:rPr>
                <w:rFonts w:ascii="Calibri Light" w:eastAsia="Play" w:hAnsi="Calibri Light" w:cs="Calibri Light"/>
                <w:sz w:val="20"/>
                <w:szCs w:val="20"/>
              </w:rPr>
            </w:pPr>
            <w:r w:rsidRPr="00020E6C">
              <w:rPr>
                <w:rFonts w:ascii="Calibri Light" w:eastAsia="Play" w:hAnsi="Calibri Light" w:cs="Calibri Light"/>
                <w:sz w:val="20"/>
                <w:szCs w:val="20"/>
              </w:rPr>
              <w:t xml:space="preserve">ACTIVO </w:t>
            </w:r>
          </w:p>
          <w:p w14:paraId="4594EFC0" w14:textId="77777777" w:rsidR="004730DA" w:rsidRPr="00020E6C" w:rsidRDefault="00CD3D44">
            <w:pPr>
              <w:jc w:val="center"/>
              <w:rPr>
                <w:rFonts w:ascii="Calibri Light" w:eastAsia="Play" w:hAnsi="Calibri Light" w:cs="Calibri Light"/>
                <w:sz w:val="20"/>
                <w:szCs w:val="20"/>
              </w:rPr>
            </w:pPr>
            <w:r w:rsidRPr="00020E6C">
              <w:rPr>
                <w:rFonts w:ascii="Calibri Light" w:eastAsia="Play" w:hAnsi="Calibri Light" w:cs="Calibri Light"/>
                <w:sz w:val="20"/>
                <w:szCs w:val="20"/>
              </w:rPr>
              <w:lastRenderedPageBreak/>
              <w:t>INACTIVO</w:t>
            </w:r>
          </w:p>
          <w:p w14:paraId="7DBE7DD3" w14:textId="77777777" w:rsidR="004730DA" w:rsidRPr="00020E6C" w:rsidRDefault="00CD3D44">
            <w:pPr>
              <w:jc w:val="center"/>
              <w:rPr>
                <w:rFonts w:ascii="Calibri Light" w:eastAsia="Play" w:hAnsi="Calibri Light" w:cs="Calibri Light"/>
                <w:sz w:val="20"/>
                <w:szCs w:val="20"/>
              </w:rPr>
            </w:pPr>
            <w:r w:rsidRPr="00020E6C">
              <w:rPr>
                <w:rFonts w:ascii="Calibri Light" w:eastAsia="Play" w:hAnsi="Calibri Light" w:cs="Calibri Light"/>
                <w:sz w:val="20"/>
                <w:szCs w:val="20"/>
              </w:rPr>
              <w:t>SUSPENDIDO</w:t>
            </w:r>
          </w:p>
          <w:p w14:paraId="0FEE0922" w14:textId="77777777" w:rsidR="004730DA" w:rsidRPr="00020E6C" w:rsidRDefault="00CD3D44">
            <w:pPr>
              <w:jc w:val="center"/>
              <w:rPr>
                <w:rFonts w:ascii="Calibri Light" w:eastAsia="Play" w:hAnsi="Calibri Light" w:cs="Calibri Light"/>
                <w:sz w:val="20"/>
                <w:szCs w:val="20"/>
              </w:rPr>
            </w:pPr>
            <w:r w:rsidRPr="00020E6C">
              <w:rPr>
                <w:rFonts w:ascii="Calibri Light" w:eastAsia="Play" w:hAnsi="Calibri Light" w:cs="Calibri Light"/>
                <w:sz w:val="20"/>
                <w:szCs w:val="20"/>
              </w:rPr>
              <w:t xml:space="preserve"> (Verificar el que aplique)</w:t>
            </w:r>
          </w:p>
        </w:tc>
        <w:tc>
          <w:tcPr>
            <w:tcW w:w="23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E10C08" w14:textId="77777777" w:rsidR="004730DA" w:rsidRPr="00020E6C" w:rsidRDefault="004730DA">
            <w:pPr>
              <w:jc w:val="center"/>
              <w:rPr>
                <w:rFonts w:ascii="Calibri Light" w:eastAsia="Play" w:hAnsi="Calibri Light" w:cs="Calibri Light"/>
                <w:sz w:val="20"/>
                <w:szCs w:val="20"/>
              </w:rPr>
            </w:pPr>
          </w:p>
        </w:tc>
        <w:tc>
          <w:tcPr>
            <w:tcW w:w="23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976EF8" w14:textId="77777777" w:rsidR="004730DA" w:rsidRPr="00020E6C" w:rsidRDefault="004730DA">
            <w:pPr>
              <w:jc w:val="center"/>
              <w:rPr>
                <w:rFonts w:ascii="Calibri Light" w:eastAsia="Play" w:hAnsi="Calibri Light" w:cs="Calibri Light"/>
                <w:sz w:val="20"/>
                <w:szCs w:val="20"/>
              </w:rPr>
            </w:pPr>
          </w:p>
        </w:tc>
      </w:tr>
      <w:tr w:rsidR="004730DA" w:rsidRPr="00020E6C" w14:paraId="27ACBFB8" w14:textId="77777777">
        <w:trPr>
          <w:trHeight w:val="313"/>
        </w:trPr>
        <w:tc>
          <w:tcPr>
            <w:tcW w:w="1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6022C3" w14:textId="77777777" w:rsidR="004730DA" w:rsidRPr="00020E6C" w:rsidRDefault="00CD3D44">
            <w:pPr>
              <w:jc w:val="center"/>
              <w:rPr>
                <w:rFonts w:ascii="Calibri Light" w:eastAsia="Play" w:hAnsi="Calibri Light" w:cs="Calibri Light"/>
                <w:sz w:val="20"/>
                <w:szCs w:val="20"/>
              </w:rPr>
            </w:pPr>
            <w:r w:rsidRPr="00020E6C">
              <w:rPr>
                <w:rFonts w:ascii="Calibri Light" w:eastAsia="Play" w:hAnsi="Calibri Light" w:cs="Calibri Light"/>
                <w:sz w:val="20"/>
                <w:szCs w:val="20"/>
              </w:rPr>
              <w:lastRenderedPageBreak/>
              <w:t>ACTIVIDAD ECONOMICA</w:t>
            </w:r>
          </w:p>
        </w:tc>
        <w:tc>
          <w:tcPr>
            <w:tcW w:w="2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228029" w14:textId="77777777" w:rsidR="004730DA" w:rsidRPr="00020E6C" w:rsidRDefault="00CD3D44">
            <w:pPr>
              <w:jc w:val="center"/>
              <w:rPr>
                <w:rFonts w:ascii="Calibri Light" w:eastAsia="Play" w:hAnsi="Calibri Light" w:cs="Calibri Light"/>
                <w:sz w:val="20"/>
                <w:szCs w:val="20"/>
              </w:rPr>
            </w:pPr>
            <w:r w:rsidRPr="00020E6C">
              <w:rPr>
                <w:rFonts w:ascii="Calibri Light" w:eastAsia="Play" w:hAnsi="Calibri Light" w:cs="Calibri Light"/>
                <w:sz w:val="20"/>
                <w:szCs w:val="20"/>
              </w:rPr>
              <w:t>Detallar lo que indica el RUC</w:t>
            </w:r>
          </w:p>
        </w:tc>
        <w:tc>
          <w:tcPr>
            <w:tcW w:w="23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9B7F42" w14:textId="77777777" w:rsidR="004730DA" w:rsidRPr="00020E6C" w:rsidRDefault="004730DA">
            <w:pPr>
              <w:jc w:val="center"/>
              <w:rPr>
                <w:rFonts w:ascii="Calibri Light" w:eastAsia="Play" w:hAnsi="Calibri Light" w:cs="Calibri Light"/>
                <w:sz w:val="20"/>
                <w:szCs w:val="20"/>
              </w:rPr>
            </w:pPr>
          </w:p>
        </w:tc>
        <w:tc>
          <w:tcPr>
            <w:tcW w:w="23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6DE311" w14:textId="77777777" w:rsidR="004730DA" w:rsidRPr="00020E6C" w:rsidRDefault="004730DA">
            <w:pPr>
              <w:jc w:val="center"/>
              <w:rPr>
                <w:rFonts w:ascii="Calibri Light" w:eastAsia="Play" w:hAnsi="Calibri Light" w:cs="Calibri Light"/>
                <w:sz w:val="20"/>
                <w:szCs w:val="20"/>
              </w:rPr>
            </w:pPr>
          </w:p>
        </w:tc>
      </w:tr>
      <w:tr w:rsidR="004730DA" w:rsidRPr="00020E6C" w14:paraId="1583A206" w14:textId="77777777">
        <w:trPr>
          <w:trHeight w:val="313"/>
        </w:trPr>
        <w:tc>
          <w:tcPr>
            <w:tcW w:w="1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43C6B1" w14:textId="77777777" w:rsidR="004730DA" w:rsidRPr="00020E6C" w:rsidRDefault="00CD3D44">
            <w:pPr>
              <w:jc w:val="center"/>
              <w:rPr>
                <w:rFonts w:ascii="Calibri Light" w:eastAsia="Play" w:hAnsi="Calibri Light" w:cs="Calibri Light"/>
                <w:sz w:val="20"/>
                <w:szCs w:val="20"/>
              </w:rPr>
            </w:pPr>
            <w:r w:rsidRPr="00020E6C">
              <w:rPr>
                <w:rFonts w:ascii="Calibri Light" w:eastAsia="Play" w:hAnsi="Calibri Light" w:cs="Calibri Light"/>
                <w:sz w:val="20"/>
                <w:szCs w:val="20"/>
              </w:rPr>
              <w:t>ESTADO SERCOP</w:t>
            </w:r>
          </w:p>
        </w:tc>
        <w:tc>
          <w:tcPr>
            <w:tcW w:w="2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A4DC4" w14:textId="77777777" w:rsidR="004730DA" w:rsidRPr="00020E6C" w:rsidRDefault="00CD3D44">
            <w:pPr>
              <w:jc w:val="center"/>
              <w:rPr>
                <w:rFonts w:ascii="Calibri Light" w:eastAsia="Play" w:hAnsi="Calibri Light" w:cs="Calibri Light"/>
                <w:sz w:val="20"/>
                <w:szCs w:val="20"/>
              </w:rPr>
            </w:pPr>
            <w:r w:rsidRPr="00020E6C">
              <w:rPr>
                <w:rFonts w:ascii="Calibri Light" w:eastAsia="Play" w:hAnsi="Calibri Light" w:cs="Calibri Light"/>
                <w:sz w:val="20"/>
                <w:szCs w:val="20"/>
              </w:rPr>
              <w:t>HABILITADO</w:t>
            </w:r>
          </w:p>
          <w:p w14:paraId="79F62D65" w14:textId="77777777" w:rsidR="004730DA" w:rsidRPr="00020E6C" w:rsidRDefault="00CD3D44">
            <w:pPr>
              <w:jc w:val="center"/>
              <w:rPr>
                <w:rFonts w:ascii="Calibri Light" w:eastAsia="Play" w:hAnsi="Calibri Light" w:cs="Calibri Light"/>
                <w:sz w:val="20"/>
                <w:szCs w:val="20"/>
              </w:rPr>
            </w:pPr>
            <w:r w:rsidRPr="00020E6C">
              <w:rPr>
                <w:rFonts w:ascii="Calibri Light" w:eastAsia="Play" w:hAnsi="Calibri Light" w:cs="Calibri Light"/>
                <w:sz w:val="20"/>
                <w:szCs w:val="20"/>
              </w:rPr>
              <w:t>NO HABILITADO</w:t>
            </w:r>
          </w:p>
          <w:p w14:paraId="743869AF" w14:textId="77777777" w:rsidR="004730DA" w:rsidRPr="00020E6C" w:rsidRDefault="00CD3D44">
            <w:pPr>
              <w:jc w:val="center"/>
              <w:rPr>
                <w:rFonts w:ascii="Calibri Light" w:eastAsia="Play" w:hAnsi="Calibri Light" w:cs="Calibri Light"/>
                <w:sz w:val="20"/>
                <w:szCs w:val="20"/>
              </w:rPr>
            </w:pPr>
            <w:r w:rsidRPr="00020E6C">
              <w:rPr>
                <w:rFonts w:ascii="Calibri Light" w:eastAsia="Play" w:hAnsi="Calibri Light" w:cs="Calibri Light"/>
                <w:sz w:val="20"/>
                <w:szCs w:val="20"/>
              </w:rPr>
              <w:t>NO REGISTRADO</w:t>
            </w:r>
          </w:p>
          <w:p w14:paraId="333B514A" w14:textId="77777777" w:rsidR="004730DA" w:rsidRPr="00020E6C" w:rsidRDefault="00CD3D44">
            <w:pPr>
              <w:jc w:val="center"/>
              <w:rPr>
                <w:rFonts w:ascii="Calibri Light" w:eastAsia="Play" w:hAnsi="Calibri Light" w:cs="Calibri Light"/>
                <w:sz w:val="20"/>
                <w:szCs w:val="20"/>
              </w:rPr>
            </w:pPr>
            <w:r w:rsidRPr="00020E6C">
              <w:rPr>
                <w:rFonts w:ascii="Calibri Light" w:eastAsia="Play" w:hAnsi="Calibri Light" w:cs="Calibri Light"/>
                <w:sz w:val="20"/>
                <w:szCs w:val="20"/>
              </w:rPr>
              <w:t>PASIVO</w:t>
            </w:r>
          </w:p>
          <w:p w14:paraId="05AA6153" w14:textId="77777777" w:rsidR="004730DA" w:rsidRPr="00020E6C" w:rsidRDefault="00CD3D44">
            <w:pPr>
              <w:jc w:val="center"/>
              <w:rPr>
                <w:rFonts w:ascii="Calibri Light" w:eastAsia="Play" w:hAnsi="Calibri Light" w:cs="Calibri Light"/>
                <w:sz w:val="20"/>
                <w:szCs w:val="20"/>
              </w:rPr>
            </w:pPr>
            <w:r w:rsidRPr="00020E6C">
              <w:rPr>
                <w:rFonts w:ascii="Calibri Light" w:eastAsia="Play" w:hAnsi="Calibri Light" w:cs="Calibri Light"/>
                <w:sz w:val="20"/>
                <w:szCs w:val="20"/>
              </w:rPr>
              <w:t>(Verificar el que aplique)</w:t>
            </w:r>
          </w:p>
        </w:tc>
        <w:tc>
          <w:tcPr>
            <w:tcW w:w="23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644DAB" w14:textId="77777777" w:rsidR="004730DA" w:rsidRPr="00020E6C" w:rsidRDefault="004730DA">
            <w:pPr>
              <w:jc w:val="center"/>
              <w:rPr>
                <w:rFonts w:ascii="Calibri Light" w:eastAsia="Play" w:hAnsi="Calibri Light" w:cs="Calibri Light"/>
                <w:sz w:val="20"/>
                <w:szCs w:val="20"/>
              </w:rPr>
            </w:pPr>
          </w:p>
        </w:tc>
        <w:tc>
          <w:tcPr>
            <w:tcW w:w="23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0492E1" w14:textId="77777777" w:rsidR="004730DA" w:rsidRPr="00020E6C" w:rsidRDefault="004730DA">
            <w:pPr>
              <w:jc w:val="center"/>
              <w:rPr>
                <w:rFonts w:ascii="Calibri Light" w:eastAsia="Play" w:hAnsi="Calibri Light" w:cs="Calibri Light"/>
                <w:sz w:val="20"/>
                <w:szCs w:val="20"/>
              </w:rPr>
            </w:pPr>
          </w:p>
        </w:tc>
      </w:tr>
      <w:tr w:rsidR="004730DA" w:rsidRPr="00020E6C" w14:paraId="01AC90DE" w14:textId="77777777">
        <w:trPr>
          <w:trHeight w:val="313"/>
        </w:trPr>
        <w:tc>
          <w:tcPr>
            <w:tcW w:w="1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EB8350" w14:textId="77777777" w:rsidR="004730DA" w:rsidRPr="00020E6C" w:rsidRDefault="00CD3D44">
            <w:pPr>
              <w:jc w:val="center"/>
              <w:rPr>
                <w:rFonts w:ascii="Calibri Light" w:eastAsia="Play" w:hAnsi="Calibri Light" w:cs="Calibri Light"/>
                <w:sz w:val="20"/>
                <w:szCs w:val="20"/>
              </w:rPr>
            </w:pPr>
            <w:r w:rsidRPr="00020E6C">
              <w:rPr>
                <w:rFonts w:ascii="Calibri Light" w:eastAsia="Play" w:hAnsi="Calibri Light" w:cs="Calibri Light"/>
                <w:sz w:val="20"/>
                <w:szCs w:val="20"/>
              </w:rPr>
              <w:t>SERCOP</w:t>
            </w:r>
          </w:p>
        </w:tc>
        <w:tc>
          <w:tcPr>
            <w:tcW w:w="2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98AAC" w14:textId="77777777" w:rsidR="004730DA" w:rsidRPr="00020E6C" w:rsidRDefault="00CD3D44">
            <w:pPr>
              <w:jc w:val="center"/>
              <w:rPr>
                <w:rFonts w:ascii="Calibri Light" w:eastAsia="Play" w:hAnsi="Calibri Light" w:cs="Calibri Light"/>
                <w:sz w:val="20"/>
                <w:szCs w:val="20"/>
              </w:rPr>
            </w:pPr>
            <w:r w:rsidRPr="00020E6C">
              <w:rPr>
                <w:rFonts w:ascii="Calibri Light" w:eastAsia="Play" w:hAnsi="Calibri Light" w:cs="Calibri Light"/>
                <w:sz w:val="20"/>
                <w:szCs w:val="20"/>
              </w:rPr>
              <w:t>No es contratista incumplido</w:t>
            </w:r>
          </w:p>
        </w:tc>
        <w:tc>
          <w:tcPr>
            <w:tcW w:w="23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E9D701" w14:textId="77777777" w:rsidR="004730DA" w:rsidRPr="00020E6C" w:rsidRDefault="004730DA">
            <w:pPr>
              <w:jc w:val="center"/>
              <w:rPr>
                <w:rFonts w:ascii="Calibri Light" w:eastAsia="Play" w:hAnsi="Calibri Light" w:cs="Calibri Light"/>
                <w:sz w:val="20"/>
                <w:szCs w:val="20"/>
              </w:rPr>
            </w:pPr>
          </w:p>
        </w:tc>
        <w:tc>
          <w:tcPr>
            <w:tcW w:w="23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EA1821" w14:textId="77777777" w:rsidR="004730DA" w:rsidRPr="00020E6C" w:rsidRDefault="004730DA">
            <w:pPr>
              <w:jc w:val="center"/>
              <w:rPr>
                <w:rFonts w:ascii="Calibri Light" w:eastAsia="Play" w:hAnsi="Calibri Light" w:cs="Calibri Light"/>
                <w:sz w:val="20"/>
                <w:szCs w:val="20"/>
              </w:rPr>
            </w:pPr>
          </w:p>
        </w:tc>
      </w:tr>
    </w:tbl>
    <w:p w14:paraId="543E5742" w14:textId="77777777" w:rsidR="004730DA" w:rsidRPr="00020E6C" w:rsidRDefault="00CD3D44">
      <w:pPr>
        <w:jc w:val="both"/>
        <w:rPr>
          <w:rFonts w:ascii="Calibri Light" w:eastAsia="Play" w:hAnsi="Calibri Light" w:cs="Calibri Light"/>
          <w:b/>
          <w:i/>
          <w:sz w:val="20"/>
          <w:szCs w:val="20"/>
        </w:rPr>
      </w:pPr>
      <w:r w:rsidRPr="00020E6C">
        <w:rPr>
          <w:rFonts w:ascii="Calibri Light" w:eastAsia="Play" w:hAnsi="Calibri Light" w:cs="Calibri Light"/>
          <w:b/>
          <w:i/>
          <w:sz w:val="20"/>
          <w:szCs w:val="20"/>
        </w:rPr>
        <w:t>En caso de incumplimiento de algún proveedor, indicar en este punto que por esa razón no será considerada su cotización.</w:t>
      </w:r>
    </w:p>
    <w:p w14:paraId="76A66B2C" w14:textId="77777777" w:rsidR="004730DA" w:rsidRPr="00020E6C" w:rsidRDefault="004730DA">
      <w:pPr>
        <w:jc w:val="both"/>
        <w:rPr>
          <w:rFonts w:ascii="Calibri Light" w:eastAsia="Play" w:hAnsi="Calibri Light" w:cs="Calibri Light"/>
          <w:b/>
          <w:i/>
          <w:sz w:val="20"/>
          <w:szCs w:val="20"/>
        </w:rPr>
      </w:pPr>
    </w:p>
    <w:p w14:paraId="696A72EA" w14:textId="52BD7999" w:rsidR="004730DA" w:rsidRPr="00020E6C" w:rsidRDefault="005A6D54">
      <w:pPr>
        <w:jc w:val="both"/>
        <w:rPr>
          <w:rFonts w:ascii="Calibri Light" w:eastAsia="Play" w:hAnsi="Calibri Light" w:cs="Calibri Light"/>
          <w:b/>
          <w:sz w:val="20"/>
          <w:szCs w:val="20"/>
        </w:rPr>
      </w:pPr>
      <w:bookmarkStart w:id="2" w:name="_heading=h.vhnocj45pl1d" w:colFirst="0" w:colLast="0"/>
      <w:bookmarkEnd w:id="2"/>
      <w:r>
        <w:rPr>
          <w:rFonts w:ascii="Calibri Light" w:eastAsia="Play" w:hAnsi="Calibri Light" w:cs="Calibri Light"/>
          <w:b/>
          <w:sz w:val="20"/>
          <w:szCs w:val="20"/>
        </w:rPr>
        <w:t>6</w:t>
      </w:r>
      <w:r w:rsidR="00CD3D44" w:rsidRPr="00020E6C">
        <w:rPr>
          <w:rFonts w:ascii="Calibri Light" w:eastAsia="Play" w:hAnsi="Calibri Light" w:cs="Calibri Light"/>
          <w:b/>
          <w:sz w:val="20"/>
          <w:szCs w:val="20"/>
        </w:rPr>
        <w:t>.1 Declaración de vinculación específica aplicable a los procedimientos de Contratación Pública.</w:t>
      </w:r>
    </w:p>
    <w:p w14:paraId="33C765A2" w14:textId="77777777" w:rsidR="004730DA" w:rsidRPr="00020E6C" w:rsidRDefault="004730DA">
      <w:pPr>
        <w:jc w:val="both"/>
        <w:rPr>
          <w:rFonts w:ascii="Calibri Light" w:eastAsia="Play" w:hAnsi="Calibri Light" w:cs="Calibri Light"/>
          <w:b/>
          <w:sz w:val="20"/>
          <w:szCs w:val="20"/>
        </w:rPr>
      </w:pPr>
    </w:p>
    <w:tbl>
      <w:tblPr>
        <w:tblStyle w:val="a4"/>
        <w:tblW w:w="10467" w:type="dxa"/>
        <w:jc w:val="center"/>
        <w:tblInd w:w="0" w:type="dxa"/>
        <w:tblLayout w:type="fixed"/>
        <w:tblLook w:val="0400" w:firstRow="0" w:lastRow="0" w:firstColumn="0" w:lastColumn="0" w:noHBand="0" w:noVBand="1"/>
      </w:tblPr>
      <w:tblGrid>
        <w:gridCol w:w="643"/>
        <w:gridCol w:w="1000"/>
        <w:gridCol w:w="806"/>
        <w:gridCol w:w="997"/>
        <w:gridCol w:w="1415"/>
        <w:gridCol w:w="1000"/>
        <w:gridCol w:w="806"/>
        <w:gridCol w:w="997"/>
        <w:gridCol w:w="1000"/>
        <w:gridCol w:w="806"/>
        <w:gridCol w:w="997"/>
      </w:tblGrid>
      <w:tr w:rsidR="004730DA" w:rsidRPr="00020E6C" w14:paraId="4D2D68F1" w14:textId="77777777">
        <w:trPr>
          <w:trHeight w:val="268"/>
          <w:jc w:val="center"/>
        </w:trPr>
        <w:tc>
          <w:tcPr>
            <w:tcW w:w="1643"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0392BD8A" w14:textId="77777777" w:rsidR="004730DA" w:rsidRPr="00020E6C" w:rsidRDefault="00CD3D44">
            <w:pPr>
              <w:jc w:val="center"/>
              <w:rPr>
                <w:rFonts w:ascii="Calibri Light" w:hAnsi="Calibri Light" w:cs="Calibri Light"/>
                <w:b/>
                <w:color w:val="000000"/>
                <w:sz w:val="20"/>
                <w:szCs w:val="20"/>
              </w:rPr>
            </w:pPr>
            <w:r w:rsidRPr="00020E6C">
              <w:rPr>
                <w:rFonts w:ascii="Calibri Light" w:hAnsi="Calibri Light" w:cs="Calibri Light"/>
                <w:b/>
                <w:color w:val="000000"/>
                <w:sz w:val="20"/>
                <w:szCs w:val="20"/>
              </w:rPr>
              <w:t>PROVEEDOR</w:t>
            </w:r>
          </w:p>
        </w:tc>
        <w:tc>
          <w:tcPr>
            <w:tcW w:w="4218" w:type="dxa"/>
            <w:gridSpan w:val="4"/>
            <w:tcBorders>
              <w:top w:val="single" w:sz="4" w:space="0" w:color="000000"/>
              <w:left w:val="nil"/>
              <w:bottom w:val="single" w:sz="4" w:space="0" w:color="000000"/>
              <w:right w:val="single" w:sz="4" w:space="0" w:color="000000"/>
            </w:tcBorders>
            <w:shd w:val="clear" w:color="auto" w:fill="D9E1F2"/>
            <w:vAlign w:val="bottom"/>
          </w:tcPr>
          <w:p w14:paraId="2F7E07C3" w14:textId="77777777" w:rsidR="004730DA" w:rsidRPr="00020E6C" w:rsidRDefault="00CD3D44">
            <w:pPr>
              <w:jc w:val="center"/>
              <w:rPr>
                <w:rFonts w:ascii="Calibri Light" w:hAnsi="Calibri Light" w:cs="Calibri Light"/>
                <w:b/>
                <w:color w:val="000000"/>
                <w:sz w:val="20"/>
                <w:szCs w:val="20"/>
              </w:rPr>
            </w:pPr>
            <w:r w:rsidRPr="00020E6C">
              <w:rPr>
                <w:rFonts w:ascii="Calibri Light" w:hAnsi="Calibri Light" w:cs="Calibri Light"/>
                <w:b/>
                <w:color w:val="000000"/>
                <w:sz w:val="20"/>
                <w:szCs w:val="20"/>
              </w:rPr>
              <w:t>ACCIONISTA</w:t>
            </w:r>
          </w:p>
        </w:tc>
        <w:tc>
          <w:tcPr>
            <w:tcW w:w="2803" w:type="dxa"/>
            <w:gridSpan w:val="3"/>
            <w:tcBorders>
              <w:top w:val="single" w:sz="4" w:space="0" w:color="000000"/>
              <w:left w:val="nil"/>
              <w:bottom w:val="single" w:sz="4" w:space="0" w:color="000000"/>
              <w:right w:val="single" w:sz="4" w:space="0" w:color="000000"/>
            </w:tcBorders>
            <w:shd w:val="clear" w:color="auto" w:fill="E2EFDA"/>
            <w:vAlign w:val="bottom"/>
          </w:tcPr>
          <w:p w14:paraId="10FC9943" w14:textId="77777777" w:rsidR="004730DA" w:rsidRPr="00020E6C" w:rsidRDefault="00CD3D44">
            <w:pPr>
              <w:jc w:val="center"/>
              <w:rPr>
                <w:rFonts w:ascii="Calibri Light" w:hAnsi="Calibri Light" w:cs="Calibri Light"/>
                <w:b/>
                <w:color w:val="000000"/>
                <w:sz w:val="20"/>
                <w:szCs w:val="20"/>
              </w:rPr>
            </w:pPr>
            <w:r w:rsidRPr="00020E6C">
              <w:rPr>
                <w:rFonts w:ascii="Calibri Light" w:hAnsi="Calibri Light" w:cs="Calibri Light"/>
                <w:b/>
                <w:color w:val="000000"/>
                <w:sz w:val="20"/>
                <w:szCs w:val="20"/>
              </w:rPr>
              <w:t>ADMINISTRADORES</w:t>
            </w:r>
          </w:p>
        </w:tc>
        <w:tc>
          <w:tcPr>
            <w:tcW w:w="1803" w:type="dxa"/>
            <w:gridSpan w:val="2"/>
            <w:tcBorders>
              <w:top w:val="single" w:sz="4" w:space="0" w:color="000000"/>
              <w:left w:val="nil"/>
              <w:bottom w:val="single" w:sz="4" w:space="0" w:color="000000"/>
              <w:right w:val="single" w:sz="4" w:space="0" w:color="000000"/>
            </w:tcBorders>
            <w:shd w:val="clear" w:color="auto" w:fill="FFF2CC"/>
            <w:vAlign w:val="bottom"/>
          </w:tcPr>
          <w:p w14:paraId="45905583" w14:textId="77777777" w:rsidR="004730DA" w:rsidRPr="00020E6C" w:rsidRDefault="00CD3D44">
            <w:pPr>
              <w:jc w:val="center"/>
              <w:rPr>
                <w:rFonts w:ascii="Calibri Light" w:hAnsi="Calibri Light" w:cs="Calibri Light"/>
                <w:b/>
                <w:color w:val="000000"/>
                <w:sz w:val="20"/>
                <w:szCs w:val="20"/>
              </w:rPr>
            </w:pPr>
            <w:r w:rsidRPr="00020E6C">
              <w:rPr>
                <w:rFonts w:ascii="Calibri Light" w:hAnsi="Calibri Light" w:cs="Calibri Light"/>
                <w:b/>
                <w:color w:val="000000"/>
                <w:sz w:val="20"/>
                <w:szCs w:val="20"/>
              </w:rPr>
              <w:t>BENEFICIARIO</w:t>
            </w:r>
          </w:p>
        </w:tc>
      </w:tr>
      <w:tr w:rsidR="004730DA" w:rsidRPr="00020E6C" w14:paraId="122A107A" w14:textId="77777777" w:rsidTr="003233E3">
        <w:trPr>
          <w:trHeight w:val="684"/>
          <w:jc w:val="center"/>
        </w:trPr>
        <w:tc>
          <w:tcPr>
            <w:tcW w:w="643" w:type="dxa"/>
            <w:tcBorders>
              <w:top w:val="nil"/>
              <w:left w:val="single" w:sz="4" w:space="0" w:color="000000"/>
              <w:bottom w:val="single" w:sz="4" w:space="0" w:color="000000"/>
              <w:right w:val="single" w:sz="4" w:space="0" w:color="000000"/>
            </w:tcBorders>
            <w:shd w:val="clear" w:color="auto" w:fill="auto"/>
            <w:vAlign w:val="center"/>
          </w:tcPr>
          <w:p w14:paraId="621FC409" w14:textId="77777777" w:rsidR="004730DA" w:rsidRPr="00020E6C" w:rsidRDefault="00CD3D44">
            <w:pPr>
              <w:jc w:val="center"/>
              <w:rPr>
                <w:rFonts w:ascii="Calibri Light" w:hAnsi="Calibri Light" w:cs="Calibri Light"/>
                <w:b/>
                <w:color w:val="000000"/>
                <w:sz w:val="20"/>
                <w:szCs w:val="20"/>
              </w:rPr>
            </w:pPr>
            <w:r w:rsidRPr="00020E6C">
              <w:rPr>
                <w:rFonts w:ascii="Calibri Light" w:hAnsi="Calibri Light" w:cs="Calibri Light"/>
                <w:b/>
                <w:color w:val="000000"/>
                <w:sz w:val="20"/>
                <w:szCs w:val="20"/>
              </w:rPr>
              <w:t> </w:t>
            </w:r>
          </w:p>
        </w:tc>
        <w:tc>
          <w:tcPr>
            <w:tcW w:w="1000" w:type="dxa"/>
            <w:tcBorders>
              <w:top w:val="nil"/>
              <w:left w:val="nil"/>
              <w:bottom w:val="single" w:sz="4" w:space="0" w:color="000000"/>
              <w:right w:val="single" w:sz="4" w:space="0" w:color="000000"/>
            </w:tcBorders>
            <w:shd w:val="clear" w:color="auto" w:fill="FCE4D6"/>
            <w:vAlign w:val="center"/>
          </w:tcPr>
          <w:p w14:paraId="77B068FB" w14:textId="77777777" w:rsidR="004730DA" w:rsidRPr="00020E6C" w:rsidRDefault="00CD3D44">
            <w:pPr>
              <w:jc w:val="center"/>
              <w:rPr>
                <w:rFonts w:ascii="Calibri Light" w:hAnsi="Calibri Light" w:cs="Calibri Light"/>
                <w:b/>
                <w:color w:val="000000"/>
                <w:sz w:val="20"/>
                <w:szCs w:val="20"/>
              </w:rPr>
            </w:pPr>
            <w:r w:rsidRPr="00020E6C">
              <w:rPr>
                <w:rFonts w:ascii="Calibri Light" w:hAnsi="Calibri Light" w:cs="Calibri Light"/>
                <w:b/>
                <w:color w:val="000000"/>
                <w:sz w:val="20"/>
                <w:szCs w:val="20"/>
              </w:rPr>
              <w:t>ESPOSO/A (PERSONA NATURAL)</w:t>
            </w:r>
          </w:p>
        </w:tc>
        <w:tc>
          <w:tcPr>
            <w:tcW w:w="806" w:type="dxa"/>
            <w:tcBorders>
              <w:top w:val="nil"/>
              <w:left w:val="nil"/>
              <w:bottom w:val="single" w:sz="4" w:space="0" w:color="000000"/>
              <w:right w:val="single" w:sz="4" w:space="0" w:color="000000"/>
            </w:tcBorders>
            <w:shd w:val="clear" w:color="auto" w:fill="D9E1F2"/>
            <w:vAlign w:val="center"/>
          </w:tcPr>
          <w:p w14:paraId="45B84B9C" w14:textId="77777777" w:rsidR="004730DA" w:rsidRPr="00020E6C" w:rsidRDefault="00CD3D44">
            <w:pPr>
              <w:jc w:val="center"/>
              <w:rPr>
                <w:rFonts w:ascii="Calibri Light" w:hAnsi="Calibri Light" w:cs="Calibri Light"/>
                <w:b/>
                <w:color w:val="000000"/>
                <w:sz w:val="20"/>
                <w:szCs w:val="20"/>
              </w:rPr>
            </w:pPr>
            <w:r w:rsidRPr="00020E6C">
              <w:rPr>
                <w:rFonts w:ascii="Calibri Light" w:hAnsi="Calibri Light" w:cs="Calibri Light"/>
                <w:b/>
                <w:color w:val="000000"/>
                <w:sz w:val="20"/>
                <w:szCs w:val="20"/>
              </w:rPr>
              <w:t>CEDULA</w:t>
            </w:r>
          </w:p>
        </w:tc>
        <w:tc>
          <w:tcPr>
            <w:tcW w:w="997" w:type="dxa"/>
            <w:tcBorders>
              <w:top w:val="nil"/>
              <w:left w:val="nil"/>
              <w:bottom w:val="single" w:sz="4" w:space="0" w:color="000000"/>
              <w:right w:val="single" w:sz="4" w:space="0" w:color="000000"/>
            </w:tcBorders>
            <w:shd w:val="clear" w:color="auto" w:fill="D9E1F2"/>
            <w:vAlign w:val="center"/>
          </w:tcPr>
          <w:p w14:paraId="4A398533" w14:textId="77777777" w:rsidR="004730DA" w:rsidRPr="00020E6C" w:rsidRDefault="00CD3D44">
            <w:pPr>
              <w:jc w:val="center"/>
              <w:rPr>
                <w:rFonts w:ascii="Calibri Light" w:hAnsi="Calibri Light" w:cs="Calibri Light"/>
                <w:b/>
                <w:color w:val="000000"/>
                <w:sz w:val="20"/>
                <w:szCs w:val="20"/>
              </w:rPr>
            </w:pPr>
            <w:r w:rsidRPr="00020E6C">
              <w:rPr>
                <w:rFonts w:ascii="Calibri Light" w:hAnsi="Calibri Light" w:cs="Calibri Light"/>
                <w:b/>
                <w:color w:val="000000"/>
                <w:sz w:val="20"/>
                <w:szCs w:val="20"/>
              </w:rPr>
              <w:t>NOMBRES</w:t>
            </w:r>
          </w:p>
        </w:tc>
        <w:tc>
          <w:tcPr>
            <w:tcW w:w="1415" w:type="dxa"/>
            <w:tcBorders>
              <w:top w:val="nil"/>
              <w:left w:val="nil"/>
              <w:bottom w:val="single" w:sz="4" w:space="0" w:color="000000"/>
              <w:right w:val="single" w:sz="4" w:space="0" w:color="000000"/>
            </w:tcBorders>
            <w:shd w:val="clear" w:color="auto" w:fill="D9E1F2"/>
            <w:vAlign w:val="center"/>
          </w:tcPr>
          <w:p w14:paraId="1BB7D417" w14:textId="77777777" w:rsidR="004730DA" w:rsidRPr="00020E6C" w:rsidRDefault="00CD3D44">
            <w:pPr>
              <w:jc w:val="center"/>
              <w:rPr>
                <w:rFonts w:ascii="Calibri Light" w:hAnsi="Calibri Light" w:cs="Calibri Light"/>
                <w:b/>
                <w:color w:val="000000"/>
                <w:sz w:val="20"/>
                <w:szCs w:val="20"/>
              </w:rPr>
            </w:pPr>
            <w:r w:rsidRPr="00020E6C">
              <w:rPr>
                <w:rFonts w:ascii="Calibri Light" w:hAnsi="Calibri Light" w:cs="Calibri Light"/>
                <w:b/>
                <w:color w:val="000000"/>
                <w:sz w:val="20"/>
                <w:szCs w:val="20"/>
              </w:rPr>
              <w:t>% PARTICIPACION</w:t>
            </w:r>
          </w:p>
        </w:tc>
        <w:tc>
          <w:tcPr>
            <w:tcW w:w="1000" w:type="dxa"/>
            <w:tcBorders>
              <w:top w:val="nil"/>
              <w:left w:val="nil"/>
              <w:bottom w:val="single" w:sz="4" w:space="0" w:color="000000"/>
              <w:right w:val="single" w:sz="4" w:space="0" w:color="000000"/>
            </w:tcBorders>
            <w:shd w:val="clear" w:color="auto" w:fill="D9E1F2"/>
            <w:vAlign w:val="center"/>
          </w:tcPr>
          <w:p w14:paraId="765032AB" w14:textId="77777777" w:rsidR="004730DA" w:rsidRPr="00020E6C" w:rsidRDefault="00CD3D44">
            <w:pPr>
              <w:jc w:val="center"/>
              <w:rPr>
                <w:rFonts w:ascii="Calibri Light" w:hAnsi="Calibri Light" w:cs="Calibri Light"/>
                <w:b/>
                <w:color w:val="000000"/>
                <w:sz w:val="20"/>
                <w:szCs w:val="20"/>
              </w:rPr>
            </w:pPr>
            <w:r w:rsidRPr="00020E6C">
              <w:rPr>
                <w:rFonts w:ascii="Calibri Light" w:hAnsi="Calibri Light" w:cs="Calibri Light"/>
                <w:b/>
                <w:color w:val="000000"/>
                <w:sz w:val="20"/>
                <w:szCs w:val="20"/>
              </w:rPr>
              <w:t>ESPOSO/A</w:t>
            </w:r>
          </w:p>
        </w:tc>
        <w:tc>
          <w:tcPr>
            <w:tcW w:w="806" w:type="dxa"/>
            <w:tcBorders>
              <w:top w:val="nil"/>
              <w:left w:val="nil"/>
              <w:bottom w:val="single" w:sz="4" w:space="0" w:color="000000"/>
              <w:right w:val="single" w:sz="4" w:space="0" w:color="000000"/>
            </w:tcBorders>
            <w:shd w:val="clear" w:color="auto" w:fill="E2EFDA"/>
            <w:vAlign w:val="center"/>
          </w:tcPr>
          <w:p w14:paraId="7DB4D2C9" w14:textId="77777777" w:rsidR="004730DA" w:rsidRPr="00020E6C" w:rsidRDefault="00CD3D44">
            <w:pPr>
              <w:jc w:val="center"/>
              <w:rPr>
                <w:rFonts w:ascii="Calibri Light" w:hAnsi="Calibri Light" w:cs="Calibri Light"/>
                <w:b/>
                <w:color w:val="000000"/>
                <w:sz w:val="20"/>
                <w:szCs w:val="20"/>
              </w:rPr>
            </w:pPr>
            <w:r w:rsidRPr="00020E6C">
              <w:rPr>
                <w:rFonts w:ascii="Calibri Light" w:hAnsi="Calibri Light" w:cs="Calibri Light"/>
                <w:b/>
                <w:color w:val="000000"/>
                <w:sz w:val="20"/>
                <w:szCs w:val="20"/>
              </w:rPr>
              <w:t>CEDULA</w:t>
            </w:r>
          </w:p>
        </w:tc>
        <w:tc>
          <w:tcPr>
            <w:tcW w:w="997" w:type="dxa"/>
            <w:tcBorders>
              <w:top w:val="nil"/>
              <w:left w:val="nil"/>
              <w:bottom w:val="single" w:sz="4" w:space="0" w:color="000000"/>
              <w:right w:val="single" w:sz="4" w:space="0" w:color="000000"/>
            </w:tcBorders>
            <w:shd w:val="clear" w:color="auto" w:fill="E2EFDA"/>
            <w:vAlign w:val="center"/>
          </w:tcPr>
          <w:p w14:paraId="1D077536" w14:textId="77777777" w:rsidR="004730DA" w:rsidRPr="00020E6C" w:rsidRDefault="00CD3D44">
            <w:pPr>
              <w:jc w:val="center"/>
              <w:rPr>
                <w:rFonts w:ascii="Calibri Light" w:hAnsi="Calibri Light" w:cs="Calibri Light"/>
                <w:b/>
                <w:color w:val="000000"/>
                <w:sz w:val="20"/>
                <w:szCs w:val="20"/>
              </w:rPr>
            </w:pPr>
            <w:r w:rsidRPr="00020E6C">
              <w:rPr>
                <w:rFonts w:ascii="Calibri Light" w:hAnsi="Calibri Light" w:cs="Calibri Light"/>
                <w:b/>
                <w:color w:val="000000"/>
                <w:sz w:val="20"/>
                <w:szCs w:val="20"/>
              </w:rPr>
              <w:t>NOMBRES</w:t>
            </w:r>
          </w:p>
        </w:tc>
        <w:tc>
          <w:tcPr>
            <w:tcW w:w="1000" w:type="dxa"/>
            <w:tcBorders>
              <w:top w:val="nil"/>
              <w:left w:val="nil"/>
              <w:bottom w:val="single" w:sz="4" w:space="0" w:color="000000"/>
              <w:right w:val="single" w:sz="4" w:space="0" w:color="000000"/>
            </w:tcBorders>
            <w:shd w:val="clear" w:color="auto" w:fill="E2EFDA"/>
            <w:vAlign w:val="center"/>
          </w:tcPr>
          <w:p w14:paraId="42286CC3" w14:textId="77777777" w:rsidR="004730DA" w:rsidRPr="00020E6C" w:rsidRDefault="00CD3D44">
            <w:pPr>
              <w:jc w:val="center"/>
              <w:rPr>
                <w:rFonts w:ascii="Calibri Light" w:hAnsi="Calibri Light" w:cs="Calibri Light"/>
                <w:b/>
                <w:color w:val="000000"/>
                <w:sz w:val="20"/>
                <w:szCs w:val="20"/>
              </w:rPr>
            </w:pPr>
            <w:r w:rsidRPr="00020E6C">
              <w:rPr>
                <w:rFonts w:ascii="Calibri Light" w:hAnsi="Calibri Light" w:cs="Calibri Light"/>
                <w:b/>
                <w:color w:val="000000"/>
                <w:sz w:val="20"/>
                <w:szCs w:val="20"/>
              </w:rPr>
              <w:t>ESPOSO/A</w:t>
            </w:r>
          </w:p>
        </w:tc>
        <w:tc>
          <w:tcPr>
            <w:tcW w:w="806" w:type="dxa"/>
            <w:tcBorders>
              <w:top w:val="nil"/>
              <w:left w:val="nil"/>
              <w:bottom w:val="single" w:sz="4" w:space="0" w:color="000000"/>
              <w:right w:val="single" w:sz="4" w:space="0" w:color="000000"/>
            </w:tcBorders>
            <w:shd w:val="clear" w:color="auto" w:fill="FFF2CC"/>
            <w:vAlign w:val="center"/>
          </w:tcPr>
          <w:p w14:paraId="23E14E02" w14:textId="77777777" w:rsidR="004730DA" w:rsidRPr="00020E6C" w:rsidRDefault="00CD3D44">
            <w:pPr>
              <w:jc w:val="center"/>
              <w:rPr>
                <w:rFonts w:ascii="Calibri Light" w:hAnsi="Calibri Light" w:cs="Calibri Light"/>
                <w:b/>
                <w:color w:val="000000"/>
                <w:sz w:val="20"/>
                <w:szCs w:val="20"/>
              </w:rPr>
            </w:pPr>
            <w:r w:rsidRPr="00020E6C">
              <w:rPr>
                <w:rFonts w:ascii="Calibri Light" w:hAnsi="Calibri Light" w:cs="Calibri Light"/>
                <w:b/>
                <w:color w:val="000000"/>
                <w:sz w:val="20"/>
                <w:szCs w:val="20"/>
              </w:rPr>
              <w:t>CEDULA</w:t>
            </w:r>
          </w:p>
        </w:tc>
        <w:tc>
          <w:tcPr>
            <w:tcW w:w="997" w:type="dxa"/>
            <w:tcBorders>
              <w:top w:val="nil"/>
              <w:left w:val="nil"/>
              <w:bottom w:val="single" w:sz="4" w:space="0" w:color="000000"/>
              <w:right w:val="single" w:sz="4" w:space="0" w:color="000000"/>
            </w:tcBorders>
            <w:shd w:val="clear" w:color="auto" w:fill="FFF2CC"/>
            <w:vAlign w:val="center"/>
          </w:tcPr>
          <w:p w14:paraId="157A5C0D" w14:textId="77777777" w:rsidR="004730DA" w:rsidRPr="00020E6C" w:rsidRDefault="00CD3D44">
            <w:pPr>
              <w:jc w:val="center"/>
              <w:rPr>
                <w:rFonts w:ascii="Calibri Light" w:hAnsi="Calibri Light" w:cs="Calibri Light"/>
                <w:b/>
                <w:color w:val="000000"/>
                <w:sz w:val="20"/>
                <w:szCs w:val="20"/>
              </w:rPr>
            </w:pPr>
            <w:r w:rsidRPr="00020E6C">
              <w:rPr>
                <w:rFonts w:ascii="Calibri Light" w:hAnsi="Calibri Light" w:cs="Calibri Light"/>
                <w:b/>
                <w:color w:val="000000"/>
                <w:sz w:val="20"/>
                <w:szCs w:val="20"/>
              </w:rPr>
              <w:t>NOMBRES</w:t>
            </w:r>
          </w:p>
        </w:tc>
      </w:tr>
      <w:tr w:rsidR="004730DA" w:rsidRPr="00020E6C" w14:paraId="30F29C28" w14:textId="77777777" w:rsidTr="003233E3">
        <w:trPr>
          <w:trHeight w:val="1126"/>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C6E32C" w14:textId="77777777" w:rsidR="004730DA" w:rsidRPr="00020E6C" w:rsidRDefault="00CD3D44">
            <w:pPr>
              <w:jc w:val="center"/>
              <w:rPr>
                <w:rFonts w:ascii="Calibri Light" w:hAnsi="Calibri Light" w:cs="Calibri Light"/>
                <w:b/>
                <w:color w:val="000000"/>
                <w:sz w:val="20"/>
                <w:szCs w:val="20"/>
              </w:rPr>
            </w:pPr>
            <w:r w:rsidRPr="00020E6C">
              <w:rPr>
                <w:rFonts w:ascii="Calibri Light" w:eastAsia="Play" w:hAnsi="Calibri Light" w:cs="Calibri Light"/>
                <w:b/>
                <w:sz w:val="20"/>
                <w:szCs w:val="20"/>
              </w:rPr>
              <w:t>Razón social 1</w:t>
            </w:r>
          </w:p>
        </w:tc>
        <w:tc>
          <w:tcPr>
            <w:tcW w:w="1000" w:type="dxa"/>
            <w:tcBorders>
              <w:top w:val="single" w:sz="4" w:space="0" w:color="000000"/>
              <w:left w:val="nil"/>
              <w:bottom w:val="single" w:sz="4" w:space="0" w:color="000000"/>
              <w:right w:val="single" w:sz="4" w:space="0" w:color="000000"/>
            </w:tcBorders>
            <w:shd w:val="clear" w:color="auto" w:fill="FCE4D6"/>
            <w:vAlign w:val="center"/>
          </w:tcPr>
          <w:p w14:paraId="5305FA6E" w14:textId="77777777" w:rsidR="004730DA" w:rsidRPr="00020E6C" w:rsidRDefault="004730DA">
            <w:pPr>
              <w:rPr>
                <w:rFonts w:ascii="Calibri Light" w:hAnsi="Calibri Light" w:cs="Calibri Light"/>
                <w:color w:val="000000"/>
                <w:sz w:val="20"/>
                <w:szCs w:val="20"/>
              </w:rPr>
            </w:pPr>
          </w:p>
        </w:tc>
        <w:tc>
          <w:tcPr>
            <w:tcW w:w="4218" w:type="dxa"/>
            <w:gridSpan w:val="4"/>
            <w:tcBorders>
              <w:top w:val="single" w:sz="4" w:space="0" w:color="000000"/>
              <w:left w:val="nil"/>
              <w:bottom w:val="single" w:sz="4" w:space="0" w:color="000000"/>
              <w:right w:val="single" w:sz="4" w:space="0" w:color="000000"/>
            </w:tcBorders>
            <w:shd w:val="clear" w:color="auto" w:fill="D9E1F2"/>
            <w:vAlign w:val="center"/>
          </w:tcPr>
          <w:p w14:paraId="27653A16" w14:textId="77777777" w:rsidR="004730DA" w:rsidRPr="00020E6C" w:rsidRDefault="004730DA">
            <w:pPr>
              <w:jc w:val="center"/>
              <w:rPr>
                <w:rFonts w:ascii="Calibri Light" w:hAnsi="Calibri Light" w:cs="Calibri Light"/>
                <w:color w:val="000000"/>
                <w:sz w:val="20"/>
                <w:szCs w:val="20"/>
              </w:rPr>
            </w:pPr>
          </w:p>
        </w:tc>
        <w:tc>
          <w:tcPr>
            <w:tcW w:w="2803" w:type="dxa"/>
            <w:gridSpan w:val="3"/>
            <w:tcBorders>
              <w:top w:val="single" w:sz="4" w:space="0" w:color="000000"/>
              <w:left w:val="nil"/>
              <w:bottom w:val="single" w:sz="4" w:space="0" w:color="000000"/>
              <w:right w:val="single" w:sz="4" w:space="0" w:color="000000"/>
            </w:tcBorders>
            <w:shd w:val="clear" w:color="auto" w:fill="E2EFDA"/>
            <w:vAlign w:val="center"/>
          </w:tcPr>
          <w:p w14:paraId="71721596" w14:textId="77777777" w:rsidR="004730DA" w:rsidRPr="00020E6C" w:rsidRDefault="004730DA">
            <w:pPr>
              <w:jc w:val="center"/>
              <w:rPr>
                <w:rFonts w:ascii="Calibri Light" w:hAnsi="Calibri Light" w:cs="Calibri Light"/>
                <w:color w:val="000000"/>
                <w:sz w:val="20"/>
                <w:szCs w:val="20"/>
              </w:rPr>
            </w:pPr>
          </w:p>
        </w:tc>
        <w:tc>
          <w:tcPr>
            <w:tcW w:w="1803" w:type="dxa"/>
            <w:gridSpan w:val="2"/>
            <w:vMerge w:val="restart"/>
            <w:tcBorders>
              <w:top w:val="single" w:sz="4" w:space="0" w:color="000000"/>
              <w:left w:val="single" w:sz="4" w:space="0" w:color="000000"/>
              <w:bottom w:val="single" w:sz="4" w:space="0" w:color="000000"/>
              <w:right w:val="single" w:sz="4" w:space="0" w:color="000000"/>
            </w:tcBorders>
            <w:shd w:val="clear" w:color="auto" w:fill="FFF2CC"/>
            <w:vAlign w:val="center"/>
          </w:tcPr>
          <w:p w14:paraId="40B31327" w14:textId="60159131" w:rsidR="004730DA" w:rsidRPr="00020E6C" w:rsidRDefault="00CD3D44">
            <w:pPr>
              <w:jc w:val="center"/>
              <w:rPr>
                <w:rFonts w:ascii="Calibri Light" w:hAnsi="Calibri Light" w:cs="Calibri Light"/>
                <w:color w:val="000000"/>
                <w:sz w:val="20"/>
                <w:szCs w:val="20"/>
              </w:rPr>
            </w:pPr>
            <w:r w:rsidRPr="00020E6C">
              <w:rPr>
                <w:rFonts w:ascii="Calibri Light" w:hAnsi="Calibri Light" w:cs="Calibri Light"/>
                <w:color w:val="000000"/>
                <w:sz w:val="20"/>
                <w:szCs w:val="20"/>
              </w:rPr>
              <w:t xml:space="preserve">No aplica, de acuerdo con lo señalado en el artículo </w:t>
            </w:r>
            <w:r w:rsidR="000D7808" w:rsidRPr="00020E6C">
              <w:rPr>
                <w:rFonts w:ascii="Calibri Light" w:hAnsi="Calibri Light" w:cs="Calibri Light"/>
                <w:color w:val="000000"/>
                <w:sz w:val="20"/>
                <w:szCs w:val="20"/>
              </w:rPr>
              <w:t>8</w:t>
            </w:r>
            <w:r w:rsidRPr="00020E6C">
              <w:rPr>
                <w:rFonts w:ascii="Calibri Light" w:hAnsi="Calibri Light" w:cs="Calibri Light"/>
                <w:color w:val="000000"/>
                <w:sz w:val="20"/>
                <w:szCs w:val="20"/>
              </w:rPr>
              <w:t>7 del RGLOSNCP, que señala: "</w:t>
            </w:r>
            <w:r w:rsidRPr="00020E6C">
              <w:rPr>
                <w:rFonts w:ascii="Calibri Light" w:hAnsi="Calibri Light" w:cs="Calibri Light"/>
                <w:i/>
                <w:color w:val="000000"/>
                <w:sz w:val="20"/>
                <w:szCs w:val="20"/>
              </w:rPr>
              <w:t>Beneficiario Final.- Se entenderá por beneficiario final a la persona natural que efectiva y finalmente a través de</w:t>
            </w:r>
            <w:r w:rsidRPr="00020E6C">
              <w:rPr>
                <w:rFonts w:ascii="Calibri Light" w:hAnsi="Calibri Light" w:cs="Calibri Light"/>
                <w:i/>
                <w:color w:val="000000"/>
                <w:sz w:val="20"/>
                <w:szCs w:val="20"/>
              </w:rPr>
              <w:br/>
              <w:t>una cadena de propiedad o cualquier otro medio de control, posea o controle a una sociedad; y/o la persona natural en</w:t>
            </w:r>
            <w:r w:rsidRPr="00020E6C">
              <w:rPr>
                <w:rFonts w:ascii="Calibri Light" w:hAnsi="Calibri Light" w:cs="Calibri Light"/>
                <w:i/>
                <w:color w:val="000000"/>
                <w:sz w:val="20"/>
                <w:szCs w:val="20"/>
              </w:rPr>
              <w:br/>
              <w:t>cuyo nombre se realiza una transacción (...)Se excepcionan de la presente disposición</w:t>
            </w:r>
            <w:r w:rsidR="000D7808" w:rsidRPr="00020E6C">
              <w:rPr>
                <w:rFonts w:ascii="Calibri Light" w:hAnsi="Calibri Light" w:cs="Calibri Light"/>
                <w:i/>
                <w:color w:val="000000"/>
                <w:sz w:val="20"/>
                <w:szCs w:val="20"/>
              </w:rPr>
              <w:t xml:space="preserve">: i) </w:t>
            </w:r>
            <w:r w:rsidRPr="00020E6C">
              <w:rPr>
                <w:rFonts w:ascii="Calibri Light" w:hAnsi="Calibri Light" w:cs="Calibri Light"/>
                <w:i/>
                <w:color w:val="000000"/>
                <w:sz w:val="20"/>
                <w:szCs w:val="20"/>
              </w:rPr>
              <w:t>las contrataciones por ínfima cuantía.</w:t>
            </w:r>
            <w:r w:rsidRPr="00020E6C">
              <w:rPr>
                <w:rFonts w:ascii="Calibri Light" w:hAnsi="Calibri Light" w:cs="Calibri Light"/>
                <w:color w:val="000000"/>
                <w:sz w:val="20"/>
                <w:szCs w:val="20"/>
              </w:rPr>
              <w:t>"</w:t>
            </w:r>
          </w:p>
        </w:tc>
      </w:tr>
      <w:tr w:rsidR="004730DA" w:rsidRPr="00020E6C" w14:paraId="57471FED" w14:textId="77777777" w:rsidTr="003233E3">
        <w:trPr>
          <w:trHeight w:val="1462"/>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5D6DF7" w14:textId="77777777" w:rsidR="004730DA" w:rsidRPr="00020E6C" w:rsidRDefault="00CD3D44">
            <w:pPr>
              <w:jc w:val="center"/>
              <w:rPr>
                <w:rFonts w:ascii="Calibri Light" w:hAnsi="Calibri Light" w:cs="Calibri Light"/>
                <w:b/>
                <w:color w:val="000000"/>
                <w:sz w:val="20"/>
                <w:szCs w:val="20"/>
              </w:rPr>
            </w:pPr>
            <w:r w:rsidRPr="00020E6C">
              <w:rPr>
                <w:rFonts w:ascii="Calibri Light" w:eastAsia="Play" w:hAnsi="Calibri Light" w:cs="Calibri Light"/>
                <w:b/>
                <w:sz w:val="20"/>
                <w:szCs w:val="20"/>
              </w:rPr>
              <w:t>Razón social 2</w:t>
            </w:r>
          </w:p>
        </w:tc>
        <w:tc>
          <w:tcPr>
            <w:tcW w:w="1000" w:type="dxa"/>
            <w:tcBorders>
              <w:top w:val="single" w:sz="4" w:space="0" w:color="000000"/>
              <w:left w:val="nil"/>
              <w:bottom w:val="single" w:sz="4" w:space="0" w:color="000000"/>
              <w:right w:val="single" w:sz="4" w:space="0" w:color="000000"/>
            </w:tcBorders>
            <w:shd w:val="clear" w:color="auto" w:fill="FCE4D6"/>
            <w:vAlign w:val="center"/>
          </w:tcPr>
          <w:p w14:paraId="295088DB" w14:textId="77777777" w:rsidR="004730DA" w:rsidRPr="00020E6C" w:rsidRDefault="004730DA">
            <w:pPr>
              <w:jc w:val="center"/>
              <w:rPr>
                <w:rFonts w:ascii="Calibri Light" w:hAnsi="Calibri Light" w:cs="Calibri Light"/>
                <w:color w:val="000000"/>
                <w:sz w:val="20"/>
                <w:szCs w:val="20"/>
              </w:rPr>
            </w:pPr>
          </w:p>
        </w:tc>
        <w:tc>
          <w:tcPr>
            <w:tcW w:w="4218" w:type="dxa"/>
            <w:gridSpan w:val="4"/>
            <w:tcBorders>
              <w:top w:val="single" w:sz="4" w:space="0" w:color="000000"/>
              <w:left w:val="nil"/>
              <w:bottom w:val="single" w:sz="4" w:space="0" w:color="000000"/>
              <w:right w:val="single" w:sz="4" w:space="0" w:color="000000"/>
            </w:tcBorders>
            <w:shd w:val="clear" w:color="auto" w:fill="D9E1F2"/>
            <w:vAlign w:val="center"/>
          </w:tcPr>
          <w:p w14:paraId="119EF129" w14:textId="77777777" w:rsidR="004730DA" w:rsidRPr="00020E6C" w:rsidRDefault="004730DA">
            <w:pPr>
              <w:jc w:val="center"/>
              <w:rPr>
                <w:rFonts w:ascii="Calibri Light" w:hAnsi="Calibri Light" w:cs="Calibri Light"/>
                <w:color w:val="000000"/>
                <w:sz w:val="20"/>
                <w:szCs w:val="20"/>
              </w:rPr>
            </w:pPr>
          </w:p>
        </w:tc>
        <w:tc>
          <w:tcPr>
            <w:tcW w:w="2803" w:type="dxa"/>
            <w:gridSpan w:val="3"/>
            <w:tcBorders>
              <w:top w:val="single" w:sz="4" w:space="0" w:color="000000"/>
              <w:left w:val="nil"/>
              <w:bottom w:val="single" w:sz="4" w:space="0" w:color="000000"/>
              <w:right w:val="single" w:sz="4" w:space="0" w:color="000000"/>
            </w:tcBorders>
            <w:shd w:val="clear" w:color="auto" w:fill="E2EFDA"/>
            <w:vAlign w:val="center"/>
          </w:tcPr>
          <w:p w14:paraId="19965CD5" w14:textId="77777777" w:rsidR="004730DA" w:rsidRPr="00020E6C" w:rsidRDefault="004730DA">
            <w:pPr>
              <w:jc w:val="center"/>
              <w:rPr>
                <w:rFonts w:ascii="Calibri Light" w:hAnsi="Calibri Light" w:cs="Calibri Light"/>
                <w:color w:val="000000"/>
                <w:sz w:val="20"/>
                <w:szCs w:val="20"/>
              </w:rPr>
            </w:pPr>
          </w:p>
        </w:tc>
        <w:tc>
          <w:tcPr>
            <w:tcW w:w="1803" w:type="dxa"/>
            <w:gridSpan w:val="2"/>
            <w:vMerge/>
            <w:tcBorders>
              <w:top w:val="single" w:sz="4" w:space="0" w:color="000000"/>
              <w:left w:val="single" w:sz="4" w:space="0" w:color="000000"/>
              <w:bottom w:val="single" w:sz="4" w:space="0" w:color="000000"/>
              <w:right w:val="single" w:sz="4" w:space="0" w:color="000000"/>
            </w:tcBorders>
            <w:shd w:val="clear" w:color="auto" w:fill="FFF2CC"/>
            <w:vAlign w:val="center"/>
          </w:tcPr>
          <w:p w14:paraId="38740DED" w14:textId="77777777" w:rsidR="004730DA" w:rsidRPr="00020E6C" w:rsidRDefault="004730DA">
            <w:pPr>
              <w:widowControl w:val="0"/>
              <w:pBdr>
                <w:top w:val="nil"/>
                <w:left w:val="nil"/>
                <w:bottom w:val="nil"/>
                <w:right w:val="nil"/>
                <w:between w:val="nil"/>
              </w:pBdr>
              <w:spacing w:line="276" w:lineRule="auto"/>
              <w:rPr>
                <w:rFonts w:ascii="Calibri Light" w:hAnsi="Calibri Light" w:cs="Calibri Light"/>
                <w:color w:val="000000"/>
                <w:sz w:val="20"/>
                <w:szCs w:val="20"/>
              </w:rPr>
            </w:pPr>
          </w:p>
        </w:tc>
      </w:tr>
      <w:tr w:rsidR="004730DA" w:rsidRPr="00020E6C" w14:paraId="50D1585E" w14:textId="77777777" w:rsidTr="003233E3">
        <w:trPr>
          <w:trHeight w:val="1462"/>
          <w:jc w:val="center"/>
        </w:trPr>
        <w:tc>
          <w:tcPr>
            <w:tcW w:w="643" w:type="dxa"/>
            <w:tcBorders>
              <w:top w:val="single" w:sz="4" w:space="0" w:color="000000"/>
              <w:left w:val="single" w:sz="4" w:space="0" w:color="000000"/>
              <w:bottom w:val="single" w:sz="4" w:space="0" w:color="auto"/>
              <w:right w:val="single" w:sz="4" w:space="0" w:color="000000"/>
            </w:tcBorders>
            <w:shd w:val="clear" w:color="auto" w:fill="auto"/>
            <w:vAlign w:val="center"/>
          </w:tcPr>
          <w:p w14:paraId="5EA0B757" w14:textId="77777777" w:rsidR="004730DA" w:rsidRPr="00020E6C" w:rsidRDefault="00CD3D44">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Razón social 3</w:t>
            </w:r>
          </w:p>
        </w:tc>
        <w:tc>
          <w:tcPr>
            <w:tcW w:w="1000" w:type="dxa"/>
            <w:tcBorders>
              <w:top w:val="single" w:sz="4" w:space="0" w:color="000000"/>
              <w:left w:val="nil"/>
              <w:bottom w:val="single" w:sz="4" w:space="0" w:color="auto"/>
              <w:right w:val="single" w:sz="4" w:space="0" w:color="000000"/>
            </w:tcBorders>
            <w:shd w:val="clear" w:color="auto" w:fill="FCE4D6"/>
            <w:vAlign w:val="center"/>
          </w:tcPr>
          <w:p w14:paraId="56A66231" w14:textId="77777777" w:rsidR="004730DA" w:rsidRPr="00020E6C" w:rsidRDefault="004730DA">
            <w:pPr>
              <w:jc w:val="center"/>
              <w:rPr>
                <w:rFonts w:ascii="Calibri Light" w:hAnsi="Calibri Light" w:cs="Calibri Light"/>
                <w:color w:val="000000"/>
                <w:sz w:val="20"/>
                <w:szCs w:val="20"/>
              </w:rPr>
            </w:pPr>
          </w:p>
        </w:tc>
        <w:tc>
          <w:tcPr>
            <w:tcW w:w="4218" w:type="dxa"/>
            <w:gridSpan w:val="4"/>
            <w:tcBorders>
              <w:top w:val="single" w:sz="4" w:space="0" w:color="000000"/>
              <w:left w:val="nil"/>
              <w:bottom w:val="single" w:sz="4" w:space="0" w:color="auto"/>
              <w:right w:val="single" w:sz="4" w:space="0" w:color="000000"/>
            </w:tcBorders>
            <w:shd w:val="clear" w:color="auto" w:fill="D9E1F2"/>
            <w:vAlign w:val="center"/>
          </w:tcPr>
          <w:p w14:paraId="4811C69F" w14:textId="77777777" w:rsidR="004730DA" w:rsidRPr="00020E6C" w:rsidRDefault="004730DA">
            <w:pPr>
              <w:jc w:val="center"/>
              <w:rPr>
                <w:rFonts w:ascii="Calibri Light" w:hAnsi="Calibri Light" w:cs="Calibri Light"/>
                <w:color w:val="000000"/>
                <w:sz w:val="20"/>
                <w:szCs w:val="20"/>
              </w:rPr>
            </w:pPr>
          </w:p>
        </w:tc>
        <w:tc>
          <w:tcPr>
            <w:tcW w:w="2803" w:type="dxa"/>
            <w:gridSpan w:val="3"/>
            <w:tcBorders>
              <w:top w:val="single" w:sz="4" w:space="0" w:color="000000"/>
              <w:left w:val="nil"/>
              <w:bottom w:val="single" w:sz="4" w:space="0" w:color="auto"/>
              <w:right w:val="single" w:sz="4" w:space="0" w:color="000000"/>
            </w:tcBorders>
            <w:shd w:val="clear" w:color="auto" w:fill="E2EFDA"/>
            <w:vAlign w:val="center"/>
          </w:tcPr>
          <w:p w14:paraId="6CFD8CEA" w14:textId="77777777" w:rsidR="004730DA" w:rsidRPr="00020E6C" w:rsidRDefault="004730DA">
            <w:pPr>
              <w:jc w:val="center"/>
              <w:rPr>
                <w:rFonts w:ascii="Calibri Light" w:hAnsi="Calibri Light" w:cs="Calibri Light"/>
                <w:color w:val="000000"/>
                <w:sz w:val="20"/>
                <w:szCs w:val="20"/>
              </w:rPr>
            </w:pPr>
          </w:p>
        </w:tc>
        <w:tc>
          <w:tcPr>
            <w:tcW w:w="1803" w:type="dxa"/>
            <w:gridSpan w:val="2"/>
            <w:vMerge/>
            <w:tcBorders>
              <w:top w:val="single" w:sz="4" w:space="0" w:color="000000"/>
              <w:left w:val="single" w:sz="4" w:space="0" w:color="000000"/>
              <w:bottom w:val="single" w:sz="4" w:space="0" w:color="auto"/>
              <w:right w:val="single" w:sz="4" w:space="0" w:color="000000"/>
            </w:tcBorders>
            <w:shd w:val="clear" w:color="auto" w:fill="FFF2CC"/>
            <w:vAlign w:val="center"/>
          </w:tcPr>
          <w:p w14:paraId="5613CDF7" w14:textId="77777777" w:rsidR="004730DA" w:rsidRPr="00020E6C" w:rsidRDefault="004730DA">
            <w:pPr>
              <w:widowControl w:val="0"/>
              <w:pBdr>
                <w:top w:val="nil"/>
                <w:left w:val="nil"/>
                <w:bottom w:val="nil"/>
                <w:right w:val="nil"/>
                <w:between w:val="nil"/>
              </w:pBdr>
              <w:spacing w:line="276" w:lineRule="auto"/>
              <w:rPr>
                <w:rFonts w:ascii="Calibri Light" w:hAnsi="Calibri Light" w:cs="Calibri Light"/>
                <w:color w:val="000000"/>
                <w:sz w:val="20"/>
                <w:szCs w:val="20"/>
              </w:rPr>
            </w:pPr>
          </w:p>
        </w:tc>
      </w:tr>
    </w:tbl>
    <w:p w14:paraId="0A37ED9C" w14:textId="77777777" w:rsidR="004730DA" w:rsidRPr="00020E6C" w:rsidRDefault="004730DA">
      <w:pPr>
        <w:jc w:val="both"/>
        <w:rPr>
          <w:rFonts w:ascii="Calibri Light" w:eastAsia="Play" w:hAnsi="Calibri Light" w:cs="Calibri Light"/>
          <w:b/>
          <w:sz w:val="20"/>
          <w:szCs w:val="20"/>
        </w:rPr>
      </w:pPr>
    </w:p>
    <w:p w14:paraId="1EA33CE3" w14:textId="77777777" w:rsidR="004730DA" w:rsidRPr="00020E6C" w:rsidRDefault="004730DA">
      <w:pPr>
        <w:pBdr>
          <w:top w:val="nil"/>
          <w:left w:val="nil"/>
          <w:bottom w:val="nil"/>
          <w:right w:val="nil"/>
          <w:between w:val="nil"/>
        </w:pBdr>
        <w:jc w:val="both"/>
        <w:rPr>
          <w:rFonts w:ascii="Calibri Light" w:eastAsia="Play" w:hAnsi="Calibri Light" w:cs="Calibri Light"/>
          <w:b/>
          <w:color w:val="000000"/>
          <w:sz w:val="20"/>
          <w:szCs w:val="20"/>
        </w:rPr>
      </w:pPr>
    </w:p>
    <w:p w14:paraId="527E0D59" w14:textId="77777777" w:rsidR="004730DA" w:rsidRPr="00020E6C" w:rsidRDefault="00CD3D44">
      <w:pPr>
        <w:numPr>
          <w:ilvl w:val="0"/>
          <w:numId w:val="2"/>
        </w:numPr>
        <w:pBdr>
          <w:top w:val="nil"/>
          <w:left w:val="nil"/>
          <w:bottom w:val="nil"/>
          <w:right w:val="nil"/>
          <w:between w:val="nil"/>
        </w:pBdr>
        <w:ind w:left="0" w:firstLine="0"/>
        <w:jc w:val="both"/>
        <w:rPr>
          <w:rFonts w:ascii="Calibri Light" w:eastAsia="Play" w:hAnsi="Calibri Light" w:cs="Calibri Light"/>
          <w:b/>
          <w:color w:val="000000"/>
          <w:sz w:val="20"/>
          <w:szCs w:val="20"/>
        </w:rPr>
      </w:pPr>
      <w:r w:rsidRPr="00020E6C">
        <w:rPr>
          <w:rFonts w:ascii="Calibri Light" w:eastAsia="Play" w:hAnsi="Calibri Light" w:cs="Calibri Light"/>
          <w:b/>
          <w:color w:val="000000"/>
          <w:sz w:val="20"/>
          <w:szCs w:val="20"/>
        </w:rPr>
        <w:t>ANÁLISIS DE MEJOR VALOR POR DINERO</w:t>
      </w:r>
    </w:p>
    <w:p w14:paraId="48D2F9A8" w14:textId="77777777" w:rsidR="004730DA" w:rsidRPr="00020E6C" w:rsidRDefault="004730DA">
      <w:pPr>
        <w:pBdr>
          <w:top w:val="nil"/>
          <w:left w:val="nil"/>
          <w:bottom w:val="nil"/>
          <w:right w:val="nil"/>
          <w:between w:val="nil"/>
        </w:pBdr>
        <w:jc w:val="both"/>
        <w:rPr>
          <w:rFonts w:ascii="Calibri Light" w:eastAsia="Play" w:hAnsi="Calibri Light" w:cs="Calibri Light"/>
          <w:b/>
          <w:color w:val="000000"/>
          <w:sz w:val="20"/>
          <w:szCs w:val="20"/>
        </w:rPr>
      </w:pPr>
    </w:p>
    <w:p w14:paraId="35DB965B" w14:textId="4CF2A7BB" w:rsidR="00336878" w:rsidRPr="005A6D54" w:rsidRDefault="00336878" w:rsidP="005A6D54">
      <w:pPr>
        <w:ind w:right="-336"/>
        <w:jc w:val="both"/>
        <w:rPr>
          <w:rFonts w:ascii="Calibri Light" w:eastAsia="Arial" w:hAnsi="Calibri Light" w:cs="Calibri Light"/>
          <w:color w:val="000000"/>
          <w:sz w:val="20"/>
          <w:szCs w:val="20"/>
        </w:rPr>
      </w:pPr>
      <w:r w:rsidRPr="005A6D54">
        <w:rPr>
          <w:rFonts w:ascii="Calibri Light" w:eastAsia="Arial" w:hAnsi="Calibri Light" w:cs="Calibri Light"/>
          <w:color w:val="000000"/>
          <w:sz w:val="20"/>
          <w:szCs w:val="20"/>
        </w:rPr>
        <w:t>En cumplimiento del Artículo 74 y Artículo 269 numeral 6 del</w:t>
      </w:r>
      <w:r w:rsidR="00020E6C" w:rsidRPr="005A6D54">
        <w:rPr>
          <w:rFonts w:ascii="Calibri Light" w:eastAsia="Arial" w:hAnsi="Calibri Light" w:cs="Calibri Light"/>
          <w:color w:val="000000"/>
          <w:sz w:val="20"/>
          <w:szCs w:val="20"/>
        </w:rPr>
        <w:t xml:space="preserve"> Reglamento General a la LOSNCP y </w:t>
      </w:r>
      <w:r w:rsidRPr="005A6D54">
        <w:rPr>
          <w:rFonts w:ascii="Calibri Light" w:eastAsia="Arial" w:hAnsi="Calibri Light" w:cs="Calibri Light"/>
          <w:color w:val="000000"/>
          <w:sz w:val="20"/>
          <w:szCs w:val="20"/>
        </w:rPr>
        <w:t>al principio transversal de "Mejor Valor por Dinero", la selección del proveedor no se fundamenta exclusivamente en el precio más bajo nominal, sino en la evaluación integral de los atributos técnicos, de calidad, costo total, oportunidad y sostenibilidad de las alternativas recibidas en el estudio de mercado.</w:t>
      </w:r>
    </w:p>
    <w:p w14:paraId="4423F5CD" w14:textId="37E16BB2" w:rsidR="00336878" w:rsidRDefault="00336878" w:rsidP="00336878">
      <w:pPr>
        <w:ind w:right="-336"/>
        <w:rPr>
          <w:rFonts w:ascii="Calibri Light" w:eastAsia="Arial" w:hAnsi="Calibri Light" w:cs="Calibri Light"/>
          <w:b/>
          <w:color w:val="000000"/>
          <w:sz w:val="20"/>
          <w:szCs w:val="20"/>
        </w:rPr>
      </w:pPr>
    </w:p>
    <w:p w14:paraId="3299A406" w14:textId="61008B32" w:rsidR="00336878" w:rsidRPr="00020E6C" w:rsidRDefault="00336878" w:rsidP="00020E6C">
      <w:pPr>
        <w:pStyle w:val="Prrafodelista"/>
        <w:numPr>
          <w:ilvl w:val="1"/>
          <w:numId w:val="2"/>
        </w:numPr>
        <w:ind w:right="-336"/>
        <w:rPr>
          <w:rFonts w:ascii="Calibri Light" w:eastAsia="Arial" w:hAnsi="Calibri Light" w:cs="Calibri Light"/>
          <w:b/>
          <w:color w:val="000000"/>
          <w:sz w:val="20"/>
          <w:szCs w:val="20"/>
        </w:rPr>
      </w:pPr>
      <w:r w:rsidRPr="00020E6C">
        <w:rPr>
          <w:rFonts w:ascii="Calibri Light" w:eastAsia="Arial" w:hAnsi="Calibri Light" w:cs="Calibri Light"/>
          <w:b/>
          <w:color w:val="000000"/>
          <w:sz w:val="20"/>
          <w:szCs w:val="20"/>
        </w:rPr>
        <w:t>Criterios de Valoración Integral:</w:t>
      </w:r>
    </w:p>
    <w:p w14:paraId="1B65E206" w14:textId="77777777" w:rsidR="00020E6C" w:rsidRPr="00020E6C" w:rsidRDefault="00020E6C" w:rsidP="00020E6C">
      <w:pPr>
        <w:pStyle w:val="Prrafodelista"/>
        <w:ind w:left="360" w:right="-336"/>
        <w:rPr>
          <w:rFonts w:ascii="Calibri Light" w:eastAsia="Arial" w:hAnsi="Calibri Light" w:cs="Calibri Light"/>
          <w:b/>
          <w:color w:val="000000"/>
          <w:sz w:val="20"/>
          <w:szCs w:val="20"/>
        </w:rPr>
      </w:pPr>
    </w:p>
    <w:p w14:paraId="2860C643" w14:textId="037C2751" w:rsidR="0074182E" w:rsidRDefault="0074182E" w:rsidP="005A6D54">
      <w:pPr>
        <w:ind w:right="-336"/>
        <w:jc w:val="both"/>
        <w:rPr>
          <w:rFonts w:ascii="Calibri Light" w:eastAsia="Arial" w:hAnsi="Calibri Light" w:cs="Calibri Light"/>
          <w:color w:val="000000"/>
          <w:sz w:val="20"/>
          <w:szCs w:val="20"/>
        </w:rPr>
      </w:pPr>
      <w:r w:rsidRPr="0074182E">
        <w:rPr>
          <w:rFonts w:ascii="Calibri Light" w:eastAsia="Arial" w:hAnsi="Calibri Light" w:cs="Calibri Light"/>
          <w:color w:val="000000"/>
          <w:sz w:val="20"/>
          <w:szCs w:val="20"/>
          <w:highlight w:val="yellow"/>
        </w:rPr>
        <w:t>Estos criterios deberán tener concordancia con lo determinado en el informe de necesidad y ET o TDR (para la estrategia de contratación y análisis de mejor valor por dine</w:t>
      </w:r>
      <w:r w:rsidRPr="00AB2AAB">
        <w:rPr>
          <w:rFonts w:ascii="Calibri Light" w:eastAsia="Arial" w:hAnsi="Calibri Light" w:cs="Calibri Light"/>
          <w:color w:val="000000"/>
          <w:sz w:val="20"/>
          <w:szCs w:val="20"/>
          <w:highlight w:val="yellow"/>
        </w:rPr>
        <w:t>ro)</w:t>
      </w:r>
      <w:r w:rsidR="00C81C16" w:rsidRPr="00AB2AAB">
        <w:rPr>
          <w:rFonts w:ascii="Calibri Light" w:eastAsia="Arial" w:hAnsi="Calibri Light" w:cs="Calibri Light"/>
          <w:color w:val="000000"/>
          <w:sz w:val="20"/>
          <w:szCs w:val="20"/>
          <w:highlight w:val="yellow"/>
        </w:rPr>
        <w:t xml:space="preserve"> Esto se copia de las ET o TDR</w:t>
      </w:r>
    </w:p>
    <w:p w14:paraId="4CFD11B6" w14:textId="7E1FF2C7" w:rsidR="006E5E86" w:rsidRDefault="006E5E86" w:rsidP="005A6D54">
      <w:pPr>
        <w:ind w:right="-336"/>
        <w:jc w:val="both"/>
        <w:rPr>
          <w:rFonts w:ascii="Calibri Light" w:eastAsia="Arial" w:hAnsi="Calibri Light" w:cs="Calibri Light"/>
          <w:color w:val="000000"/>
          <w:sz w:val="20"/>
          <w:szCs w:val="20"/>
        </w:rPr>
      </w:pPr>
    </w:p>
    <w:p w14:paraId="2AB1B3E1" w14:textId="6BE0A235" w:rsidR="006E5E86" w:rsidRDefault="006E5E86" w:rsidP="006E5E86">
      <w:pPr>
        <w:ind w:right="-336"/>
        <w:jc w:val="both"/>
        <w:rPr>
          <w:rFonts w:ascii="Calibri Light" w:eastAsia="Arial" w:hAnsi="Calibri Light" w:cs="Calibri Light"/>
          <w:color w:val="000000"/>
          <w:sz w:val="20"/>
          <w:szCs w:val="20"/>
        </w:rPr>
      </w:pPr>
      <w:r w:rsidRPr="006E5E86">
        <w:rPr>
          <w:rFonts w:ascii="Calibri Light" w:eastAsia="Arial" w:hAnsi="Calibri Light" w:cs="Calibri Light"/>
          <w:color w:val="000000"/>
          <w:sz w:val="20"/>
          <w:szCs w:val="20"/>
          <w:highlight w:val="yellow"/>
        </w:rPr>
        <w:t>(Para este caso se expone como ejemplo los siguientes criterios, estos dependen de lo que tengamos en nuestros TDR / ET e informes)</w:t>
      </w:r>
    </w:p>
    <w:p w14:paraId="0D1A3CA2" w14:textId="77777777" w:rsidR="0074182E" w:rsidRDefault="0074182E" w:rsidP="005A6D54">
      <w:pPr>
        <w:ind w:right="-336"/>
        <w:jc w:val="both"/>
        <w:rPr>
          <w:rFonts w:ascii="Calibri Light" w:eastAsia="Arial" w:hAnsi="Calibri Light" w:cs="Calibri Light"/>
          <w:color w:val="000000"/>
          <w:sz w:val="20"/>
          <w:szCs w:val="20"/>
        </w:rPr>
      </w:pPr>
    </w:p>
    <w:p w14:paraId="58AD7961" w14:textId="529083B9" w:rsidR="00336878" w:rsidRPr="005A6D54" w:rsidRDefault="00336878" w:rsidP="005A6D54">
      <w:pPr>
        <w:ind w:right="-336"/>
        <w:jc w:val="both"/>
        <w:rPr>
          <w:rFonts w:ascii="Calibri Light" w:eastAsia="Arial" w:hAnsi="Calibri Light" w:cs="Calibri Light"/>
          <w:color w:val="000000"/>
          <w:sz w:val="20"/>
          <w:szCs w:val="20"/>
        </w:rPr>
      </w:pPr>
      <w:r w:rsidRPr="005A6D54">
        <w:rPr>
          <w:rFonts w:ascii="Calibri Light" w:eastAsia="Arial" w:hAnsi="Calibri Light" w:cs="Calibri Light"/>
          <w:color w:val="000000"/>
          <w:sz w:val="20"/>
          <w:szCs w:val="20"/>
        </w:rPr>
        <w:t>a) Calidad y Cumplimiento Técnico: Se verifica que el bien o servicio ofertado cumpla rigurosamente con la totalidad de las Especificaciones Técnicas (ET) o Términos de Referencia (TDR), garantizando su funcionalidad y desempeño institucional sin generar riesgos operativos.</w:t>
      </w:r>
    </w:p>
    <w:p w14:paraId="526D3764" w14:textId="376B9D97" w:rsidR="00336878" w:rsidRPr="005A6D54" w:rsidRDefault="00336878" w:rsidP="005A6D54">
      <w:pPr>
        <w:ind w:right="-336"/>
        <w:jc w:val="both"/>
        <w:rPr>
          <w:rFonts w:ascii="Calibri Light" w:eastAsia="Arial" w:hAnsi="Calibri Light" w:cs="Calibri Light"/>
          <w:color w:val="000000"/>
          <w:sz w:val="20"/>
          <w:szCs w:val="20"/>
        </w:rPr>
      </w:pPr>
      <w:r w:rsidRPr="005A6D54">
        <w:rPr>
          <w:rFonts w:ascii="Calibri Light" w:eastAsia="Arial" w:hAnsi="Calibri Light" w:cs="Calibri Light"/>
          <w:color w:val="000000"/>
          <w:sz w:val="20"/>
          <w:szCs w:val="20"/>
        </w:rPr>
        <w:t>b) Costo Integral / Ciclo de Vida: Se evalúa el costo final puesto en el lugar de entrega (incluyendo transporte, logística, seguros y tributos aplicables), así como la durabilidad estimada para evitar costos recurrentes por fallas prematuras o reemplazos tempranos.</w:t>
      </w:r>
    </w:p>
    <w:p w14:paraId="7B4BCDE4" w14:textId="6BF037F9" w:rsidR="00336878" w:rsidRPr="005A6D54" w:rsidRDefault="00336878" w:rsidP="005A6D54">
      <w:pPr>
        <w:ind w:right="-336"/>
        <w:jc w:val="both"/>
        <w:rPr>
          <w:rFonts w:ascii="Calibri Light" w:eastAsia="Arial" w:hAnsi="Calibri Light" w:cs="Calibri Light"/>
          <w:color w:val="000000"/>
          <w:sz w:val="20"/>
          <w:szCs w:val="20"/>
        </w:rPr>
      </w:pPr>
      <w:r w:rsidRPr="005A6D54">
        <w:rPr>
          <w:rFonts w:ascii="Calibri Light" w:eastAsia="Arial" w:hAnsi="Calibri Light" w:cs="Calibri Light"/>
          <w:color w:val="000000"/>
          <w:sz w:val="20"/>
          <w:szCs w:val="20"/>
        </w:rPr>
        <w:t>c) Oportunidad y Disponibilidad: Cumplimiento estricto del plazo de entrega requerido por la unidad requirente, evitando dilaciones que comprometan la continuidad del servicio público.</w:t>
      </w:r>
    </w:p>
    <w:p w14:paraId="30113F74" w14:textId="7BAE9401" w:rsidR="00336878" w:rsidRPr="005A6D54" w:rsidRDefault="00336878" w:rsidP="005A6D54">
      <w:pPr>
        <w:ind w:right="-336"/>
        <w:jc w:val="both"/>
        <w:rPr>
          <w:rFonts w:ascii="Calibri Light" w:eastAsia="Arial" w:hAnsi="Calibri Light" w:cs="Calibri Light"/>
          <w:color w:val="000000"/>
          <w:sz w:val="20"/>
          <w:szCs w:val="20"/>
        </w:rPr>
      </w:pPr>
      <w:r w:rsidRPr="005A6D54">
        <w:rPr>
          <w:rFonts w:ascii="Calibri Light" w:eastAsia="Arial" w:hAnsi="Calibri Light" w:cs="Calibri Light"/>
          <w:color w:val="000000"/>
          <w:sz w:val="20"/>
          <w:szCs w:val="20"/>
        </w:rPr>
        <w:t>d) Garantía y Respaldo: Respaldo comercial o técnico mínimo solicitado (garantía contra defectos de fábrica o vicios redhibitorios, vigencia y cobertura).</w:t>
      </w:r>
    </w:p>
    <w:p w14:paraId="20BC07D4" w14:textId="77777777" w:rsidR="00336878" w:rsidRPr="00020E6C" w:rsidRDefault="00336878" w:rsidP="00336878">
      <w:pPr>
        <w:ind w:right="-336"/>
        <w:rPr>
          <w:rFonts w:ascii="Calibri Light" w:eastAsia="Arial" w:hAnsi="Calibri Light" w:cs="Calibri Light"/>
          <w:b/>
          <w:color w:val="000000"/>
          <w:sz w:val="20"/>
          <w:szCs w:val="20"/>
        </w:rPr>
      </w:pPr>
    </w:p>
    <w:p w14:paraId="68851CD1" w14:textId="09CAE95D" w:rsidR="00336878" w:rsidRPr="00020E6C" w:rsidRDefault="00336878" w:rsidP="00020E6C">
      <w:pPr>
        <w:pStyle w:val="Prrafodelista"/>
        <w:numPr>
          <w:ilvl w:val="1"/>
          <w:numId w:val="2"/>
        </w:numPr>
        <w:ind w:right="-336"/>
        <w:rPr>
          <w:rFonts w:ascii="Calibri Light" w:eastAsia="Arial" w:hAnsi="Calibri Light" w:cs="Calibri Light"/>
          <w:b/>
          <w:color w:val="000000"/>
          <w:sz w:val="20"/>
          <w:szCs w:val="20"/>
        </w:rPr>
      </w:pPr>
      <w:r w:rsidRPr="00020E6C">
        <w:rPr>
          <w:rFonts w:ascii="Calibri Light" w:eastAsia="Arial" w:hAnsi="Calibri Light" w:cs="Calibri Light"/>
          <w:b/>
          <w:color w:val="000000"/>
          <w:sz w:val="20"/>
          <w:szCs w:val="20"/>
        </w:rPr>
        <w:t>Cuadro Comparativo de Valor por Dinero de las Proformas Recibidas:</w:t>
      </w:r>
    </w:p>
    <w:p w14:paraId="25A51B30" w14:textId="77777777" w:rsidR="00020E6C" w:rsidRPr="00020E6C" w:rsidRDefault="00020E6C" w:rsidP="00020E6C">
      <w:pPr>
        <w:pStyle w:val="Prrafodelista"/>
        <w:ind w:left="360" w:right="-336"/>
        <w:rPr>
          <w:rFonts w:ascii="Calibri Light" w:eastAsia="Arial" w:hAnsi="Calibri Light" w:cs="Calibri Light"/>
          <w:b/>
          <w:color w:val="000000"/>
          <w:sz w:val="20"/>
          <w:szCs w:val="20"/>
        </w:rPr>
      </w:pPr>
    </w:p>
    <w:tbl>
      <w:tblPr>
        <w:tblW w:w="9781" w:type="dxa"/>
        <w:tblInd w:w="-572" w:type="dxa"/>
        <w:tblCellMar>
          <w:left w:w="70" w:type="dxa"/>
          <w:right w:w="70" w:type="dxa"/>
        </w:tblCellMar>
        <w:tblLook w:val="04A0" w:firstRow="1" w:lastRow="0" w:firstColumn="1" w:lastColumn="0" w:noHBand="0" w:noVBand="1"/>
      </w:tblPr>
      <w:tblGrid>
        <w:gridCol w:w="2520"/>
        <w:gridCol w:w="2442"/>
        <w:gridCol w:w="2410"/>
        <w:gridCol w:w="2409"/>
      </w:tblGrid>
      <w:tr w:rsidR="003233E3" w:rsidRPr="003233E3" w14:paraId="42BE50E7" w14:textId="77777777" w:rsidTr="003233E3">
        <w:trPr>
          <w:trHeight w:val="288"/>
        </w:trPr>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2AC552" w14:textId="77777777" w:rsidR="003233E3" w:rsidRPr="003233E3" w:rsidRDefault="003233E3" w:rsidP="003233E3">
            <w:pPr>
              <w:jc w:val="center"/>
              <w:rPr>
                <w:rFonts w:ascii="Play" w:eastAsia="Times New Roman" w:hAnsi="Play" w:cs="Calibri"/>
                <w:b/>
                <w:bCs/>
                <w:color w:val="000000"/>
                <w:sz w:val="20"/>
                <w:szCs w:val="20"/>
              </w:rPr>
            </w:pPr>
            <w:r w:rsidRPr="003233E3">
              <w:rPr>
                <w:rFonts w:ascii="Play" w:eastAsia="Times New Roman" w:hAnsi="Play" w:cs="Calibri"/>
                <w:b/>
                <w:bCs/>
                <w:color w:val="000000"/>
                <w:sz w:val="20"/>
                <w:szCs w:val="20"/>
              </w:rPr>
              <w:t>ÍTEM SOLICITADO</w:t>
            </w:r>
          </w:p>
        </w:tc>
        <w:tc>
          <w:tcPr>
            <w:tcW w:w="2442" w:type="dxa"/>
            <w:tcBorders>
              <w:top w:val="single" w:sz="4" w:space="0" w:color="auto"/>
              <w:left w:val="nil"/>
              <w:bottom w:val="single" w:sz="4" w:space="0" w:color="auto"/>
              <w:right w:val="single" w:sz="4" w:space="0" w:color="auto"/>
            </w:tcBorders>
            <w:shd w:val="clear" w:color="auto" w:fill="auto"/>
            <w:vAlign w:val="center"/>
            <w:hideMark/>
          </w:tcPr>
          <w:p w14:paraId="6BE09F59" w14:textId="77777777" w:rsidR="003233E3" w:rsidRPr="003233E3" w:rsidRDefault="003233E3" w:rsidP="003233E3">
            <w:pPr>
              <w:jc w:val="center"/>
              <w:rPr>
                <w:rFonts w:ascii="Play" w:eastAsia="Times New Roman" w:hAnsi="Play" w:cs="Calibri"/>
                <w:b/>
                <w:bCs/>
                <w:color w:val="000000"/>
                <w:sz w:val="20"/>
                <w:szCs w:val="20"/>
              </w:rPr>
            </w:pPr>
            <w:r w:rsidRPr="003233E3">
              <w:rPr>
                <w:rFonts w:ascii="Play" w:eastAsia="Times New Roman" w:hAnsi="Play" w:cs="Calibri"/>
                <w:b/>
                <w:bCs/>
                <w:color w:val="000000"/>
                <w:sz w:val="20"/>
                <w:szCs w:val="20"/>
              </w:rPr>
              <w:t>Razón social 1</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234DFAE4" w14:textId="77777777" w:rsidR="003233E3" w:rsidRPr="003233E3" w:rsidRDefault="003233E3" w:rsidP="003233E3">
            <w:pPr>
              <w:jc w:val="center"/>
              <w:rPr>
                <w:rFonts w:ascii="Play" w:eastAsia="Times New Roman" w:hAnsi="Play" w:cs="Calibri"/>
                <w:b/>
                <w:bCs/>
                <w:color w:val="000000"/>
                <w:sz w:val="20"/>
                <w:szCs w:val="20"/>
              </w:rPr>
            </w:pPr>
            <w:r w:rsidRPr="003233E3">
              <w:rPr>
                <w:rFonts w:ascii="Play" w:eastAsia="Times New Roman" w:hAnsi="Play" w:cs="Calibri"/>
                <w:b/>
                <w:bCs/>
                <w:color w:val="000000"/>
                <w:sz w:val="20"/>
                <w:szCs w:val="20"/>
              </w:rPr>
              <w:t>Razón social 2</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14:paraId="019EC37D" w14:textId="77777777" w:rsidR="003233E3" w:rsidRPr="003233E3" w:rsidRDefault="003233E3" w:rsidP="003233E3">
            <w:pPr>
              <w:jc w:val="center"/>
              <w:rPr>
                <w:rFonts w:ascii="Play" w:eastAsia="Times New Roman" w:hAnsi="Play" w:cs="Calibri"/>
                <w:b/>
                <w:bCs/>
                <w:color w:val="000000"/>
                <w:sz w:val="20"/>
                <w:szCs w:val="20"/>
              </w:rPr>
            </w:pPr>
            <w:r w:rsidRPr="003233E3">
              <w:rPr>
                <w:rFonts w:ascii="Play" w:eastAsia="Times New Roman" w:hAnsi="Play" w:cs="Calibri"/>
                <w:b/>
                <w:bCs/>
                <w:color w:val="000000"/>
                <w:sz w:val="20"/>
                <w:szCs w:val="20"/>
              </w:rPr>
              <w:t>Razón social 3</w:t>
            </w:r>
          </w:p>
        </w:tc>
      </w:tr>
      <w:tr w:rsidR="003233E3" w:rsidRPr="003233E3" w14:paraId="1173B681" w14:textId="77777777" w:rsidTr="003233E3">
        <w:trPr>
          <w:trHeight w:val="792"/>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1A327421" w14:textId="77777777" w:rsidR="003233E3" w:rsidRPr="003233E3" w:rsidRDefault="003233E3" w:rsidP="003233E3">
            <w:pPr>
              <w:jc w:val="center"/>
              <w:rPr>
                <w:rFonts w:ascii="Play" w:eastAsia="Times New Roman" w:hAnsi="Play" w:cs="Calibri"/>
                <w:color w:val="000000"/>
                <w:sz w:val="20"/>
                <w:szCs w:val="20"/>
              </w:rPr>
            </w:pPr>
            <w:r w:rsidRPr="003233E3">
              <w:rPr>
                <w:rFonts w:ascii="Play" w:eastAsia="Times New Roman" w:hAnsi="Play" w:cs="Calibri"/>
                <w:color w:val="000000"/>
                <w:sz w:val="20"/>
                <w:szCs w:val="20"/>
              </w:rPr>
              <w:t>XXXXXXXX</w:t>
            </w:r>
          </w:p>
        </w:tc>
        <w:tc>
          <w:tcPr>
            <w:tcW w:w="2442" w:type="dxa"/>
            <w:tcBorders>
              <w:top w:val="nil"/>
              <w:left w:val="nil"/>
              <w:bottom w:val="single" w:sz="4" w:space="0" w:color="auto"/>
              <w:right w:val="single" w:sz="4" w:space="0" w:color="auto"/>
            </w:tcBorders>
            <w:shd w:val="clear" w:color="auto" w:fill="auto"/>
            <w:vAlign w:val="center"/>
            <w:hideMark/>
          </w:tcPr>
          <w:p w14:paraId="1C9DDC80" w14:textId="77777777" w:rsidR="003233E3" w:rsidRPr="003233E3" w:rsidRDefault="003233E3" w:rsidP="003233E3">
            <w:pPr>
              <w:jc w:val="both"/>
              <w:rPr>
                <w:rFonts w:ascii="Play" w:eastAsia="Times New Roman" w:hAnsi="Play" w:cs="Calibri"/>
                <w:color w:val="000000"/>
                <w:sz w:val="20"/>
                <w:szCs w:val="20"/>
              </w:rPr>
            </w:pPr>
            <w:r w:rsidRPr="003233E3">
              <w:rPr>
                <w:rFonts w:ascii="Play" w:eastAsia="Times New Roman" w:hAnsi="Play" w:cs="Calibri"/>
                <w:color w:val="000000"/>
                <w:sz w:val="20"/>
                <w:szCs w:val="20"/>
              </w:rPr>
              <w:t>Se debe detallar de forma técnica si la cotización cumple o no cumple con lo requerido por la institución.</w:t>
            </w:r>
          </w:p>
        </w:tc>
        <w:tc>
          <w:tcPr>
            <w:tcW w:w="2410" w:type="dxa"/>
            <w:tcBorders>
              <w:top w:val="nil"/>
              <w:left w:val="nil"/>
              <w:bottom w:val="single" w:sz="4" w:space="0" w:color="auto"/>
              <w:right w:val="single" w:sz="4" w:space="0" w:color="auto"/>
            </w:tcBorders>
            <w:shd w:val="clear" w:color="auto" w:fill="auto"/>
            <w:vAlign w:val="center"/>
            <w:hideMark/>
          </w:tcPr>
          <w:p w14:paraId="6F20CB0D" w14:textId="77777777" w:rsidR="003233E3" w:rsidRPr="003233E3" w:rsidRDefault="003233E3" w:rsidP="003233E3">
            <w:pPr>
              <w:jc w:val="both"/>
              <w:rPr>
                <w:rFonts w:ascii="Play" w:eastAsia="Times New Roman" w:hAnsi="Play" w:cs="Calibri"/>
                <w:color w:val="000000"/>
                <w:sz w:val="20"/>
                <w:szCs w:val="20"/>
              </w:rPr>
            </w:pPr>
            <w:r w:rsidRPr="003233E3">
              <w:rPr>
                <w:rFonts w:ascii="Play" w:eastAsia="Times New Roman" w:hAnsi="Play" w:cs="Calibri"/>
                <w:color w:val="000000"/>
                <w:sz w:val="20"/>
                <w:szCs w:val="20"/>
              </w:rPr>
              <w:t>Se debe detallar de forma técnica si la cotización cumple o no cumple con lo requerido por la institución.</w:t>
            </w:r>
          </w:p>
        </w:tc>
        <w:tc>
          <w:tcPr>
            <w:tcW w:w="2409" w:type="dxa"/>
            <w:tcBorders>
              <w:top w:val="nil"/>
              <w:left w:val="nil"/>
              <w:bottom w:val="single" w:sz="4" w:space="0" w:color="auto"/>
              <w:right w:val="single" w:sz="4" w:space="0" w:color="auto"/>
            </w:tcBorders>
            <w:shd w:val="clear" w:color="auto" w:fill="auto"/>
            <w:vAlign w:val="center"/>
            <w:hideMark/>
          </w:tcPr>
          <w:p w14:paraId="581AA689" w14:textId="77777777" w:rsidR="003233E3" w:rsidRPr="003233E3" w:rsidRDefault="003233E3" w:rsidP="003233E3">
            <w:pPr>
              <w:jc w:val="both"/>
              <w:rPr>
                <w:rFonts w:ascii="Play" w:eastAsia="Times New Roman" w:hAnsi="Play" w:cs="Calibri"/>
                <w:color w:val="000000"/>
                <w:sz w:val="20"/>
                <w:szCs w:val="20"/>
              </w:rPr>
            </w:pPr>
            <w:r w:rsidRPr="003233E3">
              <w:rPr>
                <w:rFonts w:ascii="Play" w:eastAsia="Times New Roman" w:hAnsi="Play" w:cs="Calibri"/>
                <w:color w:val="000000"/>
                <w:sz w:val="20"/>
                <w:szCs w:val="20"/>
              </w:rPr>
              <w:t>Se debe detallar de forma técnica si la cotización cumple o no cumple con lo requerido por la institución.</w:t>
            </w:r>
          </w:p>
        </w:tc>
      </w:tr>
      <w:tr w:rsidR="003233E3" w:rsidRPr="003233E3" w14:paraId="773423D1" w14:textId="77777777" w:rsidTr="003233E3">
        <w:trPr>
          <w:trHeight w:val="288"/>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1F2D3973" w14:textId="77777777" w:rsidR="003233E3" w:rsidRPr="003233E3" w:rsidRDefault="003233E3" w:rsidP="003233E3">
            <w:pPr>
              <w:jc w:val="both"/>
              <w:rPr>
                <w:rFonts w:ascii="Play" w:eastAsia="Times New Roman" w:hAnsi="Play" w:cs="Calibri"/>
                <w:b/>
                <w:bCs/>
                <w:color w:val="000000"/>
                <w:sz w:val="20"/>
                <w:szCs w:val="20"/>
              </w:rPr>
            </w:pPr>
            <w:r w:rsidRPr="003233E3">
              <w:rPr>
                <w:rFonts w:ascii="Play" w:eastAsia="Times New Roman" w:hAnsi="Play" w:cs="Calibri"/>
                <w:b/>
                <w:bCs/>
                <w:color w:val="000000"/>
                <w:sz w:val="20"/>
                <w:szCs w:val="20"/>
              </w:rPr>
              <w:t>Forma de pago</w:t>
            </w:r>
          </w:p>
        </w:tc>
        <w:tc>
          <w:tcPr>
            <w:tcW w:w="2442" w:type="dxa"/>
            <w:tcBorders>
              <w:top w:val="nil"/>
              <w:left w:val="nil"/>
              <w:bottom w:val="single" w:sz="4" w:space="0" w:color="auto"/>
              <w:right w:val="single" w:sz="4" w:space="0" w:color="auto"/>
            </w:tcBorders>
            <w:shd w:val="clear" w:color="auto" w:fill="auto"/>
            <w:vAlign w:val="center"/>
            <w:hideMark/>
          </w:tcPr>
          <w:p w14:paraId="2501A84D" w14:textId="77777777" w:rsidR="003233E3" w:rsidRPr="003233E3" w:rsidRDefault="003233E3" w:rsidP="003233E3">
            <w:pPr>
              <w:jc w:val="both"/>
              <w:rPr>
                <w:rFonts w:ascii="Play" w:eastAsia="Times New Roman" w:hAnsi="Play" w:cs="Calibri"/>
                <w:color w:val="000000"/>
                <w:sz w:val="20"/>
                <w:szCs w:val="20"/>
              </w:rPr>
            </w:pPr>
            <w:r w:rsidRPr="003233E3">
              <w:rPr>
                <w:rFonts w:ascii="Play" w:eastAsia="Times New Roman" w:hAnsi="Play" w:cs="Calibri"/>
                <w:color w:val="000000"/>
                <w:sz w:val="20"/>
                <w:szCs w:val="20"/>
              </w:rPr>
              <w:t> </w:t>
            </w:r>
          </w:p>
        </w:tc>
        <w:tc>
          <w:tcPr>
            <w:tcW w:w="2410" w:type="dxa"/>
            <w:tcBorders>
              <w:top w:val="nil"/>
              <w:left w:val="nil"/>
              <w:bottom w:val="single" w:sz="4" w:space="0" w:color="auto"/>
              <w:right w:val="single" w:sz="4" w:space="0" w:color="auto"/>
            </w:tcBorders>
            <w:shd w:val="clear" w:color="auto" w:fill="auto"/>
            <w:vAlign w:val="center"/>
            <w:hideMark/>
          </w:tcPr>
          <w:p w14:paraId="4BA25C4D" w14:textId="77777777" w:rsidR="003233E3" w:rsidRPr="003233E3" w:rsidRDefault="003233E3" w:rsidP="003233E3">
            <w:pPr>
              <w:jc w:val="both"/>
              <w:rPr>
                <w:rFonts w:ascii="Play" w:eastAsia="Times New Roman" w:hAnsi="Play" w:cs="Calibri"/>
                <w:color w:val="000000"/>
                <w:sz w:val="20"/>
                <w:szCs w:val="20"/>
              </w:rPr>
            </w:pPr>
            <w:r w:rsidRPr="003233E3">
              <w:rPr>
                <w:rFonts w:ascii="Play" w:eastAsia="Times New Roman" w:hAnsi="Play" w:cs="Calibri"/>
                <w:color w:val="000000"/>
                <w:sz w:val="20"/>
                <w:szCs w:val="20"/>
              </w:rPr>
              <w:t> </w:t>
            </w:r>
          </w:p>
        </w:tc>
        <w:tc>
          <w:tcPr>
            <w:tcW w:w="2409" w:type="dxa"/>
            <w:tcBorders>
              <w:top w:val="nil"/>
              <w:left w:val="nil"/>
              <w:bottom w:val="single" w:sz="4" w:space="0" w:color="auto"/>
              <w:right w:val="single" w:sz="4" w:space="0" w:color="auto"/>
            </w:tcBorders>
            <w:shd w:val="clear" w:color="auto" w:fill="auto"/>
            <w:vAlign w:val="center"/>
            <w:hideMark/>
          </w:tcPr>
          <w:p w14:paraId="2EBBD702" w14:textId="77777777" w:rsidR="003233E3" w:rsidRPr="003233E3" w:rsidRDefault="003233E3" w:rsidP="003233E3">
            <w:pPr>
              <w:jc w:val="both"/>
              <w:rPr>
                <w:rFonts w:ascii="Play" w:eastAsia="Times New Roman" w:hAnsi="Play" w:cs="Calibri"/>
                <w:color w:val="000000"/>
                <w:sz w:val="20"/>
                <w:szCs w:val="20"/>
              </w:rPr>
            </w:pPr>
            <w:r w:rsidRPr="003233E3">
              <w:rPr>
                <w:rFonts w:ascii="Play" w:eastAsia="Times New Roman" w:hAnsi="Play" w:cs="Calibri"/>
                <w:color w:val="000000"/>
                <w:sz w:val="20"/>
                <w:szCs w:val="20"/>
              </w:rPr>
              <w:t> </w:t>
            </w:r>
          </w:p>
        </w:tc>
      </w:tr>
      <w:tr w:rsidR="003233E3" w:rsidRPr="003233E3" w14:paraId="3727B297" w14:textId="77777777" w:rsidTr="003233E3">
        <w:trPr>
          <w:trHeight w:val="288"/>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264EFCB1" w14:textId="77777777" w:rsidR="003233E3" w:rsidRPr="003233E3" w:rsidRDefault="003233E3" w:rsidP="003233E3">
            <w:pPr>
              <w:jc w:val="both"/>
              <w:rPr>
                <w:rFonts w:ascii="Play" w:eastAsia="Times New Roman" w:hAnsi="Play" w:cs="Calibri"/>
                <w:b/>
                <w:bCs/>
                <w:color w:val="000000"/>
                <w:sz w:val="20"/>
                <w:szCs w:val="20"/>
              </w:rPr>
            </w:pPr>
            <w:r w:rsidRPr="003233E3">
              <w:rPr>
                <w:rFonts w:ascii="Play" w:eastAsia="Times New Roman" w:hAnsi="Play" w:cs="Calibri"/>
                <w:b/>
                <w:bCs/>
                <w:color w:val="000000"/>
                <w:sz w:val="20"/>
                <w:szCs w:val="20"/>
              </w:rPr>
              <w:t>Vigencia de la oferta</w:t>
            </w:r>
          </w:p>
        </w:tc>
        <w:tc>
          <w:tcPr>
            <w:tcW w:w="2442" w:type="dxa"/>
            <w:tcBorders>
              <w:top w:val="nil"/>
              <w:left w:val="nil"/>
              <w:bottom w:val="single" w:sz="4" w:space="0" w:color="auto"/>
              <w:right w:val="single" w:sz="4" w:space="0" w:color="auto"/>
            </w:tcBorders>
            <w:shd w:val="clear" w:color="auto" w:fill="auto"/>
            <w:vAlign w:val="center"/>
            <w:hideMark/>
          </w:tcPr>
          <w:p w14:paraId="3F40DE34" w14:textId="77777777" w:rsidR="003233E3" w:rsidRPr="003233E3" w:rsidRDefault="003233E3" w:rsidP="003233E3">
            <w:pPr>
              <w:jc w:val="both"/>
              <w:rPr>
                <w:rFonts w:ascii="Play" w:eastAsia="Times New Roman" w:hAnsi="Play" w:cs="Calibri"/>
                <w:color w:val="000000"/>
                <w:sz w:val="20"/>
                <w:szCs w:val="20"/>
              </w:rPr>
            </w:pPr>
            <w:r w:rsidRPr="003233E3">
              <w:rPr>
                <w:rFonts w:ascii="Play" w:eastAsia="Times New Roman" w:hAnsi="Play" w:cs="Calibri"/>
                <w:color w:val="000000"/>
                <w:sz w:val="20"/>
                <w:szCs w:val="20"/>
              </w:rPr>
              <w:t> </w:t>
            </w:r>
          </w:p>
        </w:tc>
        <w:tc>
          <w:tcPr>
            <w:tcW w:w="2410" w:type="dxa"/>
            <w:tcBorders>
              <w:top w:val="nil"/>
              <w:left w:val="nil"/>
              <w:bottom w:val="single" w:sz="4" w:space="0" w:color="auto"/>
              <w:right w:val="single" w:sz="4" w:space="0" w:color="auto"/>
            </w:tcBorders>
            <w:shd w:val="clear" w:color="auto" w:fill="auto"/>
            <w:vAlign w:val="center"/>
            <w:hideMark/>
          </w:tcPr>
          <w:p w14:paraId="36994ACE" w14:textId="77777777" w:rsidR="003233E3" w:rsidRPr="003233E3" w:rsidRDefault="003233E3" w:rsidP="003233E3">
            <w:pPr>
              <w:jc w:val="both"/>
              <w:rPr>
                <w:rFonts w:ascii="Play" w:eastAsia="Times New Roman" w:hAnsi="Play" w:cs="Calibri"/>
                <w:color w:val="000000"/>
                <w:sz w:val="20"/>
                <w:szCs w:val="20"/>
              </w:rPr>
            </w:pPr>
            <w:r w:rsidRPr="003233E3">
              <w:rPr>
                <w:rFonts w:ascii="Play" w:eastAsia="Times New Roman" w:hAnsi="Play" w:cs="Calibri"/>
                <w:color w:val="000000"/>
                <w:sz w:val="20"/>
                <w:szCs w:val="20"/>
              </w:rPr>
              <w:t> </w:t>
            </w:r>
          </w:p>
        </w:tc>
        <w:tc>
          <w:tcPr>
            <w:tcW w:w="2409" w:type="dxa"/>
            <w:tcBorders>
              <w:top w:val="nil"/>
              <w:left w:val="nil"/>
              <w:bottom w:val="single" w:sz="4" w:space="0" w:color="auto"/>
              <w:right w:val="single" w:sz="4" w:space="0" w:color="auto"/>
            </w:tcBorders>
            <w:shd w:val="clear" w:color="auto" w:fill="auto"/>
            <w:vAlign w:val="center"/>
            <w:hideMark/>
          </w:tcPr>
          <w:p w14:paraId="31D7997A" w14:textId="77777777" w:rsidR="003233E3" w:rsidRPr="003233E3" w:rsidRDefault="003233E3" w:rsidP="003233E3">
            <w:pPr>
              <w:jc w:val="both"/>
              <w:rPr>
                <w:rFonts w:ascii="Play" w:eastAsia="Times New Roman" w:hAnsi="Play" w:cs="Calibri"/>
                <w:color w:val="000000"/>
                <w:sz w:val="20"/>
                <w:szCs w:val="20"/>
              </w:rPr>
            </w:pPr>
            <w:r w:rsidRPr="003233E3">
              <w:rPr>
                <w:rFonts w:ascii="Play" w:eastAsia="Times New Roman" w:hAnsi="Play" w:cs="Calibri"/>
                <w:color w:val="000000"/>
                <w:sz w:val="20"/>
                <w:szCs w:val="20"/>
              </w:rPr>
              <w:t> </w:t>
            </w:r>
          </w:p>
        </w:tc>
      </w:tr>
      <w:tr w:rsidR="003233E3" w:rsidRPr="003233E3" w14:paraId="3E22B0AB" w14:textId="77777777" w:rsidTr="003233E3">
        <w:trPr>
          <w:trHeight w:val="288"/>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08FB1975" w14:textId="77777777" w:rsidR="003233E3" w:rsidRPr="003233E3" w:rsidRDefault="003233E3" w:rsidP="003233E3">
            <w:pPr>
              <w:jc w:val="both"/>
              <w:rPr>
                <w:rFonts w:ascii="Play" w:eastAsia="Times New Roman" w:hAnsi="Play" w:cs="Calibri"/>
                <w:b/>
                <w:bCs/>
                <w:color w:val="000000"/>
                <w:sz w:val="20"/>
                <w:szCs w:val="20"/>
              </w:rPr>
            </w:pPr>
            <w:r w:rsidRPr="003233E3">
              <w:rPr>
                <w:rFonts w:ascii="Play" w:eastAsia="Times New Roman" w:hAnsi="Play" w:cs="Calibri"/>
                <w:b/>
                <w:bCs/>
                <w:color w:val="000000"/>
                <w:sz w:val="20"/>
                <w:szCs w:val="20"/>
              </w:rPr>
              <w:t>Anexo UAFE</w:t>
            </w:r>
          </w:p>
        </w:tc>
        <w:tc>
          <w:tcPr>
            <w:tcW w:w="2442" w:type="dxa"/>
            <w:tcBorders>
              <w:top w:val="nil"/>
              <w:left w:val="nil"/>
              <w:bottom w:val="single" w:sz="4" w:space="0" w:color="auto"/>
              <w:right w:val="single" w:sz="4" w:space="0" w:color="auto"/>
            </w:tcBorders>
            <w:shd w:val="clear" w:color="auto" w:fill="auto"/>
            <w:vAlign w:val="center"/>
            <w:hideMark/>
          </w:tcPr>
          <w:p w14:paraId="240C65BD" w14:textId="77777777" w:rsidR="003233E3" w:rsidRPr="003233E3" w:rsidRDefault="003233E3" w:rsidP="003233E3">
            <w:pPr>
              <w:jc w:val="both"/>
              <w:rPr>
                <w:rFonts w:ascii="Play" w:eastAsia="Times New Roman" w:hAnsi="Play" w:cs="Calibri"/>
                <w:color w:val="000000"/>
                <w:sz w:val="20"/>
                <w:szCs w:val="20"/>
              </w:rPr>
            </w:pPr>
            <w:r w:rsidRPr="003233E3">
              <w:rPr>
                <w:rFonts w:ascii="Play" w:eastAsia="Times New Roman" w:hAnsi="Play" w:cs="Calibri"/>
                <w:color w:val="000000"/>
                <w:sz w:val="20"/>
                <w:szCs w:val="20"/>
              </w:rPr>
              <w:t> </w:t>
            </w:r>
          </w:p>
        </w:tc>
        <w:tc>
          <w:tcPr>
            <w:tcW w:w="2410" w:type="dxa"/>
            <w:tcBorders>
              <w:top w:val="nil"/>
              <w:left w:val="nil"/>
              <w:bottom w:val="single" w:sz="4" w:space="0" w:color="auto"/>
              <w:right w:val="single" w:sz="4" w:space="0" w:color="auto"/>
            </w:tcBorders>
            <w:shd w:val="clear" w:color="auto" w:fill="auto"/>
            <w:vAlign w:val="center"/>
            <w:hideMark/>
          </w:tcPr>
          <w:p w14:paraId="0AA7BB09" w14:textId="77777777" w:rsidR="003233E3" w:rsidRPr="003233E3" w:rsidRDefault="003233E3" w:rsidP="003233E3">
            <w:pPr>
              <w:jc w:val="both"/>
              <w:rPr>
                <w:rFonts w:ascii="Play" w:eastAsia="Times New Roman" w:hAnsi="Play" w:cs="Calibri"/>
                <w:color w:val="000000"/>
                <w:sz w:val="20"/>
                <w:szCs w:val="20"/>
              </w:rPr>
            </w:pPr>
            <w:r w:rsidRPr="003233E3">
              <w:rPr>
                <w:rFonts w:ascii="Play" w:eastAsia="Times New Roman" w:hAnsi="Play" w:cs="Calibri"/>
                <w:color w:val="000000"/>
                <w:sz w:val="20"/>
                <w:szCs w:val="20"/>
              </w:rPr>
              <w:t> </w:t>
            </w:r>
          </w:p>
        </w:tc>
        <w:tc>
          <w:tcPr>
            <w:tcW w:w="2409" w:type="dxa"/>
            <w:tcBorders>
              <w:top w:val="nil"/>
              <w:left w:val="nil"/>
              <w:bottom w:val="single" w:sz="4" w:space="0" w:color="auto"/>
              <w:right w:val="single" w:sz="4" w:space="0" w:color="auto"/>
            </w:tcBorders>
            <w:shd w:val="clear" w:color="auto" w:fill="auto"/>
            <w:vAlign w:val="center"/>
            <w:hideMark/>
          </w:tcPr>
          <w:p w14:paraId="5FBF04A9" w14:textId="77777777" w:rsidR="003233E3" w:rsidRPr="003233E3" w:rsidRDefault="003233E3" w:rsidP="003233E3">
            <w:pPr>
              <w:jc w:val="both"/>
              <w:rPr>
                <w:rFonts w:ascii="Play" w:eastAsia="Times New Roman" w:hAnsi="Play" w:cs="Calibri"/>
                <w:color w:val="000000"/>
                <w:sz w:val="20"/>
                <w:szCs w:val="20"/>
              </w:rPr>
            </w:pPr>
            <w:r w:rsidRPr="003233E3">
              <w:rPr>
                <w:rFonts w:ascii="Play" w:eastAsia="Times New Roman" w:hAnsi="Play" w:cs="Calibri"/>
                <w:color w:val="000000"/>
                <w:sz w:val="20"/>
                <w:szCs w:val="20"/>
              </w:rPr>
              <w:t> </w:t>
            </w:r>
          </w:p>
        </w:tc>
      </w:tr>
      <w:tr w:rsidR="003233E3" w:rsidRPr="003233E3" w14:paraId="66E5205A" w14:textId="77777777" w:rsidTr="003233E3">
        <w:trPr>
          <w:trHeight w:val="528"/>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53E071D4" w14:textId="77777777" w:rsidR="003233E3" w:rsidRPr="003233E3" w:rsidRDefault="003233E3" w:rsidP="003233E3">
            <w:pPr>
              <w:jc w:val="both"/>
              <w:rPr>
                <w:rFonts w:ascii="Play" w:eastAsia="Times New Roman" w:hAnsi="Play" w:cs="Calibri"/>
                <w:b/>
                <w:bCs/>
                <w:color w:val="000000"/>
                <w:sz w:val="20"/>
                <w:szCs w:val="20"/>
              </w:rPr>
            </w:pPr>
            <w:r w:rsidRPr="003233E3">
              <w:rPr>
                <w:rFonts w:ascii="Play" w:eastAsia="Times New Roman" w:hAnsi="Play" w:cs="Calibri"/>
                <w:b/>
                <w:bCs/>
                <w:color w:val="000000"/>
                <w:sz w:val="20"/>
                <w:szCs w:val="20"/>
              </w:rPr>
              <w:t>Anexo Vinculación con ESPOL</w:t>
            </w:r>
          </w:p>
        </w:tc>
        <w:tc>
          <w:tcPr>
            <w:tcW w:w="2442" w:type="dxa"/>
            <w:tcBorders>
              <w:top w:val="nil"/>
              <w:left w:val="nil"/>
              <w:bottom w:val="single" w:sz="4" w:space="0" w:color="auto"/>
              <w:right w:val="single" w:sz="4" w:space="0" w:color="auto"/>
            </w:tcBorders>
            <w:shd w:val="clear" w:color="auto" w:fill="auto"/>
            <w:vAlign w:val="center"/>
            <w:hideMark/>
          </w:tcPr>
          <w:p w14:paraId="647BA675" w14:textId="77777777" w:rsidR="003233E3" w:rsidRPr="003233E3" w:rsidRDefault="003233E3" w:rsidP="003233E3">
            <w:pPr>
              <w:jc w:val="both"/>
              <w:rPr>
                <w:rFonts w:ascii="Play" w:eastAsia="Times New Roman" w:hAnsi="Play" w:cs="Calibri"/>
                <w:color w:val="000000"/>
                <w:sz w:val="20"/>
                <w:szCs w:val="20"/>
              </w:rPr>
            </w:pPr>
            <w:r w:rsidRPr="003233E3">
              <w:rPr>
                <w:rFonts w:ascii="Play" w:eastAsia="Times New Roman" w:hAnsi="Play" w:cs="Calibri"/>
                <w:color w:val="000000"/>
                <w:sz w:val="20"/>
                <w:szCs w:val="20"/>
              </w:rPr>
              <w:t> </w:t>
            </w:r>
          </w:p>
        </w:tc>
        <w:tc>
          <w:tcPr>
            <w:tcW w:w="2410" w:type="dxa"/>
            <w:tcBorders>
              <w:top w:val="nil"/>
              <w:left w:val="nil"/>
              <w:bottom w:val="single" w:sz="4" w:space="0" w:color="auto"/>
              <w:right w:val="single" w:sz="4" w:space="0" w:color="auto"/>
            </w:tcBorders>
            <w:shd w:val="clear" w:color="auto" w:fill="auto"/>
            <w:vAlign w:val="center"/>
            <w:hideMark/>
          </w:tcPr>
          <w:p w14:paraId="76ADCB8A" w14:textId="77777777" w:rsidR="003233E3" w:rsidRPr="003233E3" w:rsidRDefault="003233E3" w:rsidP="003233E3">
            <w:pPr>
              <w:jc w:val="both"/>
              <w:rPr>
                <w:rFonts w:ascii="Play" w:eastAsia="Times New Roman" w:hAnsi="Play" w:cs="Calibri"/>
                <w:color w:val="000000"/>
                <w:sz w:val="20"/>
                <w:szCs w:val="20"/>
              </w:rPr>
            </w:pPr>
            <w:r w:rsidRPr="003233E3">
              <w:rPr>
                <w:rFonts w:ascii="Play" w:eastAsia="Times New Roman" w:hAnsi="Play" w:cs="Calibri"/>
                <w:color w:val="000000"/>
                <w:sz w:val="20"/>
                <w:szCs w:val="20"/>
              </w:rPr>
              <w:t> </w:t>
            </w:r>
          </w:p>
        </w:tc>
        <w:tc>
          <w:tcPr>
            <w:tcW w:w="2409" w:type="dxa"/>
            <w:tcBorders>
              <w:top w:val="nil"/>
              <w:left w:val="nil"/>
              <w:bottom w:val="single" w:sz="4" w:space="0" w:color="auto"/>
              <w:right w:val="single" w:sz="4" w:space="0" w:color="auto"/>
            </w:tcBorders>
            <w:shd w:val="clear" w:color="auto" w:fill="auto"/>
            <w:vAlign w:val="center"/>
            <w:hideMark/>
          </w:tcPr>
          <w:p w14:paraId="046662B3" w14:textId="77777777" w:rsidR="003233E3" w:rsidRPr="003233E3" w:rsidRDefault="003233E3" w:rsidP="003233E3">
            <w:pPr>
              <w:jc w:val="both"/>
              <w:rPr>
                <w:rFonts w:ascii="Play" w:eastAsia="Times New Roman" w:hAnsi="Play" w:cs="Calibri"/>
                <w:color w:val="000000"/>
                <w:sz w:val="20"/>
                <w:szCs w:val="20"/>
              </w:rPr>
            </w:pPr>
            <w:r w:rsidRPr="003233E3">
              <w:rPr>
                <w:rFonts w:ascii="Play" w:eastAsia="Times New Roman" w:hAnsi="Play" w:cs="Calibri"/>
                <w:color w:val="000000"/>
                <w:sz w:val="20"/>
                <w:szCs w:val="20"/>
              </w:rPr>
              <w:t> </w:t>
            </w:r>
          </w:p>
        </w:tc>
      </w:tr>
      <w:tr w:rsidR="003233E3" w:rsidRPr="003233E3" w14:paraId="1981AC83" w14:textId="77777777" w:rsidTr="003233E3">
        <w:trPr>
          <w:trHeight w:val="792"/>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7F1706CA" w14:textId="77777777" w:rsidR="003233E3" w:rsidRPr="003233E3" w:rsidRDefault="003233E3" w:rsidP="003233E3">
            <w:pPr>
              <w:jc w:val="both"/>
              <w:rPr>
                <w:rFonts w:ascii="Play" w:eastAsia="Times New Roman" w:hAnsi="Play" w:cs="Calibri"/>
                <w:b/>
                <w:bCs/>
                <w:color w:val="000000"/>
                <w:sz w:val="20"/>
                <w:szCs w:val="20"/>
              </w:rPr>
            </w:pPr>
            <w:r w:rsidRPr="003233E3">
              <w:rPr>
                <w:rFonts w:ascii="Play" w:eastAsia="Times New Roman" w:hAnsi="Play" w:cs="Calibri"/>
                <w:b/>
                <w:bCs/>
                <w:color w:val="000000"/>
                <w:sz w:val="20"/>
                <w:szCs w:val="20"/>
              </w:rPr>
              <w:t>Anexo Vinculación Específica entre oferentes</w:t>
            </w:r>
          </w:p>
        </w:tc>
        <w:tc>
          <w:tcPr>
            <w:tcW w:w="2442" w:type="dxa"/>
            <w:tcBorders>
              <w:top w:val="nil"/>
              <w:left w:val="nil"/>
              <w:bottom w:val="single" w:sz="4" w:space="0" w:color="auto"/>
              <w:right w:val="single" w:sz="4" w:space="0" w:color="auto"/>
            </w:tcBorders>
            <w:shd w:val="clear" w:color="auto" w:fill="auto"/>
            <w:vAlign w:val="center"/>
            <w:hideMark/>
          </w:tcPr>
          <w:p w14:paraId="316C7B61" w14:textId="77777777" w:rsidR="003233E3" w:rsidRPr="003233E3" w:rsidRDefault="003233E3" w:rsidP="003233E3">
            <w:pPr>
              <w:jc w:val="both"/>
              <w:rPr>
                <w:rFonts w:ascii="Play" w:eastAsia="Times New Roman" w:hAnsi="Play" w:cs="Calibri"/>
                <w:color w:val="000000"/>
                <w:sz w:val="20"/>
                <w:szCs w:val="20"/>
              </w:rPr>
            </w:pPr>
            <w:r w:rsidRPr="003233E3">
              <w:rPr>
                <w:rFonts w:ascii="Play" w:eastAsia="Times New Roman" w:hAnsi="Play" w:cs="Calibri"/>
                <w:color w:val="000000"/>
                <w:sz w:val="20"/>
                <w:szCs w:val="20"/>
              </w:rPr>
              <w:t> </w:t>
            </w:r>
          </w:p>
        </w:tc>
        <w:tc>
          <w:tcPr>
            <w:tcW w:w="2410" w:type="dxa"/>
            <w:tcBorders>
              <w:top w:val="nil"/>
              <w:left w:val="nil"/>
              <w:bottom w:val="single" w:sz="4" w:space="0" w:color="auto"/>
              <w:right w:val="single" w:sz="4" w:space="0" w:color="auto"/>
            </w:tcBorders>
            <w:shd w:val="clear" w:color="auto" w:fill="auto"/>
            <w:vAlign w:val="center"/>
            <w:hideMark/>
          </w:tcPr>
          <w:p w14:paraId="29C605CA" w14:textId="77777777" w:rsidR="003233E3" w:rsidRPr="003233E3" w:rsidRDefault="003233E3" w:rsidP="003233E3">
            <w:pPr>
              <w:jc w:val="both"/>
              <w:rPr>
                <w:rFonts w:ascii="Play" w:eastAsia="Times New Roman" w:hAnsi="Play" w:cs="Calibri"/>
                <w:color w:val="000000"/>
                <w:sz w:val="20"/>
                <w:szCs w:val="20"/>
              </w:rPr>
            </w:pPr>
            <w:r w:rsidRPr="003233E3">
              <w:rPr>
                <w:rFonts w:ascii="Play" w:eastAsia="Times New Roman" w:hAnsi="Play" w:cs="Calibri"/>
                <w:color w:val="000000"/>
                <w:sz w:val="20"/>
                <w:szCs w:val="20"/>
              </w:rPr>
              <w:t> </w:t>
            </w:r>
          </w:p>
        </w:tc>
        <w:tc>
          <w:tcPr>
            <w:tcW w:w="2409" w:type="dxa"/>
            <w:tcBorders>
              <w:top w:val="nil"/>
              <w:left w:val="nil"/>
              <w:bottom w:val="single" w:sz="4" w:space="0" w:color="auto"/>
              <w:right w:val="single" w:sz="4" w:space="0" w:color="auto"/>
            </w:tcBorders>
            <w:shd w:val="clear" w:color="auto" w:fill="auto"/>
            <w:vAlign w:val="center"/>
            <w:hideMark/>
          </w:tcPr>
          <w:p w14:paraId="2CD8F026" w14:textId="77777777" w:rsidR="003233E3" w:rsidRPr="003233E3" w:rsidRDefault="003233E3" w:rsidP="003233E3">
            <w:pPr>
              <w:jc w:val="both"/>
              <w:rPr>
                <w:rFonts w:ascii="Play" w:eastAsia="Times New Roman" w:hAnsi="Play" w:cs="Calibri"/>
                <w:color w:val="000000"/>
                <w:sz w:val="20"/>
                <w:szCs w:val="20"/>
              </w:rPr>
            </w:pPr>
            <w:r w:rsidRPr="003233E3">
              <w:rPr>
                <w:rFonts w:ascii="Play" w:eastAsia="Times New Roman" w:hAnsi="Play" w:cs="Calibri"/>
                <w:color w:val="000000"/>
                <w:sz w:val="20"/>
                <w:szCs w:val="20"/>
              </w:rPr>
              <w:t> </w:t>
            </w:r>
          </w:p>
        </w:tc>
      </w:tr>
      <w:tr w:rsidR="003233E3" w:rsidRPr="003233E3" w14:paraId="0EB90DBC" w14:textId="77777777" w:rsidTr="003233E3">
        <w:trPr>
          <w:trHeight w:val="288"/>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1EC3D4BD" w14:textId="77777777" w:rsidR="003233E3" w:rsidRPr="003233E3" w:rsidRDefault="003233E3" w:rsidP="003233E3">
            <w:pPr>
              <w:jc w:val="both"/>
              <w:rPr>
                <w:rFonts w:ascii="Play" w:eastAsia="Times New Roman" w:hAnsi="Play" w:cs="Calibri"/>
                <w:b/>
                <w:bCs/>
                <w:color w:val="000000"/>
                <w:sz w:val="20"/>
                <w:szCs w:val="20"/>
              </w:rPr>
            </w:pPr>
            <w:r w:rsidRPr="003233E3">
              <w:rPr>
                <w:rFonts w:ascii="Play" w:eastAsia="Times New Roman" w:hAnsi="Play" w:cs="Calibri"/>
                <w:b/>
                <w:bCs/>
                <w:color w:val="000000"/>
                <w:sz w:val="20"/>
                <w:szCs w:val="20"/>
              </w:rPr>
              <w:t>Plazo de entrega</w:t>
            </w:r>
          </w:p>
        </w:tc>
        <w:tc>
          <w:tcPr>
            <w:tcW w:w="2442" w:type="dxa"/>
            <w:tcBorders>
              <w:top w:val="nil"/>
              <w:left w:val="nil"/>
              <w:bottom w:val="single" w:sz="4" w:space="0" w:color="auto"/>
              <w:right w:val="single" w:sz="4" w:space="0" w:color="auto"/>
            </w:tcBorders>
            <w:shd w:val="clear" w:color="auto" w:fill="auto"/>
            <w:noWrap/>
            <w:vAlign w:val="bottom"/>
            <w:hideMark/>
          </w:tcPr>
          <w:p w14:paraId="59C52482" w14:textId="77777777" w:rsidR="003233E3" w:rsidRPr="003233E3" w:rsidRDefault="003233E3" w:rsidP="003233E3">
            <w:pPr>
              <w:rPr>
                <w:rFonts w:ascii="Calibri" w:eastAsia="Times New Roman" w:hAnsi="Calibri" w:cs="Calibri"/>
                <w:color w:val="000000"/>
                <w:sz w:val="22"/>
                <w:szCs w:val="22"/>
              </w:rPr>
            </w:pPr>
            <w:r w:rsidRPr="003233E3">
              <w:rPr>
                <w:rFonts w:ascii="Calibri" w:eastAsia="Times New Roman" w:hAnsi="Calibri" w:cs="Calibri"/>
                <w:color w:val="000000"/>
                <w:sz w:val="22"/>
                <w:szCs w:val="22"/>
              </w:rPr>
              <w:t> </w:t>
            </w:r>
          </w:p>
        </w:tc>
        <w:tc>
          <w:tcPr>
            <w:tcW w:w="2410" w:type="dxa"/>
            <w:tcBorders>
              <w:top w:val="nil"/>
              <w:left w:val="nil"/>
              <w:bottom w:val="single" w:sz="4" w:space="0" w:color="auto"/>
              <w:right w:val="single" w:sz="4" w:space="0" w:color="auto"/>
            </w:tcBorders>
            <w:shd w:val="clear" w:color="auto" w:fill="auto"/>
            <w:noWrap/>
            <w:vAlign w:val="bottom"/>
            <w:hideMark/>
          </w:tcPr>
          <w:p w14:paraId="7B1684DC" w14:textId="77777777" w:rsidR="003233E3" w:rsidRPr="003233E3" w:rsidRDefault="003233E3" w:rsidP="003233E3">
            <w:pPr>
              <w:rPr>
                <w:rFonts w:ascii="Calibri" w:eastAsia="Times New Roman" w:hAnsi="Calibri" w:cs="Calibri"/>
                <w:color w:val="000000"/>
                <w:sz w:val="22"/>
                <w:szCs w:val="22"/>
              </w:rPr>
            </w:pPr>
            <w:r w:rsidRPr="003233E3">
              <w:rPr>
                <w:rFonts w:ascii="Calibri" w:eastAsia="Times New Roman" w:hAnsi="Calibri" w:cs="Calibri"/>
                <w:color w:val="000000"/>
                <w:sz w:val="22"/>
                <w:szCs w:val="22"/>
              </w:rPr>
              <w:t> </w:t>
            </w:r>
          </w:p>
        </w:tc>
        <w:tc>
          <w:tcPr>
            <w:tcW w:w="2409" w:type="dxa"/>
            <w:tcBorders>
              <w:top w:val="nil"/>
              <w:left w:val="nil"/>
              <w:bottom w:val="single" w:sz="4" w:space="0" w:color="auto"/>
              <w:right w:val="single" w:sz="4" w:space="0" w:color="auto"/>
            </w:tcBorders>
            <w:shd w:val="clear" w:color="auto" w:fill="auto"/>
            <w:noWrap/>
            <w:vAlign w:val="bottom"/>
            <w:hideMark/>
          </w:tcPr>
          <w:p w14:paraId="29F3F2DF" w14:textId="77777777" w:rsidR="003233E3" w:rsidRPr="003233E3" w:rsidRDefault="003233E3" w:rsidP="003233E3">
            <w:pPr>
              <w:rPr>
                <w:rFonts w:ascii="Calibri" w:eastAsia="Times New Roman" w:hAnsi="Calibri" w:cs="Calibri"/>
                <w:color w:val="000000"/>
                <w:sz w:val="22"/>
                <w:szCs w:val="22"/>
              </w:rPr>
            </w:pPr>
            <w:r w:rsidRPr="003233E3">
              <w:rPr>
                <w:rFonts w:ascii="Calibri" w:eastAsia="Times New Roman" w:hAnsi="Calibri" w:cs="Calibri"/>
                <w:color w:val="000000"/>
                <w:sz w:val="22"/>
                <w:szCs w:val="22"/>
              </w:rPr>
              <w:t> </w:t>
            </w:r>
          </w:p>
        </w:tc>
      </w:tr>
      <w:tr w:rsidR="003233E3" w:rsidRPr="003233E3" w14:paraId="1D1A3204" w14:textId="77777777" w:rsidTr="003233E3">
        <w:trPr>
          <w:trHeight w:val="288"/>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6C50AC07" w14:textId="77777777" w:rsidR="003233E3" w:rsidRPr="003233E3" w:rsidRDefault="003233E3" w:rsidP="003233E3">
            <w:pPr>
              <w:jc w:val="both"/>
              <w:rPr>
                <w:rFonts w:ascii="Play" w:eastAsia="Times New Roman" w:hAnsi="Play" w:cs="Calibri"/>
                <w:b/>
                <w:bCs/>
                <w:color w:val="000000"/>
                <w:sz w:val="20"/>
                <w:szCs w:val="20"/>
              </w:rPr>
            </w:pPr>
            <w:r w:rsidRPr="003233E3">
              <w:rPr>
                <w:rFonts w:ascii="Play" w:eastAsia="Times New Roman" w:hAnsi="Play" w:cs="Calibri"/>
                <w:b/>
                <w:bCs/>
                <w:color w:val="000000"/>
                <w:sz w:val="20"/>
                <w:szCs w:val="20"/>
              </w:rPr>
              <w:t>Garantía (de ser el caso)</w:t>
            </w:r>
          </w:p>
        </w:tc>
        <w:tc>
          <w:tcPr>
            <w:tcW w:w="2442" w:type="dxa"/>
            <w:tcBorders>
              <w:top w:val="nil"/>
              <w:left w:val="nil"/>
              <w:bottom w:val="single" w:sz="4" w:space="0" w:color="auto"/>
              <w:right w:val="single" w:sz="4" w:space="0" w:color="auto"/>
            </w:tcBorders>
            <w:shd w:val="clear" w:color="auto" w:fill="auto"/>
            <w:noWrap/>
            <w:vAlign w:val="bottom"/>
            <w:hideMark/>
          </w:tcPr>
          <w:p w14:paraId="6DE4745D" w14:textId="77777777" w:rsidR="003233E3" w:rsidRPr="003233E3" w:rsidRDefault="003233E3" w:rsidP="003233E3">
            <w:pPr>
              <w:rPr>
                <w:rFonts w:ascii="Calibri" w:eastAsia="Times New Roman" w:hAnsi="Calibri" w:cs="Calibri"/>
                <w:color w:val="000000"/>
                <w:sz w:val="22"/>
                <w:szCs w:val="22"/>
              </w:rPr>
            </w:pPr>
            <w:r w:rsidRPr="003233E3">
              <w:rPr>
                <w:rFonts w:ascii="Calibri" w:eastAsia="Times New Roman" w:hAnsi="Calibri" w:cs="Calibri"/>
                <w:color w:val="000000"/>
                <w:sz w:val="22"/>
                <w:szCs w:val="22"/>
              </w:rPr>
              <w:t> </w:t>
            </w:r>
          </w:p>
        </w:tc>
        <w:tc>
          <w:tcPr>
            <w:tcW w:w="2410" w:type="dxa"/>
            <w:tcBorders>
              <w:top w:val="nil"/>
              <w:left w:val="nil"/>
              <w:bottom w:val="single" w:sz="4" w:space="0" w:color="auto"/>
              <w:right w:val="single" w:sz="4" w:space="0" w:color="auto"/>
            </w:tcBorders>
            <w:shd w:val="clear" w:color="auto" w:fill="auto"/>
            <w:noWrap/>
            <w:vAlign w:val="bottom"/>
            <w:hideMark/>
          </w:tcPr>
          <w:p w14:paraId="7050FC4F" w14:textId="77777777" w:rsidR="003233E3" w:rsidRPr="003233E3" w:rsidRDefault="003233E3" w:rsidP="003233E3">
            <w:pPr>
              <w:rPr>
                <w:rFonts w:ascii="Calibri" w:eastAsia="Times New Roman" w:hAnsi="Calibri" w:cs="Calibri"/>
                <w:color w:val="000000"/>
                <w:sz w:val="22"/>
                <w:szCs w:val="22"/>
              </w:rPr>
            </w:pPr>
            <w:r w:rsidRPr="003233E3">
              <w:rPr>
                <w:rFonts w:ascii="Calibri" w:eastAsia="Times New Roman" w:hAnsi="Calibri" w:cs="Calibri"/>
                <w:color w:val="000000"/>
                <w:sz w:val="22"/>
                <w:szCs w:val="22"/>
              </w:rPr>
              <w:t> </w:t>
            </w:r>
          </w:p>
        </w:tc>
        <w:tc>
          <w:tcPr>
            <w:tcW w:w="2409" w:type="dxa"/>
            <w:tcBorders>
              <w:top w:val="nil"/>
              <w:left w:val="nil"/>
              <w:bottom w:val="single" w:sz="4" w:space="0" w:color="auto"/>
              <w:right w:val="single" w:sz="4" w:space="0" w:color="auto"/>
            </w:tcBorders>
            <w:shd w:val="clear" w:color="auto" w:fill="auto"/>
            <w:noWrap/>
            <w:vAlign w:val="bottom"/>
            <w:hideMark/>
          </w:tcPr>
          <w:p w14:paraId="6DEC4B85" w14:textId="77777777" w:rsidR="003233E3" w:rsidRPr="003233E3" w:rsidRDefault="003233E3" w:rsidP="003233E3">
            <w:pPr>
              <w:rPr>
                <w:rFonts w:ascii="Calibri" w:eastAsia="Times New Roman" w:hAnsi="Calibri" w:cs="Calibri"/>
                <w:color w:val="000000"/>
                <w:sz w:val="22"/>
                <w:szCs w:val="22"/>
              </w:rPr>
            </w:pPr>
            <w:r w:rsidRPr="003233E3">
              <w:rPr>
                <w:rFonts w:ascii="Calibri" w:eastAsia="Times New Roman" w:hAnsi="Calibri" w:cs="Calibri"/>
                <w:color w:val="000000"/>
                <w:sz w:val="22"/>
                <w:szCs w:val="22"/>
              </w:rPr>
              <w:t> </w:t>
            </w:r>
          </w:p>
        </w:tc>
      </w:tr>
      <w:tr w:rsidR="003233E3" w:rsidRPr="003233E3" w14:paraId="3C044AE4" w14:textId="77777777" w:rsidTr="003233E3">
        <w:trPr>
          <w:trHeight w:val="288"/>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10FD914F" w14:textId="77777777" w:rsidR="003233E3" w:rsidRPr="003233E3" w:rsidRDefault="003233E3" w:rsidP="003233E3">
            <w:pPr>
              <w:jc w:val="both"/>
              <w:rPr>
                <w:rFonts w:ascii="Play" w:eastAsia="Times New Roman" w:hAnsi="Play" w:cs="Calibri"/>
                <w:b/>
                <w:bCs/>
                <w:color w:val="000000"/>
                <w:sz w:val="20"/>
                <w:szCs w:val="20"/>
              </w:rPr>
            </w:pPr>
            <w:r w:rsidRPr="003233E3">
              <w:rPr>
                <w:rFonts w:ascii="Play" w:eastAsia="Times New Roman" w:hAnsi="Play" w:cs="Calibri"/>
                <w:b/>
                <w:bCs/>
                <w:color w:val="000000"/>
                <w:sz w:val="20"/>
                <w:szCs w:val="20"/>
              </w:rPr>
              <w:t>Precio total SIN IVA</w:t>
            </w:r>
          </w:p>
        </w:tc>
        <w:tc>
          <w:tcPr>
            <w:tcW w:w="2442" w:type="dxa"/>
            <w:tcBorders>
              <w:top w:val="nil"/>
              <w:left w:val="nil"/>
              <w:bottom w:val="single" w:sz="4" w:space="0" w:color="auto"/>
              <w:right w:val="single" w:sz="4" w:space="0" w:color="auto"/>
            </w:tcBorders>
            <w:shd w:val="clear" w:color="auto" w:fill="auto"/>
            <w:noWrap/>
            <w:vAlign w:val="bottom"/>
            <w:hideMark/>
          </w:tcPr>
          <w:p w14:paraId="6ABC2C9C" w14:textId="77777777" w:rsidR="003233E3" w:rsidRPr="003233E3" w:rsidRDefault="003233E3" w:rsidP="003233E3">
            <w:pPr>
              <w:rPr>
                <w:rFonts w:ascii="Calibri" w:eastAsia="Times New Roman" w:hAnsi="Calibri" w:cs="Calibri"/>
                <w:color w:val="000000"/>
                <w:sz w:val="22"/>
                <w:szCs w:val="22"/>
              </w:rPr>
            </w:pPr>
            <w:r w:rsidRPr="003233E3">
              <w:rPr>
                <w:rFonts w:ascii="Calibri" w:eastAsia="Times New Roman" w:hAnsi="Calibri" w:cs="Calibri"/>
                <w:color w:val="000000"/>
                <w:sz w:val="22"/>
                <w:szCs w:val="22"/>
              </w:rPr>
              <w:t> </w:t>
            </w:r>
          </w:p>
        </w:tc>
        <w:tc>
          <w:tcPr>
            <w:tcW w:w="2410" w:type="dxa"/>
            <w:tcBorders>
              <w:top w:val="nil"/>
              <w:left w:val="nil"/>
              <w:bottom w:val="single" w:sz="4" w:space="0" w:color="auto"/>
              <w:right w:val="single" w:sz="4" w:space="0" w:color="auto"/>
            </w:tcBorders>
            <w:shd w:val="clear" w:color="auto" w:fill="auto"/>
            <w:noWrap/>
            <w:vAlign w:val="bottom"/>
            <w:hideMark/>
          </w:tcPr>
          <w:p w14:paraId="50083D41" w14:textId="77777777" w:rsidR="003233E3" w:rsidRPr="003233E3" w:rsidRDefault="003233E3" w:rsidP="003233E3">
            <w:pPr>
              <w:rPr>
                <w:rFonts w:ascii="Calibri" w:eastAsia="Times New Roman" w:hAnsi="Calibri" w:cs="Calibri"/>
                <w:color w:val="000000"/>
                <w:sz w:val="22"/>
                <w:szCs w:val="22"/>
              </w:rPr>
            </w:pPr>
            <w:r w:rsidRPr="003233E3">
              <w:rPr>
                <w:rFonts w:ascii="Calibri" w:eastAsia="Times New Roman" w:hAnsi="Calibri" w:cs="Calibri"/>
                <w:color w:val="000000"/>
                <w:sz w:val="22"/>
                <w:szCs w:val="22"/>
              </w:rPr>
              <w:t> </w:t>
            </w:r>
          </w:p>
        </w:tc>
        <w:tc>
          <w:tcPr>
            <w:tcW w:w="2409" w:type="dxa"/>
            <w:tcBorders>
              <w:top w:val="nil"/>
              <w:left w:val="nil"/>
              <w:bottom w:val="single" w:sz="4" w:space="0" w:color="auto"/>
              <w:right w:val="single" w:sz="4" w:space="0" w:color="auto"/>
            </w:tcBorders>
            <w:shd w:val="clear" w:color="auto" w:fill="auto"/>
            <w:noWrap/>
            <w:vAlign w:val="bottom"/>
            <w:hideMark/>
          </w:tcPr>
          <w:p w14:paraId="6722C59F" w14:textId="77777777" w:rsidR="003233E3" w:rsidRPr="003233E3" w:rsidRDefault="003233E3" w:rsidP="003233E3">
            <w:pPr>
              <w:rPr>
                <w:rFonts w:ascii="Calibri" w:eastAsia="Times New Roman" w:hAnsi="Calibri" w:cs="Calibri"/>
                <w:color w:val="000000"/>
                <w:sz w:val="22"/>
                <w:szCs w:val="22"/>
              </w:rPr>
            </w:pPr>
            <w:r w:rsidRPr="003233E3">
              <w:rPr>
                <w:rFonts w:ascii="Calibri" w:eastAsia="Times New Roman" w:hAnsi="Calibri" w:cs="Calibri"/>
                <w:color w:val="000000"/>
                <w:sz w:val="22"/>
                <w:szCs w:val="22"/>
              </w:rPr>
              <w:t> </w:t>
            </w:r>
          </w:p>
        </w:tc>
      </w:tr>
      <w:tr w:rsidR="003233E3" w:rsidRPr="003233E3" w14:paraId="1371DE3C" w14:textId="77777777" w:rsidTr="003233E3">
        <w:trPr>
          <w:trHeight w:val="288"/>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0BB9D669" w14:textId="77777777" w:rsidR="003233E3" w:rsidRPr="003233E3" w:rsidRDefault="003233E3" w:rsidP="003233E3">
            <w:pPr>
              <w:jc w:val="both"/>
              <w:rPr>
                <w:rFonts w:ascii="Play" w:eastAsia="Times New Roman" w:hAnsi="Play" w:cs="Calibri"/>
                <w:b/>
                <w:bCs/>
                <w:color w:val="000000"/>
                <w:sz w:val="20"/>
                <w:szCs w:val="20"/>
              </w:rPr>
            </w:pPr>
            <w:r w:rsidRPr="003233E3">
              <w:rPr>
                <w:rFonts w:ascii="Play" w:eastAsia="Times New Roman" w:hAnsi="Play" w:cs="Calibri"/>
                <w:b/>
                <w:bCs/>
                <w:color w:val="000000"/>
                <w:sz w:val="20"/>
                <w:szCs w:val="20"/>
              </w:rPr>
              <w:t>Equipo mínimo</w:t>
            </w:r>
          </w:p>
        </w:tc>
        <w:tc>
          <w:tcPr>
            <w:tcW w:w="2442" w:type="dxa"/>
            <w:tcBorders>
              <w:top w:val="nil"/>
              <w:left w:val="nil"/>
              <w:bottom w:val="single" w:sz="4" w:space="0" w:color="auto"/>
              <w:right w:val="single" w:sz="4" w:space="0" w:color="auto"/>
            </w:tcBorders>
            <w:shd w:val="clear" w:color="auto" w:fill="auto"/>
            <w:noWrap/>
            <w:vAlign w:val="bottom"/>
            <w:hideMark/>
          </w:tcPr>
          <w:p w14:paraId="73633BDB" w14:textId="77777777" w:rsidR="003233E3" w:rsidRPr="003233E3" w:rsidRDefault="003233E3" w:rsidP="003233E3">
            <w:pPr>
              <w:rPr>
                <w:rFonts w:ascii="Calibri" w:eastAsia="Times New Roman" w:hAnsi="Calibri" w:cs="Calibri"/>
                <w:color w:val="000000"/>
                <w:sz w:val="22"/>
                <w:szCs w:val="22"/>
              </w:rPr>
            </w:pPr>
            <w:r w:rsidRPr="003233E3">
              <w:rPr>
                <w:rFonts w:ascii="Calibri" w:eastAsia="Times New Roman" w:hAnsi="Calibri" w:cs="Calibri"/>
                <w:color w:val="000000"/>
                <w:sz w:val="22"/>
                <w:szCs w:val="22"/>
              </w:rPr>
              <w:t> </w:t>
            </w:r>
          </w:p>
        </w:tc>
        <w:tc>
          <w:tcPr>
            <w:tcW w:w="2410" w:type="dxa"/>
            <w:tcBorders>
              <w:top w:val="nil"/>
              <w:left w:val="nil"/>
              <w:bottom w:val="single" w:sz="4" w:space="0" w:color="auto"/>
              <w:right w:val="single" w:sz="4" w:space="0" w:color="auto"/>
            </w:tcBorders>
            <w:shd w:val="clear" w:color="auto" w:fill="auto"/>
            <w:noWrap/>
            <w:vAlign w:val="bottom"/>
            <w:hideMark/>
          </w:tcPr>
          <w:p w14:paraId="40FC25DD" w14:textId="77777777" w:rsidR="003233E3" w:rsidRPr="003233E3" w:rsidRDefault="003233E3" w:rsidP="003233E3">
            <w:pPr>
              <w:rPr>
                <w:rFonts w:ascii="Calibri" w:eastAsia="Times New Roman" w:hAnsi="Calibri" w:cs="Calibri"/>
                <w:color w:val="000000"/>
                <w:sz w:val="22"/>
                <w:szCs w:val="22"/>
              </w:rPr>
            </w:pPr>
            <w:r w:rsidRPr="003233E3">
              <w:rPr>
                <w:rFonts w:ascii="Calibri" w:eastAsia="Times New Roman" w:hAnsi="Calibri" w:cs="Calibri"/>
                <w:color w:val="000000"/>
                <w:sz w:val="22"/>
                <w:szCs w:val="22"/>
              </w:rPr>
              <w:t> </w:t>
            </w:r>
          </w:p>
        </w:tc>
        <w:tc>
          <w:tcPr>
            <w:tcW w:w="2409" w:type="dxa"/>
            <w:tcBorders>
              <w:top w:val="nil"/>
              <w:left w:val="nil"/>
              <w:bottom w:val="single" w:sz="4" w:space="0" w:color="auto"/>
              <w:right w:val="single" w:sz="4" w:space="0" w:color="auto"/>
            </w:tcBorders>
            <w:shd w:val="clear" w:color="auto" w:fill="auto"/>
            <w:noWrap/>
            <w:vAlign w:val="bottom"/>
            <w:hideMark/>
          </w:tcPr>
          <w:p w14:paraId="244558F1" w14:textId="77777777" w:rsidR="003233E3" w:rsidRPr="003233E3" w:rsidRDefault="003233E3" w:rsidP="003233E3">
            <w:pPr>
              <w:rPr>
                <w:rFonts w:ascii="Calibri" w:eastAsia="Times New Roman" w:hAnsi="Calibri" w:cs="Calibri"/>
                <w:color w:val="000000"/>
                <w:sz w:val="22"/>
                <w:szCs w:val="22"/>
              </w:rPr>
            </w:pPr>
            <w:r w:rsidRPr="003233E3">
              <w:rPr>
                <w:rFonts w:ascii="Calibri" w:eastAsia="Times New Roman" w:hAnsi="Calibri" w:cs="Calibri"/>
                <w:color w:val="000000"/>
                <w:sz w:val="22"/>
                <w:szCs w:val="22"/>
              </w:rPr>
              <w:t> </w:t>
            </w:r>
          </w:p>
        </w:tc>
      </w:tr>
      <w:tr w:rsidR="003233E3" w:rsidRPr="003233E3" w14:paraId="60222B02" w14:textId="77777777" w:rsidTr="003233E3">
        <w:trPr>
          <w:trHeight w:val="288"/>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12675E9E" w14:textId="77777777" w:rsidR="003233E3" w:rsidRPr="003233E3" w:rsidRDefault="003233E3" w:rsidP="003233E3">
            <w:pPr>
              <w:jc w:val="both"/>
              <w:rPr>
                <w:rFonts w:ascii="Play" w:eastAsia="Times New Roman" w:hAnsi="Play" w:cs="Calibri"/>
                <w:b/>
                <w:bCs/>
                <w:color w:val="000000"/>
                <w:sz w:val="20"/>
                <w:szCs w:val="20"/>
              </w:rPr>
            </w:pPr>
            <w:r w:rsidRPr="003233E3">
              <w:rPr>
                <w:rFonts w:ascii="Play" w:eastAsia="Times New Roman" w:hAnsi="Play" w:cs="Calibri"/>
                <w:b/>
                <w:bCs/>
                <w:color w:val="000000"/>
                <w:sz w:val="20"/>
                <w:szCs w:val="20"/>
              </w:rPr>
              <w:t>Personal Técnico</w:t>
            </w:r>
          </w:p>
        </w:tc>
        <w:tc>
          <w:tcPr>
            <w:tcW w:w="2442" w:type="dxa"/>
            <w:tcBorders>
              <w:top w:val="nil"/>
              <w:left w:val="nil"/>
              <w:bottom w:val="single" w:sz="4" w:space="0" w:color="auto"/>
              <w:right w:val="single" w:sz="4" w:space="0" w:color="auto"/>
            </w:tcBorders>
            <w:shd w:val="clear" w:color="auto" w:fill="auto"/>
            <w:noWrap/>
            <w:vAlign w:val="bottom"/>
            <w:hideMark/>
          </w:tcPr>
          <w:p w14:paraId="22A59D6E" w14:textId="77777777" w:rsidR="003233E3" w:rsidRPr="003233E3" w:rsidRDefault="003233E3" w:rsidP="003233E3">
            <w:pPr>
              <w:rPr>
                <w:rFonts w:ascii="Calibri" w:eastAsia="Times New Roman" w:hAnsi="Calibri" w:cs="Calibri"/>
                <w:color w:val="000000"/>
                <w:sz w:val="22"/>
                <w:szCs w:val="22"/>
              </w:rPr>
            </w:pPr>
            <w:r w:rsidRPr="003233E3">
              <w:rPr>
                <w:rFonts w:ascii="Calibri" w:eastAsia="Times New Roman" w:hAnsi="Calibri" w:cs="Calibri"/>
                <w:color w:val="000000"/>
                <w:sz w:val="22"/>
                <w:szCs w:val="22"/>
              </w:rPr>
              <w:t> </w:t>
            </w:r>
          </w:p>
        </w:tc>
        <w:tc>
          <w:tcPr>
            <w:tcW w:w="2410" w:type="dxa"/>
            <w:tcBorders>
              <w:top w:val="nil"/>
              <w:left w:val="nil"/>
              <w:bottom w:val="single" w:sz="4" w:space="0" w:color="auto"/>
              <w:right w:val="single" w:sz="4" w:space="0" w:color="auto"/>
            </w:tcBorders>
            <w:shd w:val="clear" w:color="auto" w:fill="auto"/>
            <w:noWrap/>
            <w:vAlign w:val="bottom"/>
            <w:hideMark/>
          </w:tcPr>
          <w:p w14:paraId="46954A1F" w14:textId="77777777" w:rsidR="003233E3" w:rsidRPr="003233E3" w:rsidRDefault="003233E3" w:rsidP="003233E3">
            <w:pPr>
              <w:rPr>
                <w:rFonts w:ascii="Calibri" w:eastAsia="Times New Roman" w:hAnsi="Calibri" w:cs="Calibri"/>
                <w:color w:val="000000"/>
                <w:sz w:val="22"/>
                <w:szCs w:val="22"/>
              </w:rPr>
            </w:pPr>
            <w:r w:rsidRPr="003233E3">
              <w:rPr>
                <w:rFonts w:ascii="Calibri" w:eastAsia="Times New Roman" w:hAnsi="Calibri" w:cs="Calibri"/>
                <w:color w:val="000000"/>
                <w:sz w:val="22"/>
                <w:szCs w:val="22"/>
              </w:rPr>
              <w:t> </w:t>
            </w:r>
          </w:p>
        </w:tc>
        <w:tc>
          <w:tcPr>
            <w:tcW w:w="2409" w:type="dxa"/>
            <w:tcBorders>
              <w:top w:val="nil"/>
              <w:left w:val="nil"/>
              <w:bottom w:val="single" w:sz="4" w:space="0" w:color="auto"/>
              <w:right w:val="single" w:sz="4" w:space="0" w:color="auto"/>
            </w:tcBorders>
            <w:shd w:val="clear" w:color="auto" w:fill="auto"/>
            <w:noWrap/>
            <w:vAlign w:val="bottom"/>
            <w:hideMark/>
          </w:tcPr>
          <w:p w14:paraId="684953D6" w14:textId="77777777" w:rsidR="003233E3" w:rsidRPr="003233E3" w:rsidRDefault="003233E3" w:rsidP="003233E3">
            <w:pPr>
              <w:rPr>
                <w:rFonts w:ascii="Calibri" w:eastAsia="Times New Roman" w:hAnsi="Calibri" w:cs="Calibri"/>
                <w:color w:val="000000"/>
                <w:sz w:val="22"/>
                <w:szCs w:val="22"/>
              </w:rPr>
            </w:pPr>
            <w:r w:rsidRPr="003233E3">
              <w:rPr>
                <w:rFonts w:ascii="Calibri" w:eastAsia="Times New Roman" w:hAnsi="Calibri" w:cs="Calibri"/>
                <w:color w:val="000000"/>
                <w:sz w:val="22"/>
                <w:szCs w:val="22"/>
              </w:rPr>
              <w:t> </w:t>
            </w:r>
          </w:p>
        </w:tc>
      </w:tr>
      <w:tr w:rsidR="003233E3" w:rsidRPr="003233E3" w14:paraId="0B0BC873" w14:textId="77777777" w:rsidTr="003233E3">
        <w:trPr>
          <w:trHeight w:val="528"/>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19D8C5A5" w14:textId="77777777" w:rsidR="003233E3" w:rsidRPr="003233E3" w:rsidRDefault="003233E3" w:rsidP="003233E3">
            <w:pPr>
              <w:jc w:val="both"/>
              <w:rPr>
                <w:rFonts w:ascii="Play" w:eastAsia="Times New Roman" w:hAnsi="Play" w:cs="Calibri"/>
                <w:b/>
                <w:bCs/>
                <w:color w:val="000000"/>
                <w:sz w:val="20"/>
                <w:szCs w:val="20"/>
              </w:rPr>
            </w:pPr>
            <w:r w:rsidRPr="003233E3">
              <w:rPr>
                <w:rFonts w:ascii="Play" w:eastAsia="Times New Roman" w:hAnsi="Play" w:cs="Calibri"/>
                <w:b/>
                <w:bCs/>
                <w:color w:val="000000"/>
                <w:sz w:val="20"/>
                <w:szCs w:val="20"/>
              </w:rPr>
              <w:t>Certificado de distribuidor autorizado</w:t>
            </w:r>
          </w:p>
        </w:tc>
        <w:tc>
          <w:tcPr>
            <w:tcW w:w="2442" w:type="dxa"/>
            <w:tcBorders>
              <w:top w:val="nil"/>
              <w:left w:val="nil"/>
              <w:bottom w:val="single" w:sz="4" w:space="0" w:color="auto"/>
              <w:right w:val="single" w:sz="4" w:space="0" w:color="auto"/>
            </w:tcBorders>
            <w:shd w:val="clear" w:color="auto" w:fill="auto"/>
            <w:noWrap/>
            <w:vAlign w:val="bottom"/>
            <w:hideMark/>
          </w:tcPr>
          <w:p w14:paraId="2C22FD38" w14:textId="77777777" w:rsidR="003233E3" w:rsidRPr="003233E3" w:rsidRDefault="003233E3" w:rsidP="003233E3">
            <w:pPr>
              <w:rPr>
                <w:rFonts w:ascii="Calibri" w:eastAsia="Times New Roman" w:hAnsi="Calibri" w:cs="Calibri"/>
                <w:color w:val="000000"/>
                <w:sz w:val="22"/>
                <w:szCs w:val="22"/>
              </w:rPr>
            </w:pPr>
            <w:r w:rsidRPr="003233E3">
              <w:rPr>
                <w:rFonts w:ascii="Calibri" w:eastAsia="Times New Roman" w:hAnsi="Calibri" w:cs="Calibri"/>
                <w:color w:val="000000"/>
                <w:sz w:val="22"/>
                <w:szCs w:val="22"/>
              </w:rPr>
              <w:t> </w:t>
            </w:r>
          </w:p>
        </w:tc>
        <w:tc>
          <w:tcPr>
            <w:tcW w:w="2410" w:type="dxa"/>
            <w:tcBorders>
              <w:top w:val="nil"/>
              <w:left w:val="nil"/>
              <w:bottom w:val="single" w:sz="4" w:space="0" w:color="auto"/>
              <w:right w:val="single" w:sz="4" w:space="0" w:color="auto"/>
            </w:tcBorders>
            <w:shd w:val="clear" w:color="auto" w:fill="auto"/>
            <w:noWrap/>
            <w:vAlign w:val="bottom"/>
            <w:hideMark/>
          </w:tcPr>
          <w:p w14:paraId="5559229C" w14:textId="77777777" w:rsidR="003233E3" w:rsidRPr="003233E3" w:rsidRDefault="003233E3" w:rsidP="003233E3">
            <w:pPr>
              <w:rPr>
                <w:rFonts w:ascii="Calibri" w:eastAsia="Times New Roman" w:hAnsi="Calibri" w:cs="Calibri"/>
                <w:color w:val="000000"/>
                <w:sz w:val="22"/>
                <w:szCs w:val="22"/>
              </w:rPr>
            </w:pPr>
            <w:r w:rsidRPr="003233E3">
              <w:rPr>
                <w:rFonts w:ascii="Calibri" w:eastAsia="Times New Roman" w:hAnsi="Calibri" w:cs="Calibri"/>
                <w:color w:val="000000"/>
                <w:sz w:val="22"/>
                <w:szCs w:val="22"/>
              </w:rPr>
              <w:t> </w:t>
            </w:r>
          </w:p>
        </w:tc>
        <w:tc>
          <w:tcPr>
            <w:tcW w:w="2409" w:type="dxa"/>
            <w:tcBorders>
              <w:top w:val="nil"/>
              <w:left w:val="nil"/>
              <w:bottom w:val="single" w:sz="4" w:space="0" w:color="auto"/>
              <w:right w:val="single" w:sz="4" w:space="0" w:color="auto"/>
            </w:tcBorders>
            <w:shd w:val="clear" w:color="auto" w:fill="auto"/>
            <w:noWrap/>
            <w:vAlign w:val="bottom"/>
            <w:hideMark/>
          </w:tcPr>
          <w:p w14:paraId="5791AFA2" w14:textId="77777777" w:rsidR="003233E3" w:rsidRPr="003233E3" w:rsidRDefault="003233E3" w:rsidP="003233E3">
            <w:pPr>
              <w:rPr>
                <w:rFonts w:ascii="Calibri" w:eastAsia="Times New Roman" w:hAnsi="Calibri" w:cs="Calibri"/>
                <w:color w:val="000000"/>
                <w:sz w:val="22"/>
                <w:szCs w:val="22"/>
              </w:rPr>
            </w:pPr>
            <w:r w:rsidRPr="003233E3">
              <w:rPr>
                <w:rFonts w:ascii="Calibri" w:eastAsia="Times New Roman" w:hAnsi="Calibri" w:cs="Calibri"/>
                <w:color w:val="000000"/>
                <w:sz w:val="22"/>
                <w:szCs w:val="22"/>
              </w:rPr>
              <w:t> </w:t>
            </w:r>
          </w:p>
        </w:tc>
      </w:tr>
      <w:tr w:rsidR="003233E3" w:rsidRPr="003233E3" w14:paraId="191E90D3" w14:textId="77777777" w:rsidTr="003233E3">
        <w:trPr>
          <w:trHeight w:val="528"/>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5E159B26" w14:textId="77777777" w:rsidR="003233E3" w:rsidRPr="003233E3" w:rsidRDefault="003233E3" w:rsidP="003233E3">
            <w:pPr>
              <w:jc w:val="both"/>
              <w:rPr>
                <w:rFonts w:ascii="Play" w:eastAsia="Times New Roman" w:hAnsi="Play" w:cs="Calibri"/>
                <w:b/>
                <w:bCs/>
                <w:color w:val="000000"/>
                <w:sz w:val="20"/>
                <w:szCs w:val="20"/>
              </w:rPr>
            </w:pPr>
            <w:r w:rsidRPr="003233E3">
              <w:rPr>
                <w:rFonts w:ascii="Play" w:eastAsia="Times New Roman" w:hAnsi="Play" w:cs="Calibri"/>
                <w:b/>
                <w:bCs/>
                <w:color w:val="000000"/>
                <w:sz w:val="20"/>
                <w:szCs w:val="20"/>
              </w:rPr>
              <w:t>Catálogo / Fichas técnicas</w:t>
            </w:r>
          </w:p>
        </w:tc>
        <w:tc>
          <w:tcPr>
            <w:tcW w:w="2442" w:type="dxa"/>
            <w:tcBorders>
              <w:top w:val="nil"/>
              <w:left w:val="nil"/>
              <w:bottom w:val="single" w:sz="4" w:space="0" w:color="auto"/>
              <w:right w:val="single" w:sz="4" w:space="0" w:color="auto"/>
            </w:tcBorders>
            <w:shd w:val="clear" w:color="auto" w:fill="auto"/>
            <w:noWrap/>
            <w:vAlign w:val="bottom"/>
            <w:hideMark/>
          </w:tcPr>
          <w:p w14:paraId="7DEDE38F" w14:textId="77777777" w:rsidR="003233E3" w:rsidRPr="003233E3" w:rsidRDefault="003233E3" w:rsidP="003233E3">
            <w:pPr>
              <w:rPr>
                <w:rFonts w:ascii="Calibri" w:eastAsia="Times New Roman" w:hAnsi="Calibri" w:cs="Calibri"/>
                <w:color w:val="000000"/>
                <w:sz w:val="22"/>
                <w:szCs w:val="22"/>
              </w:rPr>
            </w:pPr>
            <w:r w:rsidRPr="003233E3">
              <w:rPr>
                <w:rFonts w:ascii="Calibri" w:eastAsia="Times New Roman" w:hAnsi="Calibri" w:cs="Calibri"/>
                <w:color w:val="000000"/>
                <w:sz w:val="22"/>
                <w:szCs w:val="22"/>
              </w:rPr>
              <w:t> </w:t>
            </w:r>
          </w:p>
        </w:tc>
        <w:tc>
          <w:tcPr>
            <w:tcW w:w="2410" w:type="dxa"/>
            <w:tcBorders>
              <w:top w:val="nil"/>
              <w:left w:val="nil"/>
              <w:bottom w:val="single" w:sz="4" w:space="0" w:color="auto"/>
              <w:right w:val="single" w:sz="4" w:space="0" w:color="auto"/>
            </w:tcBorders>
            <w:shd w:val="clear" w:color="auto" w:fill="auto"/>
            <w:noWrap/>
            <w:vAlign w:val="bottom"/>
            <w:hideMark/>
          </w:tcPr>
          <w:p w14:paraId="2A3FCE3A" w14:textId="77777777" w:rsidR="003233E3" w:rsidRPr="003233E3" w:rsidRDefault="003233E3" w:rsidP="003233E3">
            <w:pPr>
              <w:rPr>
                <w:rFonts w:ascii="Calibri" w:eastAsia="Times New Roman" w:hAnsi="Calibri" w:cs="Calibri"/>
                <w:color w:val="000000"/>
                <w:sz w:val="22"/>
                <w:szCs w:val="22"/>
              </w:rPr>
            </w:pPr>
            <w:r w:rsidRPr="003233E3">
              <w:rPr>
                <w:rFonts w:ascii="Calibri" w:eastAsia="Times New Roman" w:hAnsi="Calibri" w:cs="Calibri"/>
                <w:color w:val="000000"/>
                <w:sz w:val="22"/>
                <w:szCs w:val="22"/>
              </w:rPr>
              <w:t> </w:t>
            </w:r>
          </w:p>
        </w:tc>
        <w:tc>
          <w:tcPr>
            <w:tcW w:w="2409" w:type="dxa"/>
            <w:tcBorders>
              <w:top w:val="nil"/>
              <w:left w:val="nil"/>
              <w:bottom w:val="single" w:sz="4" w:space="0" w:color="auto"/>
              <w:right w:val="single" w:sz="4" w:space="0" w:color="auto"/>
            </w:tcBorders>
            <w:shd w:val="clear" w:color="auto" w:fill="auto"/>
            <w:noWrap/>
            <w:vAlign w:val="bottom"/>
            <w:hideMark/>
          </w:tcPr>
          <w:p w14:paraId="6CD7427C" w14:textId="77777777" w:rsidR="003233E3" w:rsidRPr="003233E3" w:rsidRDefault="003233E3" w:rsidP="003233E3">
            <w:pPr>
              <w:rPr>
                <w:rFonts w:ascii="Calibri" w:eastAsia="Times New Roman" w:hAnsi="Calibri" w:cs="Calibri"/>
                <w:color w:val="000000"/>
                <w:sz w:val="22"/>
                <w:szCs w:val="22"/>
              </w:rPr>
            </w:pPr>
            <w:r w:rsidRPr="003233E3">
              <w:rPr>
                <w:rFonts w:ascii="Calibri" w:eastAsia="Times New Roman" w:hAnsi="Calibri" w:cs="Calibri"/>
                <w:color w:val="000000"/>
                <w:sz w:val="22"/>
                <w:szCs w:val="22"/>
              </w:rPr>
              <w:t> </w:t>
            </w:r>
          </w:p>
        </w:tc>
      </w:tr>
      <w:tr w:rsidR="003233E3" w:rsidRPr="003233E3" w14:paraId="1DBD104B" w14:textId="77777777" w:rsidTr="003233E3">
        <w:trPr>
          <w:trHeight w:val="288"/>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44A6B935" w14:textId="77777777" w:rsidR="003233E3" w:rsidRPr="003233E3" w:rsidRDefault="003233E3" w:rsidP="003233E3">
            <w:pPr>
              <w:jc w:val="both"/>
              <w:rPr>
                <w:rFonts w:ascii="Play" w:eastAsia="Times New Roman" w:hAnsi="Play" w:cs="Calibri"/>
                <w:b/>
                <w:bCs/>
                <w:color w:val="000000"/>
                <w:sz w:val="20"/>
                <w:szCs w:val="20"/>
              </w:rPr>
            </w:pPr>
            <w:r w:rsidRPr="003233E3">
              <w:rPr>
                <w:rFonts w:ascii="Play" w:eastAsia="Times New Roman" w:hAnsi="Play" w:cs="Calibri"/>
                <w:b/>
                <w:bCs/>
                <w:color w:val="000000"/>
                <w:sz w:val="20"/>
                <w:szCs w:val="20"/>
              </w:rPr>
              <w:t>Otros…</w:t>
            </w:r>
          </w:p>
        </w:tc>
        <w:tc>
          <w:tcPr>
            <w:tcW w:w="2442" w:type="dxa"/>
            <w:tcBorders>
              <w:top w:val="nil"/>
              <w:left w:val="nil"/>
              <w:bottom w:val="single" w:sz="4" w:space="0" w:color="auto"/>
              <w:right w:val="single" w:sz="4" w:space="0" w:color="auto"/>
            </w:tcBorders>
            <w:shd w:val="clear" w:color="auto" w:fill="auto"/>
            <w:noWrap/>
            <w:vAlign w:val="bottom"/>
            <w:hideMark/>
          </w:tcPr>
          <w:p w14:paraId="4B1BF5D4" w14:textId="77777777" w:rsidR="003233E3" w:rsidRPr="003233E3" w:rsidRDefault="003233E3" w:rsidP="003233E3">
            <w:pPr>
              <w:rPr>
                <w:rFonts w:ascii="Calibri" w:eastAsia="Times New Roman" w:hAnsi="Calibri" w:cs="Calibri"/>
                <w:color w:val="000000"/>
                <w:sz w:val="22"/>
                <w:szCs w:val="22"/>
              </w:rPr>
            </w:pPr>
            <w:r w:rsidRPr="003233E3">
              <w:rPr>
                <w:rFonts w:ascii="Calibri" w:eastAsia="Times New Roman" w:hAnsi="Calibri" w:cs="Calibri"/>
                <w:color w:val="000000"/>
                <w:sz w:val="22"/>
                <w:szCs w:val="22"/>
              </w:rPr>
              <w:t> </w:t>
            </w:r>
          </w:p>
        </w:tc>
        <w:tc>
          <w:tcPr>
            <w:tcW w:w="2410" w:type="dxa"/>
            <w:tcBorders>
              <w:top w:val="nil"/>
              <w:left w:val="nil"/>
              <w:bottom w:val="single" w:sz="4" w:space="0" w:color="auto"/>
              <w:right w:val="single" w:sz="4" w:space="0" w:color="auto"/>
            </w:tcBorders>
            <w:shd w:val="clear" w:color="auto" w:fill="auto"/>
            <w:noWrap/>
            <w:vAlign w:val="bottom"/>
            <w:hideMark/>
          </w:tcPr>
          <w:p w14:paraId="0AB29C1D" w14:textId="77777777" w:rsidR="003233E3" w:rsidRPr="003233E3" w:rsidRDefault="003233E3" w:rsidP="003233E3">
            <w:pPr>
              <w:rPr>
                <w:rFonts w:ascii="Calibri" w:eastAsia="Times New Roman" w:hAnsi="Calibri" w:cs="Calibri"/>
                <w:color w:val="000000"/>
                <w:sz w:val="22"/>
                <w:szCs w:val="22"/>
              </w:rPr>
            </w:pPr>
            <w:r w:rsidRPr="003233E3">
              <w:rPr>
                <w:rFonts w:ascii="Calibri" w:eastAsia="Times New Roman" w:hAnsi="Calibri" w:cs="Calibri"/>
                <w:color w:val="000000"/>
                <w:sz w:val="22"/>
                <w:szCs w:val="22"/>
              </w:rPr>
              <w:t> </w:t>
            </w:r>
          </w:p>
        </w:tc>
        <w:tc>
          <w:tcPr>
            <w:tcW w:w="2409" w:type="dxa"/>
            <w:tcBorders>
              <w:top w:val="nil"/>
              <w:left w:val="nil"/>
              <w:bottom w:val="single" w:sz="4" w:space="0" w:color="auto"/>
              <w:right w:val="single" w:sz="4" w:space="0" w:color="auto"/>
            </w:tcBorders>
            <w:shd w:val="clear" w:color="auto" w:fill="auto"/>
            <w:noWrap/>
            <w:vAlign w:val="bottom"/>
            <w:hideMark/>
          </w:tcPr>
          <w:p w14:paraId="011BACB3" w14:textId="77777777" w:rsidR="003233E3" w:rsidRPr="003233E3" w:rsidRDefault="003233E3" w:rsidP="003233E3">
            <w:pPr>
              <w:rPr>
                <w:rFonts w:ascii="Calibri" w:eastAsia="Times New Roman" w:hAnsi="Calibri" w:cs="Calibri"/>
                <w:color w:val="000000"/>
                <w:sz w:val="22"/>
                <w:szCs w:val="22"/>
              </w:rPr>
            </w:pPr>
            <w:r w:rsidRPr="003233E3">
              <w:rPr>
                <w:rFonts w:ascii="Calibri" w:eastAsia="Times New Roman" w:hAnsi="Calibri" w:cs="Calibri"/>
                <w:color w:val="000000"/>
                <w:sz w:val="22"/>
                <w:szCs w:val="22"/>
              </w:rPr>
              <w:t> </w:t>
            </w:r>
          </w:p>
        </w:tc>
      </w:tr>
      <w:tr w:rsidR="003233E3" w:rsidRPr="003233E3" w14:paraId="1107CF2E" w14:textId="77777777" w:rsidTr="003233E3">
        <w:trPr>
          <w:trHeight w:val="528"/>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7926C8BD" w14:textId="77777777" w:rsidR="003233E3" w:rsidRPr="003233E3" w:rsidRDefault="003233E3" w:rsidP="003233E3">
            <w:pPr>
              <w:jc w:val="both"/>
              <w:rPr>
                <w:rFonts w:ascii="Play" w:eastAsia="Times New Roman" w:hAnsi="Play" w:cs="Calibri"/>
                <w:b/>
                <w:bCs/>
                <w:color w:val="000000"/>
                <w:sz w:val="20"/>
                <w:szCs w:val="20"/>
              </w:rPr>
            </w:pPr>
            <w:r w:rsidRPr="003233E3">
              <w:rPr>
                <w:rFonts w:ascii="Play" w:eastAsia="Times New Roman" w:hAnsi="Play" w:cs="Calibri"/>
                <w:b/>
                <w:bCs/>
                <w:color w:val="000000"/>
                <w:sz w:val="20"/>
                <w:szCs w:val="20"/>
              </w:rPr>
              <w:t>Resultado Final: Cumple/No Cumple</w:t>
            </w:r>
          </w:p>
        </w:tc>
        <w:tc>
          <w:tcPr>
            <w:tcW w:w="2442" w:type="dxa"/>
            <w:tcBorders>
              <w:top w:val="nil"/>
              <w:left w:val="nil"/>
              <w:bottom w:val="single" w:sz="4" w:space="0" w:color="auto"/>
              <w:right w:val="single" w:sz="4" w:space="0" w:color="auto"/>
            </w:tcBorders>
            <w:shd w:val="clear" w:color="auto" w:fill="auto"/>
            <w:noWrap/>
            <w:vAlign w:val="bottom"/>
            <w:hideMark/>
          </w:tcPr>
          <w:p w14:paraId="5FEFE88A" w14:textId="77777777" w:rsidR="003233E3" w:rsidRPr="003233E3" w:rsidRDefault="003233E3" w:rsidP="003233E3">
            <w:pPr>
              <w:rPr>
                <w:rFonts w:ascii="Calibri" w:eastAsia="Times New Roman" w:hAnsi="Calibri" w:cs="Calibri"/>
                <w:color w:val="000000"/>
                <w:sz w:val="22"/>
                <w:szCs w:val="22"/>
              </w:rPr>
            </w:pPr>
            <w:r w:rsidRPr="003233E3">
              <w:rPr>
                <w:rFonts w:ascii="Calibri" w:eastAsia="Times New Roman" w:hAnsi="Calibri" w:cs="Calibri"/>
                <w:color w:val="000000"/>
                <w:sz w:val="22"/>
                <w:szCs w:val="22"/>
              </w:rPr>
              <w:t> </w:t>
            </w:r>
          </w:p>
        </w:tc>
        <w:tc>
          <w:tcPr>
            <w:tcW w:w="2410" w:type="dxa"/>
            <w:tcBorders>
              <w:top w:val="nil"/>
              <w:left w:val="nil"/>
              <w:bottom w:val="single" w:sz="4" w:space="0" w:color="auto"/>
              <w:right w:val="single" w:sz="4" w:space="0" w:color="auto"/>
            </w:tcBorders>
            <w:shd w:val="clear" w:color="auto" w:fill="auto"/>
            <w:noWrap/>
            <w:vAlign w:val="bottom"/>
            <w:hideMark/>
          </w:tcPr>
          <w:p w14:paraId="11B8F1B1" w14:textId="77777777" w:rsidR="003233E3" w:rsidRPr="003233E3" w:rsidRDefault="003233E3" w:rsidP="003233E3">
            <w:pPr>
              <w:rPr>
                <w:rFonts w:ascii="Calibri" w:eastAsia="Times New Roman" w:hAnsi="Calibri" w:cs="Calibri"/>
                <w:color w:val="000000"/>
                <w:sz w:val="22"/>
                <w:szCs w:val="22"/>
              </w:rPr>
            </w:pPr>
            <w:r w:rsidRPr="003233E3">
              <w:rPr>
                <w:rFonts w:ascii="Calibri" w:eastAsia="Times New Roman" w:hAnsi="Calibri" w:cs="Calibri"/>
                <w:color w:val="000000"/>
                <w:sz w:val="22"/>
                <w:szCs w:val="22"/>
              </w:rPr>
              <w:t> </w:t>
            </w:r>
          </w:p>
        </w:tc>
        <w:tc>
          <w:tcPr>
            <w:tcW w:w="2409" w:type="dxa"/>
            <w:tcBorders>
              <w:top w:val="nil"/>
              <w:left w:val="nil"/>
              <w:bottom w:val="single" w:sz="4" w:space="0" w:color="auto"/>
              <w:right w:val="single" w:sz="4" w:space="0" w:color="auto"/>
            </w:tcBorders>
            <w:shd w:val="clear" w:color="auto" w:fill="auto"/>
            <w:noWrap/>
            <w:vAlign w:val="bottom"/>
            <w:hideMark/>
          </w:tcPr>
          <w:p w14:paraId="7F1CDAEE" w14:textId="77777777" w:rsidR="003233E3" w:rsidRPr="003233E3" w:rsidRDefault="003233E3" w:rsidP="003233E3">
            <w:pPr>
              <w:rPr>
                <w:rFonts w:ascii="Calibri" w:eastAsia="Times New Roman" w:hAnsi="Calibri" w:cs="Calibri"/>
                <w:color w:val="000000"/>
                <w:sz w:val="22"/>
                <w:szCs w:val="22"/>
              </w:rPr>
            </w:pPr>
            <w:r w:rsidRPr="003233E3">
              <w:rPr>
                <w:rFonts w:ascii="Calibri" w:eastAsia="Times New Roman" w:hAnsi="Calibri" w:cs="Calibri"/>
                <w:color w:val="000000"/>
                <w:sz w:val="22"/>
                <w:szCs w:val="22"/>
              </w:rPr>
              <w:t> </w:t>
            </w:r>
          </w:p>
        </w:tc>
      </w:tr>
    </w:tbl>
    <w:p w14:paraId="27DCCCCA" w14:textId="6BB0AFC1" w:rsidR="00A25AB0" w:rsidRDefault="00A25AB0" w:rsidP="00336878">
      <w:pPr>
        <w:ind w:right="-336"/>
        <w:rPr>
          <w:rFonts w:ascii="Calibri Light" w:eastAsia="Arial" w:hAnsi="Calibri Light" w:cs="Calibri Light"/>
          <w:b/>
          <w:color w:val="000000"/>
          <w:sz w:val="20"/>
          <w:szCs w:val="20"/>
        </w:rPr>
      </w:pPr>
    </w:p>
    <w:p w14:paraId="74535ECB" w14:textId="77777777" w:rsidR="003233E3" w:rsidRPr="00020E6C" w:rsidRDefault="003233E3" w:rsidP="00336878">
      <w:pPr>
        <w:ind w:right="-336"/>
        <w:rPr>
          <w:rFonts w:ascii="Calibri Light" w:eastAsia="Arial" w:hAnsi="Calibri Light" w:cs="Calibri Light"/>
          <w:b/>
          <w:color w:val="000000"/>
          <w:sz w:val="20"/>
          <w:szCs w:val="20"/>
        </w:rPr>
      </w:pPr>
    </w:p>
    <w:p w14:paraId="0B65FE8A" w14:textId="558D4238" w:rsidR="00336878" w:rsidRPr="00413776" w:rsidRDefault="00336878" w:rsidP="00413776">
      <w:pPr>
        <w:pStyle w:val="Prrafodelista"/>
        <w:numPr>
          <w:ilvl w:val="1"/>
          <w:numId w:val="2"/>
        </w:numPr>
        <w:ind w:right="-336"/>
        <w:rPr>
          <w:rFonts w:ascii="Calibri Light" w:eastAsia="Arial" w:hAnsi="Calibri Light" w:cs="Calibri Light"/>
          <w:b/>
          <w:color w:val="000000"/>
          <w:sz w:val="20"/>
          <w:szCs w:val="20"/>
        </w:rPr>
      </w:pPr>
      <w:r w:rsidRPr="00413776">
        <w:rPr>
          <w:rFonts w:ascii="Calibri Light" w:eastAsia="Arial" w:hAnsi="Calibri Light" w:cs="Calibri Light"/>
          <w:b/>
          <w:color w:val="000000"/>
          <w:sz w:val="20"/>
          <w:szCs w:val="20"/>
        </w:rPr>
        <w:t>Justificación y Motivación de la Selección:</w:t>
      </w:r>
    </w:p>
    <w:p w14:paraId="54518168" w14:textId="77777777" w:rsidR="00413776" w:rsidRPr="00413776" w:rsidRDefault="00413776" w:rsidP="00413776">
      <w:pPr>
        <w:pStyle w:val="Prrafodelista"/>
        <w:ind w:left="360" w:right="-336"/>
        <w:rPr>
          <w:rFonts w:ascii="Calibri Light" w:eastAsia="Arial" w:hAnsi="Calibri Light" w:cs="Calibri Light"/>
          <w:b/>
          <w:color w:val="000000"/>
          <w:sz w:val="20"/>
          <w:szCs w:val="20"/>
        </w:rPr>
      </w:pPr>
    </w:p>
    <w:p w14:paraId="3F863FBC" w14:textId="7EBCE136" w:rsidR="00336878" w:rsidRPr="005A6D54" w:rsidRDefault="00336878" w:rsidP="005A6D54">
      <w:pPr>
        <w:ind w:right="-336"/>
        <w:jc w:val="both"/>
        <w:rPr>
          <w:rFonts w:ascii="Calibri Light" w:eastAsia="Arial" w:hAnsi="Calibri Light" w:cs="Calibri Light"/>
          <w:color w:val="000000"/>
          <w:sz w:val="20"/>
          <w:szCs w:val="20"/>
        </w:rPr>
      </w:pPr>
      <w:r w:rsidRPr="005A6D54">
        <w:rPr>
          <w:rFonts w:ascii="Calibri Light" w:eastAsia="Arial" w:hAnsi="Calibri Light" w:cs="Calibri Light"/>
          <w:color w:val="000000"/>
          <w:sz w:val="20"/>
          <w:szCs w:val="20"/>
        </w:rPr>
        <w:lastRenderedPageBreak/>
        <w:t xml:space="preserve">Efectuado el análisis comparativo, se determina que el proveedor </w:t>
      </w:r>
      <w:r w:rsidRPr="00DB7013">
        <w:rPr>
          <w:rFonts w:ascii="Calibri Light" w:eastAsia="Arial" w:hAnsi="Calibri Light" w:cs="Calibri Light"/>
          <w:color w:val="000000"/>
          <w:sz w:val="20"/>
          <w:szCs w:val="20"/>
          <w:highlight w:val="green"/>
        </w:rPr>
        <w:t xml:space="preserve">[NOMBRE / RAZÓN SOCIAL DEL </w:t>
      </w:r>
      <w:r w:rsidR="005A6D54" w:rsidRPr="00DB7013">
        <w:rPr>
          <w:rFonts w:ascii="Calibri Light" w:eastAsia="Arial" w:hAnsi="Calibri Light" w:cs="Calibri Light"/>
          <w:color w:val="000000"/>
          <w:sz w:val="20"/>
          <w:szCs w:val="20"/>
          <w:highlight w:val="green"/>
        </w:rPr>
        <w:t>P</w:t>
      </w:r>
      <w:r w:rsidRPr="00DB7013">
        <w:rPr>
          <w:rFonts w:ascii="Calibri Light" w:eastAsia="Arial" w:hAnsi="Calibri Light" w:cs="Calibri Light"/>
          <w:color w:val="000000"/>
          <w:sz w:val="20"/>
          <w:szCs w:val="20"/>
          <w:highlight w:val="green"/>
        </w:rPr>
        <w:t>ROVEEDOR, con RUC No. XXXXXXXXXX001]</w:t>
      </w:r>
      <w:r w:rsidRPr="005A6D54">
        <w:rPr>
          <w:rFonts w:ascii="Calibri Light" w:eastAsia="Arial" w:hAnsi="Calibri Light" w:cs="Calibri Light"/>
          <w:color w:val="000000"/>
          <w:sz w:val="20"/>
          <w:szCs w:val="20"/>
        </w:rPr>
        <w:t xml:space="preserve">, cuya proforma asciende a la suma de USD </w:t>
      </w:r>
      <w:r w:rsidRPr="00DB7013">
        <w:rPr>
          <w:rFonts w:ascii="Calibri Light" w:eastAsia="Arial" w:hAnsi="Calibri Light" w:cs="Calibri Light"/>
          <w:color w:val="000000"/>
          <w:sz w:val="20"/>
          <w:szCs w:val="20"/>
          <w:highlight w:val="green"/>
        </w:rPr>
        <w:t>[Monto en números]</w:t>
      </w:r>
      <w:r w:rsidRPr="005A6D54">
        <w:rPr>
          <w:rFonts w:ascii="Calibri Light" w:eastAsia="Arial" w:hAnsi="Calibri Light" w:cs="Calibri Light"/>
          <w:color w:val="000000"/>
          <w:sz w:val="20"/>
          <w:szCs w:val="20"/>
        </w:rPr>
        <w:t xml:space="preserve"> más IVA, representa el MEJOR VALOR POR DINERO para la institución, debido a que:</w:t>
      </w:r>
    </w:p>
    <w:p w14:paraId="2F18D4F9" w14:textId="77777777" w:rsidR="005A6D54" w:rsidRPr="005A6D54" w:rsidRDefault="005A6D54" w:rsidP="00336878">
      <w:pPr>
        <w:ind w:right="-336"/>
        <w:rPr>
          <w:rFonts w:ascii="Calibri Light" w:eastAsia="Arial" w:hAnsi="Calibri Light" w:cs="Calibri Light"/>
          <w:color w:val="000000"/>
          <w:sz w:val="20"/>
          <w:szCs w:val="20"/>
        </w:rPr>
      </w:pPr>
    </w:p>
    <w:p w14:paraId="1C47E684" w14:textId="77777777" w:rsidR="00336878" w:rsidRPr="005A6D54" w:rsidRDefault="00336878" w:rsidP="00336878">
      <w:pPr>
        <w:ind w:right="-336"/>
        <w:rPr>
          <w:rFonts w:ascii="Calibri Light" w:eastAsia="Arial" w:hAnsi="Calibri Light" w:cs="Calibri Light"/>
          <w:color w:val="000000"/>
          <w:sz w:val="20"/>
          <w:szCs w:val="20"/>
        </w:rPr>
      </w:pPr>
      <w:r w:rsidRPr="005A6D54">
        <w:rPr>
          <w:rFonts w:ascii="Calibri Light" w:eastAsia="Arial" w:hAnsi="Calibri Light" w:cs="Calibri Light"/>
          <w:color w:val="000000"/>
          <w:sz w:val="20"/>
          <w:szCs w:val="20"/>
        </w:rPr>
        <w:t xml:space="preserve">1. Cumple a cabalidad con las condiciones y parámetros técnicos exigidos en las </w:t>
      </w:r>
      <w:r w:rsidRPr="00AB2AAB">
        <w:rPr>
          <w:rFonts w:ascii="Calibri Light" w:eastAsia="Arial" w:hAnsi="Calibri Light" w:cs="Calibri Light"/>
          <w:color w:val="000000"/>
          <w:sz w:val="20"/>
          <w:szCs w:val="20"/>
          <w:highlight w:val="green"/>
        </w:rPr>
        <w:t>ET / TDR</w:t>
      </w:r>
      <w:r w:rsidRPr="005A6D54">
        <w:rPr>
          <w:rFonts w:ascii="Calibri Light" w:eastAsia="Arial" w:hAnsi="Calibri Light" w:cs="Calibri Light"/>
          <w:color w:val="000000"/>
          <w:sz w:val="20"/>
          <w:szCs w:val="20"/>
        </w:rPr>
        <w:t>.</w:t>
      </w:r>
    </w:p>
    <w:p w14:paraId="0D6319EB" w14:textId="77777777" w:rsidR="00336878" w:rsidRPr="005A6D54" w:rsidRDefault="00336878" w:rsidP="00336878">
      <w:pPr>
        <w:ind w:right="-336"/>
        <w:rPr>
          <w:rFonts w:ascii="Calibri Light" w:eastAsia="Arial" w:hAnsi="Calibri Light" w:cs="Calibri Light"/>
          <w:color w:val="000000"/>
          <w:sz w:val="20"/>
          <w:szCs w:val="20"/>
        </w:rPr>
      </w:pPr>
      <w:r w:rsidRPr="005A6D54">
        <w:rPr>
          <w:rFonts w:ascii="Calibri Light" w:eastAsia="Arial" w:hAnsi="Calibri Light" w:cs="Calibri Light"/>
          <w:color w:val="000000"/>
          <w:sz w:val="20"/>
          <w:szCs w:val="20"/>
        </w:rPr>
        <w:t xml:space="preserve">2. Su costo se encuentra dentro de los parámetros de razonabilidad del mercado y asegura una entrega </w:t>
      </w:r>
    </w:p>
    <w:p w14:paraId="2DE5F62F" w14:textId="77777777" w:rsidR="00336878" w:rsidRPr="005A6D54" w:rsidRDefault="00336878" w:rsidP="00336878">
      <w:pPr>
        <w:ind w:right="-336"/>
        <w:rPr>
          <w:rFonts w:ascii="Calibri Light" w:eastAsia="Arial" w:hAnsi="Calibri Light" w:cs="Calibri Light"/>
          <w:color w:val="000000"/>
          <w:sz w:val="20"/>
          <w:szCs w:val="20"/>
        </w:rPr>
      </w:pPr>
      <w:r w:rsidRPr="005A6D54">
        <w:rPr>
          <w:rFonts w:ascii="Calibri Light" w:eastAsia="Arial" w:hAnsi="Calibri Light" w:cs="Calibri Light"/>
          <w:color w:val="000000"/>
          <w:sz w:val="20"/>
          <w:szCs w:val="20"/>
        </w:rPr>
        <w:t xml:space="preserve">   integral en sitio sin recargos adicionales.</w:t>
      </w:r>
    </w:p>
    <w:p w14:paraId="6A222A2F" w14:textId="77777777" w:rsidR="00336878" w:rsidRPr="005A6D54" w:rsidRDefault="00336878" w:rsidP="00336878">
      <w:pPr>
        <w:ind w:right="-336"/>
        <w:rPr>
          <w:rFonts w:ascii="Calibri Light" w:eastAsia="Arial" w:hAnsi="Calibri Light" w:cs="Calibri Light"/>
          <w:color w:val="000000"/>
          <w:sz w:val="20"/>
          <w:szCs w:val="20"/>
        </w:rPr>
      </w:pPr>
      <w:r w:rsidRPr="005A6D54">
        <w:rPr>
          <w:rFonts w:ascii="Calibri Light" w:eastAsia="Arial" w:hAnsi="Calibri Light" w:cs="Calibri Light"/>
          <w:color w:val="000000"/>
          <w:sz w:val="20"/>
          <w:szCs w:val="20"/>
        </w:rPr>
        <w:t xml:space="preserve">3. El plazo de </w:t>
      </w:r>
      <w:r w:rsidRPr="00AB2AAB">
        <w:rPr>
          <w:rFonts w:ascii="Calibri Light" w:eastAsia="Arial" w:hAnsi="Calibri Light" w:cs="Calibri Light"/>
          <w:color w:val="000000"/>
          <w:sz w:val="20"/>
          <w:szCs w:val="20"/>
          <w:highlight w:val="green"/>
        </w:rPr>
        <w:t>[días]</w:t>
      </w:r>
      <w:r w:rsidRPr="005A6D54">
        <w:rPr>
          <w:rFonts w:ascii="Calibri Light" w:eastAsia="Arial" w:hAnsi="Calibri Light" w:cs="Calibri Light"/>
          <w:color w:val="000000"/>
          <w:sz w:val="20"/>
          <w:szCs w:val="20"/>
        </w:rPr>
        <w:t xml:space="preserve"> y la garantía técnica de </w:t>
      </w:r>
      <w:r w:rsidRPr="00AB2AAB">
        <w:rPr>
          <w:rFonts w:ascii="Calibri Light" w:eastAsia="Arial" w:hAnsi="Calibri Light" w:cs="Calibri Light"/>
          <w:color w:val="000000"/>
          <w:sz w:val="20"/>
          <w:szCs w:val="20"/>
          <w:highlight w:val="green"/>
        </w:rPr>
        <w:t>[tiempo]</w:t>
      </w:r>
      <w:r w:rsidRPr="005A6D54">
        <w:rPr>
          <w:rFonts w:ascii="Calibri Light" w:eastAsia="Arial" w:hAnsi="Calibri Light" w:cs="Calibri Light"/>
          <w:color w:val="000000"/>
          <w:sz w:val="20"/>
          <w:szCs w:val="20"/>
        </w:rPr>
        <w:t xml:space="preserve"> aseguran la disponibilidad oportuna y la </w:t>
      </w:r>
    </w:p>
    <w:p w14:paraId="19B5A174" w14:textId="503A1D18" w:rsidR="006E5E86" w:rsidRPr="006E5E86" w:rsidRDefault="00336878" w:rsidP="006E5E86">
      <w:pPr>
        <w:ind w:right="-336"/>
        <w:rPr>
          <w:rFonts w:ascii="Calibri Light" w:eastAsia="Arial" w:hAnsi="Calibri Light" w:cs="Calibri Light"/>
          <w:color w:val="000000"/>
          <w:sz w:val="20"/>
          <w:szCs w:val="20"/>
        </w:rPr>
      </w:pPr>
      <w:r w:rsidRPr="005A6D54">
        <w:rPr>
          <w:rFonts w:ascii="Calibri Light" w:eastAsia="Arial" w:hAnsi="Calibri Light" w:cs="Calibri Light"/>
          <w:color w:val="000000"/>
          <w:sz w:val="20"/>
          <w:szCs w:val="20"/>
        </w:rPr>
        <w:t xml:space="preserve">   sostenibilidad del gasto público, optimizando el uso de los recursos institucionales.</w:t>
      </w:r>
    </w:p>
    <w:p w14:paraId="1EE2F4E9" w14:textId="77777777" w:rsidR="00020E6C" w:rsidRPr="00020E6C" w:rsidRDefault="00020E6C" w:rsidP="00336878">
      <w:pPr>
        <w:ind w:right="-336"/>
        <w:rPr>
          <w:rFonts w:ascii="Calibri Light" w:hAnsi="Calibri Light" w:cs="Calibri Light"/>
          <w:sz w:val="20"/>
          <w:szCs w:val="20"/>
        </w:rPr>
      </w:pPr>
    </w:p>
    <w:p w14:paraId="3BE25E13" w14:textId="77777777" w:rsidR="004730DA" w:rsidRPr="00020E6C" w:rsidRDefault="00CD3D44">
      <w:pPr>
        <w:numPr>
          <w:ilvl w:val="0"/>
          <w:numId w:val="2"/>
        </w:numPr>
        <w:pBdr>
          <w:top w:val="nil"/>
          <w:left w:val="nil"/>
          <w:bottom w:val="nil"/>
          <w:right w:val="nil"/>
          <w:between w:val="nil"/>
        </w:pBdr>
        <w:ind w:left="0" w:firstLine="0"/>
        <w:jc w:val="both"/>
        <w:rPr>
          <w:rFonts w:ascii="Calibri Light" w:eastAsia="Play" w:hAnsi="Calibri Light" w:cs="Calibri Light"/>
          <w:b/>
          <w:color w:val="000000"/>
          <w:sz w:val="20"/>
          <w:szCs w:val="20"/>
        </w:rPr>
      </w:pPr>
      <w:r w:rsidRPr="00020E6C">
        <w:rPr>
          <w:rFonts w:ascii="Calibri Light" w:eastAsia="Play" w:hAnsi="Calibri Light" w:cs="Calibri Light"/>
          <w:b/>
          <w:color w:val="000000"/>
          <w:sz w:val="20"/>
          <w:szCs w:val="20"/>
        </w:rPr>
        <w:t>CONCLUSIÓN: DETERMINACIÓN DEL PRESUPUESTO REFERENCIAL</w:t>
      </w:r>
    </w:p>
    <w:p w14:paraId="763FD6F1" w14:textId="77777777" w:rsidR="004730DA" w:rsidRPr="00020E6C" w:rsidRDefault="004730DA">
      <w:pPr>
        <w:pBdr>
          <w:top w:val="nil"/>
          <w:left w:val="nil"/>
          <w:bottom w:val="nil"/>
          <w:right w:val="nil"/>
          <w:between w:val="nil"/>
        </w:pBdr>
        <w:jc w:val="both"/>
        <w:rPr>
          <w:rFonts w:ascii="Calibri Light" w:eastAsia="Play" w:hAnsi="Calibri Light" w:cs="Calibri Light"/>
          <w:b/>
          <w:color w:val="000000"/>
          <w:sz w:val="20"/>
          <w:szCs w:val="20"/>
        </w:rPr>
      </w:pPr>
    </w:p>
    <w:p w14:paraId="0A25C5CD" w14:textId="71DA1048" w:rsidR="004730DA" w:rsidRPr="00020E6C" w:rsidRDefault="00CD3D44">
      <w:pPr>
        <w:ind w:right="119"/>
        <w:jc w:val="both"/>
        <w:rPr>
          <w:rFonts w:ascii="Calibri Light" w:eastAsia="Play" w:hAnsi="Calibri Light" w:cs="Calibri Light"/>
          <w:color w:val="000000"/>
          <w:sz w:val="20"/>
          <w:szCs w:val="20"/>
          <w:highlight w:val="white"/>
        </w:rPr>
      </w:pPr>
      <w:r w:rsidRPr="00020E6C">
        <w:rPr>
          <w:rFonts w:ascii="Calibri Light" w:eastAsia="Play" w:hAnsi="Calibri Light" w:cs="Calibri Light"/>
          <w:color w:val="000000"/>
          <w:sz w:val="20"/>
          <w:szCs w:val="20"/>
          <w:highlight w:val="white"/>
        </w:rPr>
        <w:t xml:space="preserve">Por lo antes expuesto, dando cumplimiento a lo establecido en el artículo </w:t>
      </w:r>
      <w:r w:rsidR="000A0624" w:rsidRPr="00020E6C">
        <w:rPr>
          <w:rFonts w:ascii="Calibri Light" w:eastAsia="Play" w:hAnsi="Calibri Light" w:cs="Calibri Light"/>
          <w:color w:val="000000"/>
          <w:sz w:val="20"/>
          <w:szCs w:val="20"/>
          <w:highlight w:val="white"/>
        </w:rPr>
        <w:t>73,</w:t>
      </w:r>
      <w:r w:rsidR="008155E0" w:rsidRPr="00020E6C">
        <w:rPr>
          <w:rFonts w:ascii="Calibri Light" w:eastAsia="Play" w:hAnsi="Calibri Light" w:cs="Calibri Light"/>
          <w:color w:val="000000"/>
          <w:sz w:val="20"/>
          <w:szCs w:val="20"/>
          <w:highlight w:val="white"/>
        </w:rPr>
        <w:t>74,</w:t>
      </w:r>
      <w:r w:rsidR="000A0624" w:rsidRPr="00020E6C">
        <w:rPr>
          <w:rFonts w:ascii="Calibri Light" w:eastAsia="Play" w:hAnsi="Calibri Light" w:cs="Calibri Light"/>
          <w:color w:val="000000"/>
          <w:sz w:val="20"/>
          <w:szCs w:val="20"/>
          <w:highlight w:val="white"/>
        </w:rPr>
        <w:t xml:space="preserve"> 75 y 269</w:t>
      </w:r>
      <w:r w:rsidRPr="00020E6C">
        <w:rPr>
          <w:rFonts w:ascii="Calibri Light" w:eastAsia="Play" w:hAnsi="Calibri Light" w:cs="Calibri Light"/>
          <w:color w:val="000000"/>
          <w:sz w:val="20"/>
          <w:szCs w:val="20"/>
          <w:highlight w:val="white"/>
        </w:rPr>
        <w:t xml:space="preserve"> del Reglamento General de la Ley Orgánica del Sistema Nacional de Contratación Pública, se considerará como presupuesto referencial el valor de USD </w:t>
      </w:r>
      <w:proofErr w:type="gramStart"/>
      <w:r w:rsidRPr="00020E6C">
        <w:rPr>
          <w:rFonts w:ascii="Calibri Light" w:eastAsia="Play" w:hAnsi="Calibri Light" w:cs="Calibri Light"/>
          <w:color w:val="000000"/>
          <w:sz w:val="20"/>
          <w:szCs w:val="20"/>
          <w:highlight w:val="white"/>
        </w:rPr>
        <w:t>XXXXXXX,XX</w:t>
      </w:r>
      <w:proofErr w:type="gramEnd"/>
      <w:r w:rsidRPr="00020E6C">
        <w:rPr>
          <w:rFonts w:ascii="Calibri Light" w:eastAsia="Play" w:hAnsi="Calibri Light" w:cs="Calibri Light"/>
          <w:color w:val="000000"/>
          <w:sz w:val="20"/>
          <w:szCs w:val="20"/>
          <w:highlight w:val="white"/>
        </w:rPr>
        <w:t xml:space="preserve"> (indicar cantidad en letras/dólares de los Estados Unidos de América) más IVA, de acuerdo al siguiente detalle; aplicando el mecanismo de ÍNFIMA CUANTÍA.</w:t>
      </w:r>
    </w:p>
    <w:p w14:paraId="662212D3" w14:textId="77777777" w:rsidR="004730DA" w:rsidRPr="00020E6C" w:rsidRDefault="004730DA">
      <w:pPr>
        <w:ind w:right="119"/>
        <w:jc w:val="both"/>
        <w:rPr>
          <w:rFonts w:ascii="Calibri Light" w:eastAsia="Play" w:hAnsi="Calibri Light" w:cs="Calibri Light"/>
          <w:color w:val="000000"/>
          <w:sz w:val="20"/>
          <w:szCs w:val="20"/>
          <w:highlight w:val="white"/>
        </w:rPr>
      </w:pPr>
    </w:p>
    <w:p w14:paraId="44392230" w14:textId="77777777" w:rsidR="004730DA" w:rsidRPr="00020E6C" w:rsidRDefault="00CD3D44">
      <w:pPr>
        <w:ind w:right="119"/>
        <w:jc w:val="both"/>
        <w:rPr>
          <w:rFonts w:ascii="Calibri Light" w:eastAsia="Play" w:hAnsi="Calibri Light" w:cs="Calibri Light"/>
          <w:color w:val="000000"/>
          <w:sz w:val="20"/>
          <w:szCs w:val="20"/>
          <w:highlight w:val="white"/>
        </w:rPr>
      </w:pPr>
      <w:r w:rsidRPr="00020E6C">
        <w:rPr>
          <w:rFonts w:ascii="Calibri Light" w:eastAsia="Play" w:hAnsi="Calibri Light" w:cs="Calibri Light"/>
          <w:color w:val="000000"/>
          <w:sz w:val="20"/>
          <w:szCs w:val="20"/>
          <w:highlight w:val="white"/>
        </w:rPr>
        <w:t>Ejemplo</w:t>
      </w:r>
    </w:p>
    <w:p w14:paraId="5EE156BD" w14:textId="77777777" w:rsidR="004730DA" w:rsidRPr="00020E6C" w:rsidRDefault="004730DA">
      <w:pPr>
        <w:ind w:right="119"/>
        <w:jc w:val="both"/>
        <w:rPr>
          <w:rFonts w:ascii="Calibri Light" w:eastAsia="Play" w:hAnsi="Calibri Light" w:cs="Calibri Light"/>
          <w:color w:val="000000"/>
          <w:sz w:val="20"/>
          <w:szCs w:val="20"/>
          <w:highlight w:val="white"/>
        </w:rPr>
      </w:pPr>
    </w:p>
    <w:tbl>
      <w:tblPr>
        <w:tblStyle w:val="a6"/>
        <w:tblW w:w="8488" w:type="dxa"/>
        <w:tblInd w:w="0" w:type="dxa"/>
        <w:tblLayout w:type="fixed"/>
        <w:tblLook w:val="0400" w:firstRow="0" w:lastRow="0" w:firstColumn="0" w:lastColumn="0" w:noHBand="0" w:noVBand="1"/>
      </w:tblPr>
      <w:tblGrid>
        <w:gridCol w:w="746"/>
        <w:gridCol w:w="742"/>
        <w:gridCol w:w="2692"/>
        <w:gridCol w:w="952"/>
        <w:gridCol w:w="952"/>
        <w:gridCol w:w="1202"/>
        <w:gridCol w:w="1202"/>
      </w:tblGrid>
      <w:tr w:rsidR="004730DA" w:rsidRPr="00020E6C" w14:paraId="1F883973" w14:textId="77777777">
        <w:trPr>
          <w:trHeight w:val="255"/>
        </w:trPr>
        <w:tc>
          <w:tcPr>
            <w:tcW w:w="746" w:type="dxa"/>
            <w:tcBorders>
              <w:top w:val="single" w:sz="4" w:space="0" w:color="000000"/>
              <w:left w:val="single" w:sz="4" w:space="0" w:color="000000"/>
              <w:bottom w:val="single" w:sz="4" w:space="0" w:color="000000"/>
              <w:right w:val="single" w:sz="4" w:space="0" w:color="000000"/>
            </w:tcBorders>
            <w:shd w:val="clear" w:color="auto" w:fill="D5DCE4"/>
            <w:vAlign w:val="center"/>
          </w:tcPr>
          <w:p w14:paraId="05C97F8F" w14:textId="77777777" w:rsidR="004730DA" w:rsidRPr="00020E6C" w:rsidRDefault="00CD3D44">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Ítem</w:t>
            </w:r>
          </w:p>
        </w:tc>
        <w:tc>
          <w:tcPr>
            <w:tcW w:w="742" w:type="dxa"/>
            <w:tcBorders>
              <w:top w:val="single" w:sz="4" w:space="0" w:color="000000"/>
              <w:left w:val="single" w:sz="4" w:space="0" w:color="000000"/>
              <w:bottom w:val="single" w:sz="4" w:space="0" w:color="000000"/>
              <w:right w:val="single" w:sz="4" w:space="0" w:color="000000"/>
            </w:tcBorders>
            <w:shd w:val="clear" w:color="auto" w:fill="D5DCE4"/>
            <w:vAlign w:val="center"/>
          </w:tcPr>
          <w:p w14:paraId="1E2F3DD5" w14:textId="77777777" w:rsidR="004730DA" w:rsidRPr="00020E6C" w:rsidRDefault="00CD3D44">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Código CPC</w:t>
            </w:r>
          </w:p>
        </w:tc>
        <w:tc>
          <w:tcPr>
            <w:tcW w:w="2692" w:type="dxa"/>
            <w:tcBorders>
              <w:top w:val="single" w:sz="4" w:space="0" w:color="000000"/>
              <w:left w:val="single" w:sz="4" w:space="0" w:color="000000"/>
              <w:bottom w:val="single" w:sz="4" w:space="0" w:color="000000"/>
              <w:right w:val="single" w:sz="4" w:space="0" w:color="000000"/>
            </w:tcBorders>
            <w:shd w:val="clear" w:color="auto" w:fill="D5DCE4"/>
            <w:vAlign w:val="center"/>
          </w:tcPr>
          <w:p w14:paraId="1563E6A7" w14:textId="77777777" w:rsidR="004730DA" w:rsidRPr="00020E6C" w:rsidRDefault="00CD3D44">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Descripción</w:t>
            </w:r>
          </w:p>
        </w:tc>
        <w:tc>
          <w:tcPr>
            <w:tcW w:w="952" w:type="dxa"/>
            <w:tcBorders>
              <w:top w:val="single" w:sz="4" w:space="0" w:color="000000"/>
              <w:left w:val="single" w:sz="4" w:space="0" w:color="000000"/>
              <w:bottom w:val="single" w:sz="4" w:space="0" w:color="000000"/>
              <w:right w:val="single" w:sz="4" w:space="0" w:color="000000"/>
            </w:tcBorders>
            <w:shd w:val="clear" w:color="auto" w:fill="D5DCE4"/>
            <w:vAlign w:val="center"/>
          </w:tcPr>
          <w:p w14:paraId="34945914" w14:textId="77777777" w:rsidR="004730DA" w:rsidRPr="00020E6C" w:rsidRDefault="00CD3D44">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Cantidad</w:t>
            </w:r>
          </w:p>
        </w:tc>
        <w:tc>
          <w:tcPr>
            <w:tcW w:w="952" w:type="dxa"/>
            <w:tcBorders>
              <w:top w:val="single" w:sz="4" w:space="0" w:color="000000"/>
              <w:left w:val="single" w:sz="4" w:space="0" w:color="000000"/>
              <w:bottom w:val="single" w:sz="4" w:space="0" w:color="000000"/>
              <w:right w:val="single" w:sz="4" w:space="0" w:color="000000"/>
            </w:tcBorders>
            <w:shd w:val="clear" w:color="auto" w:fill="D5DCE4"/>
            <w:vAlign w:val="center"/>
          </w:tcPr>
          <w:p w14:paraId="3A2A27E3" w14:textId="77777777" w:rsidR="004730DA" w:rsidRPr="00020E6C" w:rsidRDefault="00CD3D44">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Unidad</w:t>
            </w:r>
          </w:p>
        </w:tc>
        <w:tc>
          <w:tcPr>
            <w:tcW w:w="1202" w:type="dxa"/>
            <w:tcBorders>
              <w:top w:val="single" w:sz="4" w:space="0" w:color="000000"/>
              <w:left w:val="single" w:sz="4" w:space="0" w:color="000000"/>
              <w:bottom w:val="single" w:sz="4" w:space="0" w:color="000000"/>
              <w:right w:val="single" w:sz="4" w:space="0" w:color="000000"/>
            </w:tcBorders>
            <w:shd w:val="clear" w:color="auto" w:fill="D5DCE4"/>
            <w:vAlign w:val="center"/>
          </w:tcPr>
          <w:p w14:paraId="7E48FE36" w14:textId="77777777" w:rsidR="004730DA" w:rsidRPr="00020E6C" w:rsidRDefault="00CD3D44">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Precio unitario</w:t>
            </w:r>
          </w:p>
        </w:tc>
        <w:tc>
          <w:tcPr>
            <w:tcW w:w="1202" w:type="dxa"/>
            <w:tcBorders>
              <w:top w:val="single" w:sz="4" w:space="0" w:color="000000"/>
              <w:left w:val="single" w:sz="4" w:space="0" w:color="000000"/>
              <w:bottom w:val="single" w:sz="4" w:space="0" w:color="000000"/>
              <w:right w:val="single" w:sz="4" w:space="0" w:color="000000"/>
            </w:tcBorders>
            <w:shd w:val="clear" w:color="auto" w:fill="D5DCE4"/>
            <w:vAlign w:val="center"/>
          </w:tcPr>
          <w:p w14:paraId="514D5A26" w14:textId="77777777" w:rsidR="004730DA" w:rsidRPr="00020E6C" w:rsidRDefault="00CD3D44">
            <w:pPr>
              <w:jc w:val="center"/>
              <w:rPr>
                <w:rFonts w:ascii="Calibri Light" w:eastAsia="Play" w:hAnsi="Calibri Light" w:cs="Calibri Light"/>
                <w:b/>
                <w:sz w:val="20"/>
                <w:szCs w:val="20"/>
              </w:rPr>
            </w:pPr>
            <w:r w:rsidRPr="00020E6C">
              <w:rPr>
                <w:rFonts w:ascii="Calibri Light" w:eastAsia="Play" w:hAnsi="Calibri Light" w:cs="Calibri Light"/>
                <w:b/>
                <w:sz w:val="20"/>
                <w:szCs w:val="20"/>
              </w:rPr>
              <w:t>Precio Total</w:t>
            </w:r>
          </w:p>
        </w:tc>
      </w:tr>
      <w:tr w:rsidR="004730DA" w:rsidRPr="00020E6C" w14:paraId="4BC77C84" w14:textId="77777777">
        <w:trPr>
          <w:trHeight w:val="255"/>
        </w:trPr>
        <w:tc>
          <w:tcPr>
            <w:tcW w:w="746" w:type="dxa"/>
            <w:tcBorders>
              <w:top w:val="single" w:sz="4" w:space="0" w:color="000000"/>
              <w:left w:val="single" w:sz="4" w:space="0" w:color="000000"/>
              <w:bottom w:val="single" w:sz="4" w:space="0" w:color="000000"/>
              <w:right w:val="single" w:sz="4" w:space="0" w:color="000000"/>
            </w:tcBorders>
            <w:vAlign w:val="center"/>
          </w:tcPr>
          <w:p w14:paraId="4810BBDB" w14:textId="77777777" w:rsidR="004730DA" w:rsidRPr="00020E6C" w:rsidRDefault="004730DA">
            <w:pPr>
              <w:jc w:val="center"/>
              <w:rPr>
                <w:rFonts w:ascii="Calibri Light" w:eastAsia="Play" w:hAnsi="Calibri Light" w:cs="Calibri Light"/>
                <w:sz w:val="20"/>
                <w:szCs w:val="20"/>
              </w:rPr>
            </w:pPr>
          </w:p>
        </w:tc>
        <w:tc>
          <w:tcPr>
            <w:tcW w:w="7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039A8C" w14:textId="77777777" w:rsidR="004730DA" w:rsidRPr="00020E6C" w:rsidRDefault="004730DA">
            <w:pPr>
              <w:jc w:val="center"/>
              <w:rPr>
                <w:rFonts w:ascii="Calibri Light" w:eastAsia="Play" w:hAnsi="Calibri Light" w:cs="Calibri Light"/>
                <w:sz w:val="20"/>
                <w:szCs w:val="20"/>
              </w:rPr>
            </w:pPr>
          </w:p>
        </w:tc>
        <w:tc>
          <w:tcPr>
            <w:tcW w:w="2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4CCC78" w14:textId="77777777" w:rsidR="004730DA" w:rsidRPr="00020E6C" w:rsidRDefault="004730DA">
            <w:pPr>
              <w:jc w:val="center"/>
              <w:rPr>
                <w:rFonts w:ascii="Calibri Light" w:eastAsia="Play" w:hAnsi="Calibri Light" w:cs="Calibri Light"/>
                <w:sz w:val="20"/>
                <w:szCs w:val="20"/>
              </w:rPr>
            </w:pPr>
          </w:p>
        </w:tc>
        <w:tc>
          <w:tcPr>
            <w:tcW w:w="952" w:type="dxa"/>
            <w:tcBorders>
              <w:top w:val="single" w:sz="4" w:space="0" w:color="000000"/>
              <w:left w:val="single" w:sz="4" w:space="0" w:color="000000"/>
              <w:bottom w:val="single" w:sz="4" w:space="0" w:color="000000"/>
              <w:right w:val="single" w:sz="4" w:space="0" w:color="000000"/>
            </w:tcBorders>
            <w:vAlign w:val="center"/>
          </w:tcPr>
          <w:p w14:paraId="3B4CE8BE" w14:textId="77777777" w:rsidR="004730DA" w:rsidRPr="00020E6C" w:rsidRDefault="004730DA">
            <w:pPr>
              <w:jc w:val="center"/>
              <w:rPr>
                <w:rFonts w:ascii="Calibri Light" w:eastAsia="Play" w:hAnsi="Calibri Light" w:cs="Calibri Light"/>
                <w:sz w:val="20"/>
                <w:szCs w:val="20"/>
              </w:rPr>
            </w:pPr>
          </w:p>
        </w:tc>
        <w:tc>
          <w:tcPr>
            <w:tcW w:w="9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899000" w14:textId="77777777" w:rsidR="004730DA" w:rsidRPr="00020E6C" w:rsidRDefault="00CD3D44">
            <w:pPr>
              <w:jc w:val="center"/>
              <w:rPr>
                <w:rFonts w:ascii="Calibri Light" w:eastAsia="Play" w:hAnsi="Calibri Light" w:cs="Calibri Light"/>
                <w:sz w:val="20"/>
                <w:szCs w:val="20"/>
              </w:rPr>
            </w:pPr>
            <w:r w:rsidRPr="00020E6C">
              <w:rPr>
                <w:rFonts w:ascii="Calibri Light" w:eastAsia="Play" w:hAnsi="Calibri Light" w:cs="Calibri Light"/>
                <w:sz w:val="20"/>
                <w:szCs w:val="20"/>
              </w:rPr>
              <w:t>UNIDAD</w:t>
            </w:r>
          </w:p>
        </w:tc>
        <w:tc>
          <w:tcPr>
            <w:tcW w:w="1202" w:type="dxa"/>
            <w:tcBorders>
              <w:top w:val="single" w:sz="4" w:space="0" w:color="000000"/>
              <w:left w:val="single" w:sz="4" w:space="0" w:color="000000"/>
              <w:bottom w:val="single" w:sz="4" w:space="0" w:color="000000"/>
              <w:right w:val="single" w:sz="4" w:space="0" w:color="000000"/>
            </w:tcBorders>
            <w:vAlign w:val="center"/>
          </w:tcPr>
          <w:p w14:paraId="086614B7" w14:textId="77777777" w:rsidR="004730DA" w:rsidRPr="00020E6C" w:rsidRDefault="004730DA">
            <w:pPr>
              <w:jc w:val="center"/>
              <w:rPr>
                <w:rFonts w:ascii="Calibri Light" w:eastAsia="Play" w:hAnsi="Calibri Light" w:cs="Calibri Light"/>
                <w:sz w:val="20"/>
                <w:szCs w:val="20"/>
              </w:rPr>
            </w:pPr>
          </w:p>
        </w:tc>
        <w:tc>
          <w:tcPr>
            <w:tcW w:w="1202" w:type="dxa"/>
            <w:tcBorders>
              <w:top w:val="single" w:sz="4" w:space="0" w:color="000000"/>
              <w:left w:val="single" w:sz="4" w:space="0" w:color="000000"/>
              <w:bottom w:val="single" w:sz="4" w:space="0" w:color="000000"/>
              <w:right w:val="single" w:sz="4" w:space="0" w:color="000000"/>
            </w:tcBorders>
          </w:tcPr>
          <w:p w14:paraId="4F35533F" w14:textId="77777777" w:rsidR="004730DA" w:rsidRPr="00020E6C" w:rsidRDefault="004730DA">
            <w:pPr>
              <w:jc w:val="center"/>
              <w:rPr>
                <w:rFonts w:ascii="Calibri Light" w:eastAsia="Play" w:hAnsi="Calibri Light" w:cs="Calibri Light"/>
                <w:sz w:val="20"/>
                <w:szCs w:val="20"/>
              </w:rPr>
            </w:pPr>
          </w:p>
        </w:tc>
      </w:tr>
      <w:tr w:rsidR="004730DA" w:rsidRPr="00020E6C" w14:paraId="13EC3762" w14:textId="77777777">
        <w:trPr>
          <w:trHeight w:val="255"/>
        </w:trPr>
        <w:tc>
          <w:tcPr>
            <w:tcW w:w="746" w:type="dxa"/>
            <w:tcBorders>
              <w:top w:val="single" w:sz="4" w:space="0" w:color="000000"/>
              <w:left w:val="single" w:sz="4" w:space="0" w:color="000000"/>
              <w:bottom w:val="single" w:sz="4" w:space="0" w:color="000000"/>
              <w:right w:val="single" w:sz="4" w:space="0" w:color="000000"/>
            </w:tcBorders>
            <w:vAlign w:val="center"/>
          </w:tcPr>
          <w:p w14:paraId="3F00AB9F" w14:textId="77777777" w:rsidR="004730DA" w:rsidRPr="00020E6C" w:rsidRDefault="004730DA">
            <w:pPr>
              <w:jc w:val="center"/>
              <w:rPr>
                <w:rFonts w:ascii="Calibri Light" w:eastAsia="Play" w:hAnsi="Calibri Light" w:cs="Calibri Light"/>
                <w:sz w:val="20"/>
                <w:szCs w:val="20"/>
              </w:rPr>
            </w:pPr>
          </w:p>
        </w:tc>
        <w:tc>
          <w:tcPr>
            <w:tcW w:w="7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C4BA2C" w14:textId="77777777" w:rsidR="004730DA" w:rsidRPr="00020E6C" w:rsidRDefault="004730DA">
            <w:pPr>
              <w:jc w:val="center"/>
              <w:rPr>
                <w:rFonts w:ascii="Calibri Light" w:eastAsia="Play" w:hAnsi="Calibri Light" w:cs="Calibri Light"/>
                <w:sz w:val="20"/>
                <w:szCs w:val="20"/>
              </w:rPr>
            </w:pPr>
          </w:p>
        </w:tc>
        <w:tc>
          <w:tcPr>
            <w:tcW w:w="2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26E16E" w14:textId="77777777" w:rsidR="004730DA" w:rsidRPr="00020E6C" w:rsidRDefault="004730DA">
            <w:pPr>
              <w:jc w:val="center"/>
              <w:rPr>
                <w:rFonts w:ascii="Calibri Light" w:eastAsia="Play" w:hAnsi="Calibri Light" w:cs="Calibri Light"/>
                <w:sz w:val="20"/>
                <w:szCs w:val="20"/>
              </w:rPr>
            </w:pPr>
          </w:p>
        </w:tc>
        <w:tc>
          <w:tcPr>
            <w:tcW w:w="952" w:type="dxa"/>
            <w:tcBorders>
              <w:top w:val="single" w:sz="4" w:space="0" w:color="000000"/>
              <w:left w:val="single" w:sz="4" w:space="0" w:color="000000"/>
              <w:bottom w:val="single" w:sz="4" w:space="0" w:color="000000"/>
              <w:right w:val="single" w:sz="4" w:space="0" w:color="000000"/>
            </w:tcBorders>
            <w:vAlign w:val="center"/>
          </w:tcPr>
          <w:p w14:paraId="7BA322AE" w14:textId="77777777" w:rsidR="004730DA" w:rsidRPr="00020E6C" w:rsidRDefault="004730DA">
            <w:pPr>
              <w:jc w:val="center"/>
              <w:rPr>
                <w:rFonts w:ascii="Calibri Light" w:eastAsia="Play" w:hAnsi="Calibri Light" w:cs="Calibri Light"/>
                <w:sz w:val="20"/>
                <w:szCs w:val="20"/>
              </w:rPr>
            </w:pPr>
          </w:p>
        </w:tc>
        <w:tc>
          <w:tcPr>
            <w:tcW w:w="9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7678CE" w14:textId="77777777" w:rsidR="004730DA" w:rsidRPr="00020E6C" w:rsidRDefault="00CD3D44">
            <w:pPr>
              <w:jc w:val="center"/>
              <w:rPr>
                <w:rFonts w:ascii="Calibri Light" w:eastAsia="Play" w:hAnsi="Calibri Light" w:cs="Calibri Light"/>
                <w:sz w:val="20"/>
                <w:szCs w:val="20"/>
              </w:rPr>
            </w:pPr>
            <w:r w:rsidRPr="00020E6C">
              <w:rPr>
                <w:rFonts w:ascii="Calibri Light" w:eastAsia="Play" w:hAnsi="Calibri Light" w:cs="Calibri Light"/>
                <w:sz w:val="20"/>
                <w:szCs w:val="20"/>
              </w:rPr>
              <w:t>UNIDAD</w:t>
            </w:r>
          </w:p>
        </w:tc>
        <w:tc>
          <w:tcPr>
            <w:tcW w:w="1202" w:type="dxa"/>
            <w:tcBorders>
              <w:top w:val="single" w:sz="4" w:space="0" w:color="000000"/>
              <w:left w:val="single" w:sz="4" w:space="0" w:color="000000"/>
              <w:bottom w:val="single" w:sz="4" w:space="0" w:color="000000"/>
              <w:right w:val="single" w:sz="4" w:space="0" w:color="000000"/>
            </w:tcBorders>
            <w:vAlign w:val="center"/>
          </w:tcPr>
          <w:p w14:paraId="28053999" w14:textId="77777777" w:rsidR="004730DA" w:rsidRPr="00020E6C" w:rsidRDefault="004730DA">
            <w:pPr>
              <w:jc w:val="center"/>
              <w:rPr>
                <w:rFonts w:ascii="Calibri Light" w:eastAsia="Play" w:hAnsi="Calibri Light" w:cs="Calibri Light"/>
                <w:sz w:val="20"/>
                <w:szCs w:val="20"/>
              </w:rPr>
            </w:pPr>
          </w:p>
        </w:tc>
        <w:tc>
          <w:tcPr>
            <w:tcW w:w="1202" w:type="dxa"/>
            <w:tcBorders>
              <w:top w:val="single" w:sz="4" w:space="0" w:color="000000"/>
              <w:left w:val="single" w:sz="4" w:space="0" w:color="000000"/>
              <w:bottom w:val="single" w:sz="4" w:space="0" w:color="000000"/>
              <w:right w:val="single" w:sz="4" w:space="0" w:color="000000"/>
            </w:tcBorders>
          </w:tcPr>
          <w:p w14:paraId="6B7F7659" w14:textId="77777777" w:rsidR="004730DA" w:rsidRPr="00020E6C" w:rsidRDefault="004730DA">
            <w:pPr>
              <w:jc w:val="center"/>
              <w:rPr>
                <w:rFonts w:ascii="Calibri Light" w:eastAsia="Play" w:hAnsi="Calibri Light" w:cs="Calibri Light"/>
                <w:sz w:val="20"/>
                <w:szCs w:val="20"/>
              </w:rPr>
            </w:pPr>
          </w:p>
        </w:tc>
      </w:tr>
      <w:tr w:rsidR="004730DA" w:rsidRPr="00020E6C" w14:paraId="05662FD4" w14:textId="77777777">
        <w:trPr>
          <w:trHeight w:val="255"/>
        </w:trPr>
        <w:tc>
          <w:tcPr>
            <w:tcW w:w="746" w:type="dxa"/>
            <w:tcBorders>
              <w:top w:val="single" w:sz="4" w:space="0" w:color="000000"/>
              <w:left w:val="single" w:sz="4" w:space="0" w:color="000000"/>
              <w:bottom w:val="single" w:sz="4" w:space="0" w:color="000000"/>
              <w:right w:val="single" w:sz="4" w:space="0" w:color="000000"/>
            </w:tcBorders>
            <w:vAlign w:val="center"/>
          </w:tcPr>
          <w:p w14:paraId="6815789A" w14:textId="77777777" w:rsidR="004730DA" w:rsidRPr="00020E6C" w:rsidRDefault="004730DA">
            <w:pPr>
              <w:jc w:val="center"/>
              <w:rPr>
                <w:rFonts w:ascii="Calibri Light" w:eastAsia="Play" w:hAnsi="Calibri Light" w:cs="Calibri Light"/>
                <w:sz w:val="20"/>
                <w:szCs w:val="20"/>
              </w:rPr>
            </w:pPr>
          </w:p>
        </w:tc>
        <w:tc>
          <w:tcPr>
            <w:tcW w:w="7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C08929" w14:textId="77777777" w:rsidR="004730DA" w:rsidRPr="00020E6C" w:rsidRDefault="004730DA">
            <w:pPr>
              <w:jc w:val="center"/>
              <w:rPr>
                <w:rFonts w:ascii="Calibri Light" w:eastAsia="Play" w:hAnsi="Calibri Light" w:cs="Calibri Light"/>
                <w:sz w:val="20"/>
                <w:szCs w:val="20"/>
              </w:rPr>
            </w:pPr>
          </w:p>
        </w:tc>
        <w:tc>
          <w:tcPr>
            <w:tcW w:w="2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5A9BDF" w14:textId="77777777" w:rsidR="004730DA" w:rsidRPr="00020E6C" w:rsidRDefault="004730DA">
            <w:pPr>
              <w:jc w:val="center"/>
              <w:rPr>
                <w:rFonts w:ascii="Calibri Light" w:eastAsia="Play" w:hAnsi="Calibri Light" w:cs="Calibri Light"/>
                <w:sz w:val="20"/>
                <w:szCs w:val="20"/>
              </w:rPr>
            </w:pPr>
          </w:p>
        </w:tc>
        <w:tc>
          <w:tcPr>
            <w:tcW w:w="952" w:type="dxa"/>
            <w:tcBorders>
              <w:top w:val="single" w:sz="4" w:space="0" w:color="000000"/>
              <w:left w:val="single" w:sz="4" w:space="0" w:color="000000"/>
              <w:bottom w:val="single" w:sz="4" w:space="0" w:color="000000"/>
              <w:right w:val="single" w:sz="4" w:space="0" w:color="000000"/>
            </w:tcBorders>
            <w:vAlign w:val="center"/>
          </w:tcPr>
          <w:p w14:paraId="1A1A99C6" w14:textId="77777777" w:rsidR="004730DA" w:rsidRPr="00020E6C" w:rsidRDefault="004730DA">
            <w:pPr>
              <w:jc w:val="center"/>
              <w:rPr>
                <w:rFonts w:ascii="Calibri Light" w:eastAsia="Play" w:hAnsi="Calibri Light" w:cs="Calibri Light"/>
                <w:sz w:val="20"/>
                <w:szCs w:val="20"/>
              </w:rPr>
            </w:pPr>
          </w:p>
        </w:tc>
        <w:tc>
          <w:tcPr>
            <w:tcW w:w="9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89F9A7" w14:textId="77777777" w:rsidR="004730DA" w:rsidRPr="00020E6C" w:rsidRDefault="00CD3D44">
            <w:pPr>
              <w:jc w:val="center"/>
              <w:rPr>
                <w:rFonts w:ascii="Calibri Light" w:eastAsia="Play" w:hAnsi="Calibri Light" w:cs="Calibri Light"/>
                <w:sz w:val="20"/>
                <w:szCs w:val="20"/>
              </w:rPr>
            </w:pPr>
            <w:r w:rsidRPr="00020E6C">
              <w:rPr>
                <w:rFonts w:ascii="Calibri Light" w:eastAsia="Play" w:hAnsi="Calibri Light" w:cs="Calibri Light"/>
                <w:sz w:val="20"/>
                <w:szCs w:val="20"/>
              </w:rPr>
              <w:t>UNIDAD</w:t>
            </w:r>
          </w:p>
        </w:tc>
        <w:tc>
          <w:tcPr>
            <w:tcW w:w="1202" w:type="dxa"/>
            <w:tcBorders>
              <w:top w:val="single" w:sz="4" w:space="0" w:color="000000"/>
              <w:left w:val="nil"/>
              <w:bottom w:val="single" w:sz="4" w:space="0" w:color="000000"/>
              <w:right w:val="single" w:sz="4" w:space="0" w:color="000000"/>
            </w:tcBorders>
            <w:vAlign w:val="center"/>
          </w:tcPr>
          <w:p w14:paraId="0D3B4267" w14:textId="77777777" w:rsidR="004730DA" w:rsidRPr="00020E6C" w:rsidRDefault="004730DA">
            <w:pPr>
              <w:jc w:val="center"/>
              <w:rPr>
                <w:rFonts w:ascii="Calibri Light" w:eastAsia="Play" w:hAnsi="Calibri Light" w:cs="Calibri Light"/>
                <w:sz w:val="20"/>
                <w:szCs w:val="20"/>
              </w:rPr>
            </w:pPr>
          </w:p>
        </w:tc>
        <w:tc>
          <w:tcPr>
            <w:tcW w:w="1202" w:type="dxa"/>
            <w:tcBorders>
              <w:top w:val="single" w:sz="4" w:space="0" w:color="000000"/>
              <w:left w:val="nil"/>
              <w:bottom w:val="single" w:sz="4" w:space="0" w:color="000000"/>
              <w:right w:val="single" w:sz="4" w:space="0" w:color="000000"/>
            </w:tcBorders>
          </w:tcPr>
          <w:p w14:paraId="356F2EE1" w14:textId="77777777" w:rsidR="004730DA" w:rsidRPr="00020E6C" w:rsidRDefault="004730DA">
            <w:pPr>
              <w:jc w:val="center"/>
              <w:rPr>
                <w:rFonts w:ascii="Calibri Light" w:eastAsia="Play" w:hAnsi="Calibri Light" w:cs="Calibri Light"/>
                <w:sz w:val="20"/>
                <w:szCs w:val="20"/>
              </w:rPr>
            </w:pPr>
          </w:p>
        </w:tc>
      </w:tr>
      <w:tr w:rsidR="004730DA" w:rsidRPr="00020E6C" w14:paraId="432E1A97" w14:textId="77777777">
        <w:trPr>
          <w:trHeight w:val="255"/>
        </w:trPr>
        <w:tc>
          <w:tcPr>
            <w:tcW w:w="746" w:type="dxa"/>
            <w:tcBorders>
              <w:top w:val="single" w:sz="4" w:space="0" w:color="000000"/>
              <w:left w:val="single" w:sz="4" w:space="0" w:color="000000"/>
              <w:bottom w:val="single" w:sz="4" w:space="0" w:color="000000"/>
              <w:right w:val="single" w:sz="4" w:space="0" w:color="000000"/>
            </w:tcBorders>
            <w:vAlign w:val="center"/>
          </w:tcPr>
          <w:p w14:paraId="3C45936F" w14:textId="77777777" w:rsidR="004730DA" w:rsidRPr="00020E6C" w:rsidRDefault="004730DA">
            <w:pPr>
              <w:jc w:val="center"/>
              <w:rPr>
                <w:rFonts w:ascii="Calibri Light" w:eastAsia="Play" w:hAnsi="Calibri Light" w:cs="Calibri Light"/>
                <w:sz w:val="20"/>
                <w:szCs w:val="20"/>
              </w:rPr>
            </w:pPr>
          </w:p>
        </w:tc>
        <w:tc>
          <w:tcPr>
            <w:tcW w:w="7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35E4BC" w14:textId="77777777" w:rsidR="004730DA" w:rsidRPr="00020E6C" w:rsidRDefault="004730DA">
            <w:pPr>
              <w:jc w:val="center"/>
              <w:rPr>
                <w:rFonts w:ascii="Calibri Light" w:eastAsia="Play" w:hAnsi="Calibri Light" w:cs="Calibri Light"/>
                <w:sz w:val="20"/>
                <w:szCs w:val="20"/>
              </w:rPr>
            </w:pPr>
          </w:p>
        </w:tc>
        <w:tc>
          <w:tcPr>
            <w:tcW w:w="2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4F137" w14:textId="77777777" w:rsidR="004730DA" w:rsidRPr="00020E6C" w:rsidRDefault="004730DA">
            <w:pPr>
              <w:jc w:val="center"/>
              <w:rPr>
                <w:rFonts w:ascii="Calibri Light" w:eastAsia="Play" w:hAnsi="Calibri Light" w:cs="Calibri Light"/>
                <w:sz w:val="20"/>
                <w:szCs w:val="20"/>
              </w:rPr>
            </w:pPr>
          </w:p>
        </w:tc>
        <w:tc>
          <w:tcPr>
            <w:tcW w:w="952" w:type="dxa"/>
            <w:tcBorders>
              <w:top w:val="single" w:sz="4" w:space="0" w:color="000000"/>
              <w:left w:val="single" w:sz="4" w:space="0" w:color="000000"/>
              <w:bottom w:val="single" w:sz="4" w:space="0" w:color="000000"/>
              <w:right w:val="single" w:sz="4" w:space="0" w:color="000000"/>
            </w:tcBorders>
            <w:vAlign w:val="center"/>
          </w:tcPr>
          <w:p w14:paraId="16F69A8F" w14:textId="77777777" w:rsidR="004730DA" w:rsidRPr="00020E6C" w:rsidRDefault="004730DA">
            <w:pPr>
              <w:jc w:val="center"/>
              <w:rPr>
                <w:rFonts w:ascii="Calibri Light" w:eastAsia="Play" w:hAnsi="Calibri Light" w:cs="Calibri Light"/>
                <w:sz w:val="20"/>
                <w:szCs w:val="20"/>
              </w:rPr>
            </w:pPr>
          </w:p>
        </w:tc>
        <w:tc>
          <w:tcPr>
            <w:tcW w:w="9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940FAF" w14:textId="77777777" w:rsidR="004730DA" w:rsidRPr="00020E6C" w:rsidRDefault="004730DA">
            <w:pPr>
              <w:jc w:val="center"/>
              <w:rPr>
                <w:rFonts w:ascii="Calibri Light" w:eastAsia="Play" w:hAnsi="Calibri Light" w:cs="Calibri Light"/>
                <w:sz w:val="20"/>
                <w:szCs w:val="20"/>
              </w:rPr>
            </w:pPr>
          </w:p>
        </w:tc>
        <w:tc>
          <w:tcPr>
            <w:tcW w:w="1202" w:type="dxa"/>
            <w:tcBorders>
              <w:top w:val="single" w:sz="4" w:space="0" w:color="000000"/>
              <w:left w:val="nil"/>
              <w:bottom w:val="single" w:sz="4" w:space="0" w:color="000000"/>
              <w:right w:val="single" w:sz="4" w:space="0" w:color="000000"/>
            </w:tcBorders>
            <w:vAlign w:val="center"/>
          </w:tcPr>
          <w:p w14:paraId="042A54BD" w14:textId="77777777" w:rsidR="004730DA" w:rsidRPr="00020E6C" w:rsidRDefault="004730DA">
            <w:pPr>
              <w:jc w:val="center"/>
              <w:rPr>
                <w:rFonts w:ascii="Calibri Light" w:eastAsia="Play" w:hAnsi="Calibri Light" w:cs="Calibri Light"/>
                <w:sz w:val="20"/>
                <w:szCs w:val="20"/>
              </w:rPr>
            </w:pPr>
          </w:p>
        </w:tc>
        <w:tc>
          <w:tcPr>
            <w:tcW w:w="1202" w:type="dxa"/>
            <w:tcBorders>
              <w:top w:val="single" w:sz="4" w:space="0" w:color="000000"/>
              <w:left w:val="nil"/>
              <w:bottom w:val="single" w:sz="4" w:space="0" w:color="000000"/>
              <w:right w:val="single" w:sz="4" w:space="0" w:color="000000"/>
            </w:tcBorders>
          </w:tcPr>
          <w:p w14:paraId="670197EC" w14:textId="77777777" w:rsidR="004730DA" w:rsidRPr="00020E6C" w:rsidRDefault="004730DA">
            <w:pPr>
              <w:jc w:val="center"/>
              <w:rPr>
                <w:rFonts w:ascii="Calibri Light" w:eastAsia="Play" w:hAnsi="Calibri Light" w:cs="Calibri Light"/>
                <w:sz w:val="20"/>
                <w:szCs w:val="20"/>
              </w:rPr>
            </w:pPr>
          </w:p>
        </w:tc>
      </w:tr>
      <w:tr w:rsidR="004730DA" w:rsidRPr="00020E6C" w14:paraId="05405E9D" w14:textId="77777777">
        <w:trPr>
          <w:trHeight w:val="255"/>
        </w:trPr>
        <w:tc>
          <w:tcPr>
            <w:tcW w:w="746" w:type="dxa"/>
            <w:tcBorders>
              <w:top w:val="single" w:sz="4" w:space="0" w:color="000000"/>
            </w:tcBorders>
            <w:vAlign w:val="center"/>
          </w:tcPr>
          <w:p w14:paraId="5ABEF53C" w14:textId="77777777" w:rsidR="004730DA" w:rsidRPr="00020E6C" w:rsidRDefault="004730DA">
            <w:pPr>
              <w:jc w:val="center"/>
              <w:rPr>
                <w:rFonts w:ascii="Calibri Light" w:eastAsia="Play" w:hAnsi="Calibri Light" w:cs="Calibri Light"/>
                <w:sz w:val="20"/>
                <w:szCs w:val="20"/>
              </w:rPr>
            </w:pPr>
          </w:p>
        </w:tc>
        <w:tc>
          <w:tcPr>
            <w:tcW w:w="742" w:type="dxa"/>
            <w:tcBorders>
              <w:top w:val="single" w:sz="4" w:space="0" w:color="000000"/>
            </w:tcBorders>
            <w:shd w:val="clear" w:color="auto" w:fill="auto"/>
            <w:vAlign w:val="center"/>
          </w:tcPr>
          <w:p w14:paraId="6AD2EB97" w14:textId="77777777" w:rsidR="004730DA" w:rsidRPr="00020E6C" w:rsidRDefault="004730DA">
            <w:pPr>
              <w:jc w:val="center"/>
              <w:rPr>
                <w:rFonts w:ascii="Calibri Light" w:eastAsia="Play" w:hAnsi="Calibri Light" w:cs="Calibri Light"/>
                <w:sz w:val="20"/>
                <w:szCs w:val="20"/>
              </w:rPr>
            </w:pPr>
          </w:p>
        </w:tc>
        <w:tc>
          <w:tcPr>
            <w:tcW w:w="2692" w:type="dxa"/>
            <w:tcBorders>
              <w:top w:val="single" w:sz="4" w:space="0" w:color="000000"/>
            </w:tcBorders>
            <w:shd w:val="clear" w:color="auto" w:fill="auto"/>
            <w:vAlign w:val="center"/>
          </w:tcPr>
          <w:p w14:paraId="38A4F62B" w14:textId="77777777" w:rsidR="004730DA" w:rsidRPr="00020E6C" w:rsidRDefault="004730DA">
            <w:pPr>
              <w:jc w:val="center"/>
              <w:rPr>
                <w:rFonts w:ascii="Calibri Light" w:eastAsia="Play" w:hAnsi="Calibri Light" w:cs="Calibri Light"/>
                <w:sz w:val="20"/>
                <w:szCs w:val="20"/>
              </w:rPr>
            </w:pPr>
          </w:p>
        </w:tc>
        <w:tc>
          <w:tcPr>
            <w:tcW w:w="952" w:type="dxa"/>
            <w:tcBorders>
              <w:top w:val="single" w:sz="4" w:space="0" w:color="000000"/>
              <w:left w:val="nil"/>
              <w:right w:val="single" w:sz="4" w:space="0" w:color="000000"/>
            </w:tcBorders>
            <w:vAlign w:val="center"/>
          </w:tcPr>
          <w:p w14:paraId="2B84A245" w14:textId="77777777" w:rsidR="004730DA" w:rsidRPr="00020E6C" w:rsidRDefault="004730DA">
            <w:pPr>
              <w:jc w:val="center"/>
              <w:rPr>
                <w:rFonts w:ascii="Calibri Light" w:eastAsia="Play" w:hAnsi="Calibri Light" w:cs="Calibri Light"/>
                <w:sz w:val="20"/>
                <w:szCs w:val="20"/>
              </w:rPr>
            </w:pPr>
          </w:p>
        </w:tc>
        <w:tc>
          <w:tcPr>
            <w:tcW w:w="9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1F1F5" w14:textId="77777777" w:rsidR="004730DA" w:rsidRPr="00020E6C" w:rsidRDefault="00CD3D44">
            <w:pPr>
              <w:jc w:val="center"/>
              <w:rPr>
                <w:rFonts w:ascii="Calibri Light" w:eastAsia="Play" w:hAnsi="Calibri Light" w:cs="Calibri Light"/>
                <w:sz w:val="20"/>
                <w:szCs w:val="20"/>
              </w:rPr>
            </w:pPr>
            <w:r w:rsidRPr="00020E6C">
              <w:rPr>
                <w:rFonts w:ascii="Calibri Light" w:eastAsia="Play" w:hAnsi="Calibri Light" w:cs="Calibri Light"/>
                <w:sz w:val="20"/>
                <w:szCs w:val="20"/>
              </w:rPr>
              <w:t>T</w:t>
            </w:r>
            <w:r w:rsidRPr="00020E6C">
              <w:rPr>
                <w:rFonts w:ascii="Calibri Light" w:hAnsi="Calibri Light" w:cs="Calibri Light"/>
                <w:sz w:val="20"/>
                <w:szCs w:val="20"/>
              </w:rPr>
              <w:t>otal</w:t>
            </w:r>
          </w:p>
        </w:tc>
        <w:tc>
          <w:tcPr>
            <w:tcW w:w="1202" w:type="dxa"/>
            <w:tcBorders>
              <w:top w:val="single" w:sz="4" w:space="0" w:color="000000"/>
              <w:left w:val="nil"/>
              <w:bottom w:val="single" w:sz="4" w:space="0" w:color="000000"/>
              <w:right w:val="single" w:sz="4" w:space="0" w:color="000000"/>
            </w:tcBorders>
            <w:vAlign w:val="center"/>
          </w:tcPr>
          <w:p w14:paraId="54BC0305" w14:textId="77777777" w:rsidR="004730DA" w:rsidRPr="00020E6C" w:rsidRDefault="004730DA">
            <w:pPr>
              <w:jc w:val="center"/>
              <w:rPr>
                <w:rFonts w:ascii="Calibri Light" w:eastAsia="Play" w:hAnsi="Calibri Light" w:cs="Calibri Light"/>
                <w:sz w:val="20"/>
                <w:szCs w:val="20"/>
              </w:rPr>
            </w:pPr>
          </w:p>
        </w:tc>
        <w:tc>
          <w:tcPr>
            <w:tcW w:w="1202" w:type="dxa"/>
            <w:tcBorders>
              <w:top w:val="single" w:sz="4" w:space="0" w:color="000000"/>
              <w:left w:val="nil"/>
              <w:bottom w:val="single" w:sz="4" w:space="0" w:color="000000"/>
              <w:right w:val="single" w:sz="4" w:space="0" w:color="000000"/>
            </w:tcBorders>
          </w:tcPr>
          <w:p w14:paraId="4BCCA770" w14:textId="77777777" w:rsidR="004730DA" w:rsidRPr="00020E6C" w:rsidRDefault="004730DA">
            <w:pPr>
              <w:jc w:val="center"/>
              <w:rPr>
                <w:rFonts w:ascii="Calibri Light" w:eastAsia="Play" w:hAnsi="Calibri Light" w:cs="Calibri Light"/>
                <w:sz w:val="20"/>
                <w:szCs w:val="20"/>
              </w:rPr>
            </w:pPr>
          </w:p>
        </w:tc>
      </w:tr>
    </w:tbl>
    <w:p w14:paraId="117A683B" w14:textId="77777777" w:rsidR="004730DA" w:rsidRPr="00020E6C" w:rsidRDefault="004730DA">
      <w:pPr>
        <w:ind w:right="119"/>
        <w:jc w:val="both"/>
        <w:rPr>
          <w:rFonts w:ascii="Calibri Light" w:eastAsia="Play" w:hAnsi="Calibri Light" w:cs="Calibri Light"/>
          <w:color w:val="000000"/>
          <w:sz w:val="20"/>
          <w:szCs w:val="20"/>
          <w:highlight w:val="white"/>
        </w:rPr>
      </w:pPr>
    </w:p>
    <w:p w14:paraId="1FFD65F2" w14:textId="77777777" w:rsidR="004730DA" w:rsidRPr="00020E6C" w:rsidRDefault="004730DA">
      <w:pPr>
        <w:ind w:right="119"/>
        <w:jc w:val="both"/>
        <w:rPr>
          <w:rFonts w:ascii="Calibri Light" w:eastAsia="Play" w:hAnsi="Calibri Light" w:cs="Calibri Light"/>
          <w:color w:val="000000"/>
          <w:sz w:val="20"/>
          <w:szCs w:val="20"/>
          <w:highlight w:val="white"/>
        </w:rPr>
      </w:pPr>
    </w:p>
    <w:p w14:paraId="573CA577" w14:textId="77777777" w:rsidR="004730DA" w:rsidRPr="00020E6C" w:rsidRDefault="004730DA">
      <w:pPr>
        <w:ind w:right="119"/>
        <w:jc w:val="both"/>
        <w:rPr>
          <w:rFonts w:ascii="Calibri Light" w:eastAsia="Play" w:hAnsi="Calibri Light" w:cs="Calibri Light"/>
          <w:color w:val="000000"/>
          <w:sz w:val="20"/>
          <w:szCs w:val="20"/>
          <w:highlight w:val="white"/>
        </w:rPr>
      </w:pPr>
    </w:p>
    <w:p w14:paraId="4CA4BB0B" w14:textId="77777777" w:rsidR="004730DA" w:rsidRPr="00020E6C" w:rsidRDefault="004730DA">
      <w:pPr>
        <w:ind w:right="119"/>
        <w:jc w:val="both"/>
        <w:rPr>
          <w:rFonts w:ascii="Calibri Light" w:eastAsia="Play" w:hAnsi="Calibri Light" w:cs="Calibri Light"/>
          <w:color w:val="000000"/>
          <w:sz w:val="20"/>
          <w:szCs w:val="20"/>
          <w:highlight w:val="white"/>
        </w:rPr>
      </w:pPr>
    </w:p>
    <w:p w14:paraId="66A875A7" w14:textId="77777777" w:rsidR="004730DA" w:rsidRPr="00020E6C" w:rsidRDefault="00CD3D44">
      <w:pPr>
        <w:ind w:right="119"/>
        <w:jc w:val="both"/>
        <w:rPr>
          <w:rFonts w:ascii="Calibri Light" w:eastAsia="Play" w:hAnsi="Calibri Light" w:cs="Calibri Light"/>
          <w:color w:val="000000"/>
          <w:sz w:val="20"/>
          <w:szCs w:val="20"/>
          <w:highlight w:val="white"/>
        </w:rPr>
      </w:pPr>
      <w:r w:rsidRPr="00020E6C">
        <w:rPr>
          <w:rFonts w:ascii="Calibri Light" w:eastAsia="Play" w:hAnsi="Calibri Light" w:cs="Calibri Light"/>
          <w:color w:val="000000"/>
          <w:sz w:val="20"/>
          <w:szCs w:val="20"/>
          <w:highlight w:val="white"/>
        </w:rPr>
        <w:t>Para constancia de lo actuado, firman el presente documento.</w:t>
      </w:r>
    </w:p>
    <w:p w14:paraId="67B66DA5" w14:textId="77777777" w:rsidR="004730DA" w:rsidRPr="00020E6C" w:rsidRDefault="004730DA">
      <w:pPr>
        <w:ind w:left="-709" w:right="-336"/>
        <w:jc w:val="both"/>
        <w:rPr>
          <w:rFonts w:ascii="Calibri Light" w:eastAsia="Play" w:hAnsi="Calibri Light" w:cs="Calibri Light"/>
          <w:color w:val="000000"/>
          <w:sz w:val="20"/>
          <w:szCs w:val="20"/>
          <w:highlight w:val="white"/>
        </w:rPr>
      </w:pPr>
    </w:p>
    <w:p w14:paraId="5C9934F2" w14:textId="77777777" w:rsidR="004730DA" w:rsidRPr="00020E6C" w:rsidRDefault="004730DA">
      <w:pPr>
        <w:ind w:left="-709" w:right="-336" w:firstLine="709"/>
        <w:jc w:val="both"/>
        <w:rPr>
          <w:rFonts w:ascii="Calibri Light" w:eastAsia="Play" w:hAnsi="Calibri Light" w:cs="Calibri Light"/>
          <w:color w:val="000000"/>
          <w:sz w:val="20"/>
          <w:szCs w:val="20"/>
          <w:highlight w:val="white"/>
        </w:rPr>
      </w:pPr>
    </w:p>
    <w:p w14:paraId="7C91183A" w14:textId="77777777" w:rsidR="004730DA" w:rsidRPr="00020E6C" w:rsidRDefault="004730DA">
      <w:pPr>
        <w:ind w:left="-709" w:right="-336" w:firstLine="709"/>
        <w:jc w:val="both"/>
        <w:rPr>
          <w:rFonts w:ascii="Calibri Light" w:eastAsia="Play" w:hAnsi="Calibri Light" w:cs="Calibri Light"/>
          <w:color w:val="000000"/>
          <w:sz w:val="20"/>
          <w:szCs w:val="20"/>
          <w:highlight w:val="white"/>
        </w:rPr>
      </w:pPr>
    </w:p>
    <w:tbl>
      <w:tblPr>
        <w:tblStyle w:val="a7"/>
        <w:tblW w:w="8361" w:type="dxa"/>
        <w:tblInd w:w="137" w:type="dxa"/>
        <w:tblBorders>
          <w:top w:val="nil"/>
          <w:left w:val="nil"/>
          <w:bottom w:val="nil"/>
          <w:right w:val="nil"/>
          <w:insideH w:val="nil"/>
          <w:insideV w:val="nil"/>
        </w:tblBorders>
        <w:tblLayout w:type="fixed"/>
        <w:tblLook w:val="0400" w:firstRow="0" w:lastRow="0" w:firstColumn="0" w:lastColumn="0" w:noHBand="0" w:noVBand="1"/>
      </w:tblPr>
      <w:tblGrid>
        <w:gridCol w:w="2885"/>
        <w:gridCol w:w="2752"/>
        <w:gridCol w:w="2724"/>
      </w:tblGrid>
      <w:tr w:rsidR="004730DA" w:rsidRPr="00020E6C" w14:paraId="0704237E" w14:textId="77777777">
        <w:tc>
          <w:tcPr>
            <w:tcW w:w="2885" w:type="dxa"/>
          </w:tcPr>
          <w:p w14:paraId="655B73FC" w14:textId="77777777" w:rsidR="004730DA" w:rsidRPr="00020E6C" w:rsidRDefault="00CD3D44">
            <w:pPr>
              <w:ind w:right="26"/>
              <w:jc w:val="center"/>
              <w:rPr>
                <w:rFonts w:ascii="Calibri Light" w:eastAsia="Play" w:hAnsi="Calibri Light" w:cs="Calibri Light"/>
                <w:color w:val="000000"/>
                <w:sz w:val="20"/>
                <w:szCs w:val="20"/>
                <w:highlight w:val="white"/>
              </w:rPr>
            </w:pPr>
            <w:r w:rsidRPr="00020E6C">
              <w:rPr>
                <w:rFonts w:ascii="Calibri Light" w:eastAsia="Play" w:hAnsi="Calibri Light" w:cs="Calibri Light"/>
                <w:color w:val="000000"/>
                <w:sz w:val="20"/>
                <w:szCs w:val="20"/>
                <w:highlight w:val="white"/>
              </w:rPr>
              <w:t>Elaborado por:</w:t>
            </w:r>
          </w:p>
          <w:p w14:paraId="007D81C3" w14:textId="77777777" w:rsidR="004730DA" w:rsidRPr="00020E6C" w:rsidRDefault="004730DA">
            <w:pPr>
              <w:ind w:right="26"/>
              <w:jc w:val="center"/>
              <w:rPr>
                <w:rFonts w:ascii="Calibri Light" w:eastAsia="Play" w:hAnsi="Calibri Light" w:cs="Calibri Light"/>
                <w:color w:val="000000"/>
                <w:sz w:val="20"/>
                <w:szCs w:val="20"/>
                <w:highlight w:val="green"/>
              </w:rPr>
            </w:pPr>
          </w:p>
          <w:p w14:paraId="69E7C8F0" w14:textId="77777777" w:rsidR="004730DA" w:rsidRPr="00020E6C" w:rsidRDefault="00CD3D44">
            <w:pPr>
              <w:ind w:right="26"/>
              <w:rPr>
                <w:rFonts w:ascii="Calibri Light" w:eastAsia="Play" w:hAnsi="Calibri Light" w:cs="Calibri Light"/>
                <w:color w:val="000000"/>
                <w:sz w:val="20"/>
                <w:szCs w:val="20"/>
                <w:highlight w:val="white"/>
              </w:rPr>
            </w:pPr>
            <w:r w:rsidRPr="00020E6C">
              <w:rPr>
                <w:rFonts w:ascii="Calibri Light" w:eastAsia="Play" w:hAnsi="Calibri Light" w:cs="Calibri Light"/>
                <w:b/>
                <w:sz w:val="20"/>
                <w:szCs w:val="20"/>
                <w:highlight w:val="yellow"/>
              </w:rPr>
              <w:t>El funcionario deberá estar CERTIFICADO ANTE EL SERCOP</w:t>
            </w:r>
          </w:p>
        </w:tc>
        <w:tc>
          <w:tcPr>
            <w:tcW w:w="2752" w:type="dxa"/>
          </w:tcPr>
          <w:p w14:paraId="7C149ABE" w14:textId="77777777" w:rsidR="004730DA" w:rsidRPr="00020E6C" w:rsidRDefault="00CD3D44">
            <w:pPr>
              <w:ind w:right="33"/>
              <w:jc w:val="center"/>
              <w:rPr>
                <w:rFonts w:ascii="Calibri Light" w:eastAsia="Play" w:hAnsi="Calibri Light" w:cs="Calibri Light"/>
                <w:color w:val="000000"/>
                <w:sz w:val="20"/>
                <w:szCs w:val="20"/>
                <w:highlight w:val="white"/>
              </w:rPr>
            </w:pPr>
            <w:r w:rsidRPr="00020E6C">
              <w:rPr>
                <w:rFonts w:ascii="Calibri Light" w:eastAsia="Play" w:hAnsi="Calibri Light" w:cs="Calibri Light"/>
                <w:color w:val="000000"/>
                <w:sz w:val="20"/>
                <w:szCs w:val="20"/>
                <w:highlight w:val="white"/>
              </w:rPr>
              <w:t>Revisado por:</w:t>
            </w:r>
          </w:p>
          <w:p w14:paraId="3D81647C" w14:textId="77777777" w:rsidR="004730DA" w:rsidRPr="00020E6C" w:rsidRDefault="004730DA">
            <w:pPr>
              <w:ind w:right="33"/>
              <w:jc w:val="center"/>
              <w:rPr>
                <w:rFonts w:ascii="Calibri Light" w:eastAsia="Play" w:hAnsi="Calibri Light" w:cs="Calibri Light"/>
                <w:color w:val="000000"/>
                <w:sz w:val="20"/>
                <w:szCs w:val="20"/>
                <w:highlight w:val="white"/>
              </w:rPr>
            </w:pPr>
          </w:p>
          <w:p w14:paraId="27F8AD75" w14:textId="77777777" w:rsidR="004730DA" w:rsidRPr="00020E6C" w:rsidRDefault="00CD3D44">
            <w:pPr>
              <w:ind w:right="33"/>
              <w:rPr>
                <w:rFonts w:ascii="Calibri Light" w:eastAsia="Play" w:hAnsi="Calibri Light" w:cs="Calibri Light"/>
                <w:color w:val="000000"/>
                <w:sz w:val="20"/>
                <w:szCs w:val="20"/>
                <w:highlight w:val="white"/>
              </w:rPr>
            </w:pPr>
            <w:r w:rsidRPr="00020E6C">
              <w:rPr>
                <w:rFonts w:ascii="Calibri Light" w:eastAsia="Play" w:hAnsi="Calibri Light" w:cs="Calibri Light"/>
                <w:b/>
                <w:sz w:val="20"/>
                <w:szCs w:val="20"/>
                <w:highlight w:val="yellow"/>
              </w:rPr>
              <w:t>El funcionario deberá estar CERTIFICADO ANTE EL SERCOP</w:t>
            </w:r>
          </w:p>
        </w:tc>
        <w:tc>
          <w:tcPr>
            <w:tcW w:w="2724" w:type="dxa"/>
          </w:tcPr>
          <w:p w14:paraId="0A233521" w14:textId="77777777" w:rsidR="004730DA" w:rsidRPr="00020E6C" w:rsidRDefault="00CD3D44">
            <w:pPr>
              <w:ind w:right="1"/>
              <w:jc w:val="center"/>
              <w:rPr>
                <w:rFonts w:ascii="Calibri Light" w:eastAsia="Play" w:hAnsi="Calibri Light" w:cs="Calibri Light"/>
                <w:color w:val="000000"/>
                <w:sz w:val="20"/>
                <w:szCs w:val="20"/>
                <w:highlight w:val="white"/>
              </w:rPr>
            </w:pPr>
            <w:r w:rsidRPr="00020E6C">
              <w:rPr>
                <w:rFonts w:ascii="Calibri Light" w:eastAsia="Play" w:hAnsi="Calibri Light" w:cs="Calibri Light"/>
                <w:color w:val="000000"/>
                <w:sz w:val="20"/>
                <w:szCs w:val="20"/>
                <w:highlight w:val="white"/>
              </w:rPr>
              <w:t>Aprobado por:</w:t>
            </w:r>
          </w:p>
          <w:p w14:paraId="03B9DB61" w14:textId="77777777" w:rsidR="004730DA" w:rsidRPr="00020E6C" w:rsidRDefault="004730DA">
            <w:pPr>
              <w:ind w:right="1"/>
              <w:jc w:val="center"/>
              <w:rPr>
                <w:rFonts w:ascii="Calibri Light" w:eastAsia="Play" w:hAnsi="Calibri Light" w:cs="Calibri Light"/>
                <w:color w:val="000000"/>
                <w:sz w:val="20"/>
                <w:szCs w:val="20"/>
                <w:highlight w:val="white"/>
              </w:rPr>
            </w:pPr>
          </w:p>
          <w:p w14:paraId="0C21C80C" w14:textId="77777777" w:rsidR="004730DA" w:rsidRPr="00020E6C" w:rsidRDefault="00CD3D44">
            <w:pPr>
              <w:ind w:right="1"/>
              <w:rPr>
                <w:rFonts w:ascii="Calibri Light" w:eastAsia="Play" w:hAnsi="Calibri Light" w:cs="Calibri Light"/>
                <w:color w:val="000000"/>
                <w:sz w:val="20"/>
                <w:szCs w:val="20"/>
                <w:highlight w:val="white"/>
              </w:rPr>
            </w:pPr>
            <w:r w:rsidRPr="00020E6C">
              <w:rPr>
                <w:rFonts w:ascii="Calibri Light" w:eastAsia="Play" w:hAnsi="Calibri Light" w:cs="Calibri Light"/>
                <w:b/>
                <w:sz w:val="20"/>
                <w:szCs w:val="20"/>
                <w:highlight w:val="yellow"/>
              </w:rPr>
              <w:t>El funcionario deberá estar CERTIFICADO ANTE EL SERCOP</w:t>
            </w:r>
          </w:p>
        </w:tc>
      </w:tr>
    </w:tbl>
    <w:p w14:paraId="44D255EA" w14:textId="77777777" w:rsidR="004730DA" w:rsidRPr="00020E6C" w:rsidRDefault="004730DA">
      <w:pPr>
        <w:rPr>
          <w:rFonts w:ascii="Calibri Light" w:eastAsia="Play" w:hAnsi="Calibri Light" w:cs="Calibri Light"/>
          <w:sz w:val="20"/>
          <w:szCs w:val="20"/>
        </w:rPr>
      </w:pPr>
    </w:p>
    <w:p w14:paraId="5436D43D" w14:textId="77777777" w:rsidR="004730DA" w:rsidRPr="00020E6C" w:rsidRDefault="004730DA">
      <w:pPr>
        <w:rPr>
          <w:rFonts w:ascii="Calibri Light" w:hAnsi="Calibri Light" w:cs="Calibri Light"/>
          <w:sz w:val="20"/>
          <w:szCs w:val="20"/>
        </w:rPr>
      </w:pPr>
    </w:p>
    <w:sectPr w:rsidR="004730DA" w:rsidRPr="00020E6C">
      <w:headerReference w:type="default" r:id="rId8"/>
      <w:footerReference w:type="default" r:id="rId9"/>
      <w:pgSz w:w="11900" w:h="16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6CA09D" w14:textId="77777777" w:rsidR="0001157B" w:rsidRDefault="0001157B">
      <w:r>
        <w:separator/>
      </w:r>
    </w:p>
  </w:endnote>
  <w:endnote w:type="continuationSeparator" w:id="0">
    <w:p w14:paraId="5FD97613" w14:textId="77777777" w:rsidR="0001157B" w:rsidRDefault="00011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Play">
    <w:altName w:val="Calibri"/>
    <w:charset w:val="00"/>
    <w:family w:val="auto"/>
    <w:pitch w:val="default"/>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30847" w14:textId="6ED0A005" w:rsidR="0074182E" w:rsidRDefault="0074182E">
    <w:pPr>
      <w:pBdr>
        <w:top w:val="nil"/>
        <w:left w:val="nil"/>
        <w:bottom w:val="nil"/>
        <w:right w:val="nil"/>
        <w:between w:val="nil"/>
      </w:pBdr>
      <w:tabs>
        <w:tab w:val="center" w:pos="4419"/>
        <w:tab w:val="right" w:pos="8838"/>
      </w:tabs>
      <w:jc w:val="right"/>
      <w:rPr>
        <w:b/>
        <w:color w:val="000000"/>
      </w:rPr>
    </w:pPr>
    <w:r>
      <w:rPr>
        <w:color w:val="000000"/>
      </w:rPr>
      <w:t xml:space="preserve">Página </w:t>
    </w:r>
    <w:r>
      <w:rPr>
        <w:b/>
        <w:color w:val="000000"/>
      </w:rPr>
      <w:fldChar w:fldCharType="begin"/>
    </w:r>
    <w:r>
      <w:rPr>
        <w:b/>
        <w:color w:val="000000"/>
      </w:rPr>
      <w:instrText>PAGE</w:instrText>
    </w:r>
    <w:r>
      <w:rPr>
        <w:b/>
        <w:color w:val="000000"/>
      </w:rPr>
      <w:fldChar w:fldCharType="separate"/>
    </w:r>
    <w:r w:rsidR="009209CE">
      <w:rPr>
        <w:b/>
        <w:noProof/>
        <w:color w:val="000000"/>
      </w:rPr>
      <w:t>9</w:t>
    </w:r>
    <w:r>
      <w:rPr>
        <w:b/>
        <w:color w:val="000000"/>
      </w:rPr>
      <w:fldChar w:fldCharType="end"/>
    </w:r>
    <w:r>
      <w:rPr>
        <w:color w:val="000000"/>
      </w:rPr>
      <w:t xml:space="preserve"> de </w:t>
    </w:r>
    <w:r>
      <w:rPr>
        <w:b/>
        <w:color w:val="000000"/>
      </w:rPr>
      <w:fldChar w:fldCharType="begin"/>
    </w:r>
    <w:r>
      <w:rPr>
        <w:b/>
        <w:color w:val="000000"/>
      </w:rPr>
      <w:instrText>NUMPAGES</w:instrText>
    </w:r>
    <w:r>
      <w:rPr>
        <w:b/>
        <w:color w:val="000000"/>
      </w:rPr>
      <w:fldChar w:fldCharType="separate"/>
    </w:r>
    <w:r w:rsidR="009209CE">
      <w:rPr>
        <w:b/>
        <w:noProof/>
        <w:color w:val="000000"/>
      </w:rPr>
      <w:t>9</w:t>
    </w:r>
    <w:r>
      <w:rPr>
        <w:b/>
        <w:color w:val="000000"/>
      </w:rPr>
      <w:fldChar w:fldCharType="end"/>
    </w:r>
  </w:p>
  <w:p w14:paraId="5551536B" w14:textId="77777777" w:rsidR="0074182E" w:rsidRDefault="0074182E">
    <w:pPr>
      <w:pBdr>
        <w:top w:val="nil"/>
        <w:left w:val="nil"/>
        <w:bottom w:val="nil"/>
        <w:right w:val="nil"/>
        <w:between w:val="nil"/>
      </w:pBdr>
      <w:tabs>
        <w:tab w:val="center" w:pos="4419"/>
        <w:tab w:val="right" w:pos="8838"/>
      </w:tabs>
      <w:jc w:val="right"/>
      <w:rPr>
        <w:color w:val="000000"/>
      </w:rPr>
    </w:pPr>
    <w:r>
      <w:rPr>
        <w:noProof/>
      </w:rPr>
      <w:drawing>
        <wp:anchor distT="0" distB="0" distL="0" distR="0" simplePos="0" relativeHeight="251659264" behindDoc="1" locked="0" layoutInCell="1" hidden="0" allowOverlap="1" wp14:anchorId="7C88A9E8" wp14:editId="21EB2D28">
          <wp:simplePos x="0" y="0"/>
          <wp:positionH relativeFrom="column">
            <wp:posOffset>-1064696</wp:posOffset>
          </wp:positionH>
          <wp:positionV relativeFrom="paragraph">
            <wp:posOffset>-725804</wp:posOffset>
          </wp:positionV>
          <wp:extent cx="7563514" cy="1348722"/>
          <wp:effectExtent l="0" t="0" r="0" b="0"/>
          <wp:wrapNone/>
          <wp:docPr id="192683111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563514" cy="134872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E941D2" w14:textId="77777777" w:rsidR="0001157B" w:rsidRDefault="0001157B">
      <w:r>
        <w:separator/>
      </w:r>
    </w:p>
  </w:footnote>
  <w:footnote w:type="continuationSeparator" w:id="0">
    <w:p w14:paraId="5CE37467" w14:textId="77777777" w:rsidR="0001157B" w:rsidRDefault="0001157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60240" w14:textId="77777777" w:rsidR="0074182E" w:rsidRDefault="0074182E">
    <w:pPr>
      <w:pBdr>
        <w:top w:val="nil"/>
        <w:left w:val="nil"/>
        <w:bottom w:val="nil"/>
        <w:right w:val="nil"/>
        <w:between w:val="nil"/>
      </w:pBdr>
      <w:tabs>
        <w:tab w:val="center" w:pos="4419"/>
        <w:tab w:val="right" w:pos="8838"/>
      </w:tabs>
      <w:rPr>
        <w:color w:val="000000"/>
      </w:rPr>
    </w:pPr>
    <w:r>
      <w:rPr>
        <w:noProof/>
      </w:rPr>
      <w:drawing>
        <wp:anchor distT="0" distB="0" distL="0" distR="0" simplePos="0" relativeHeight="251658240" behindDoc="1" locked="0" layoutInCell="1" hidden="0" allowOverlap="1" wp14:anchorId="3724BF79" wp14:editId="17D25EB9">
          <wp:simplePos x="0" y="0"/>
          <wp:positionH relativeFrom="column">
            <wp:posOffset>-1025649</wp:posOffset>
          </wp:positionH>
          <wp:positionV relativeFrom="paragraph">
            <wp:posOffset>-426719</wp:posOffset>
          </wp:positionV>
          <wp:extent cx="7456348" cy="884814"/>
          <wp:effectExtent l="0" t="0" r="0" b="0"/>
          <wp:wrapNone/>
          <wp:docPr id="192683111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456348" cy="884814"/>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181D15"/>
    <w:multiLevelType w:val="multilevel"/>
    <w:tmpl w:val="68E0F8D8"/>
    <w:lvl w:ilvl="0">
      <w:start w:val="2"/>
      <w:numFmt w:val="decimal"/>
      <w:lvlText w:val="%1."/>
      <w:lvlJc w:val="left"/>
      <w:pPr>
        <w:ind w:left="4755" w:hanging="360"/>
      </w:pPr>
      <w:rPr>
        <w:rFonts w:hint="default"/>
      </w:rPr>
    </w:lvl>
    <w:lvl w:ilvl="1">
      <w:start w:val="1"/>
      <w:numFmt w:val="decimal"/>
      <w:lvlText w:val="%2."/>
      <w:lvlJc w:val="left"/>
      <w:pPr>
        <w:ind w:left="4825" w:hanging="430"/>
      </w:pPr>
      <w:rPr>
        <w:rFonts w:ascii="Calibri" w:eastAsia="Calibri" w:hAnsi="Calibri" w:cs="Calibri" w:hint="default"/>
      </w:rPr>
    </w:lvl>
    <w:lvl w:ilvl="2">
      <w:start w:val="1"/>
      <w:numFmt w:val="decimal"/>
      <w:lvlText w:val="%1.%2.%3"/>
      <w:lvlJc w:val="left"/>
      <w:pPr>
        <w:ind w:left="5115" w:hanging="720"/>
      </w:pPr>
      <w:rPr>
        <w:rFonts w:hint="default"/>
      </w:rPr>
    </w:lvl>
    <w:lvl w:ilvl="3">
      <w:start w:val="1"/>
      <w:numFmt w:val="decimal"/>
      <w:lvlText w:val="%1.%2.%3.%4"/>
      <w:lvlJc w:val="left"/>
      <w:pPr>
        <w:ind w:left="5115" w:hanging="720"/>
      </w:pPr>
      <w:rPr>
        <w:rFonts w:hint="default"/>
      </w:rPr>
    </w:lvl>
    <w:lvl w:ilvl="4">
      <w:start w:val="1"/>
      <w:numFmt w:val="decimal"/>
      <w:lvlText w:val="%1.%2.%3.%4.%5"/>
      <w:lvlJc w:val="left"/>
      <w:pPr>
        <w:ind w:left="5475"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5835" w:hanging="1440"/>
      </w:pPr>
      <w:rPr>
        <w:rFonts w:hint="default"/>
      </w:rPr>
    </w:lvl>
    <w:lvl w:ilvl="7">
      <w:start w:val="1"/>
      <w:numFmt w:val="decimal"/>
      <w:lvlText w:val="%1.%2.%3.%4.%5.%6.%7.%8"/>
      <w:lvlJc w:val="left"/>
      <w:pPr>
        <w:ind w:left="5835" w:hanging="1440"/>
      </w:pPr>
      <w:rPr>
        <w:rFonts w:hint="default"/>
      </w:rPr>
    </w:lvl>
    <w:lvl w:ilvl="8">
      <w:start w:val="1"/>
      <w:numFmt w:val="decimal"/>
      <w:lvlText w:val="%1.%2.%3.%4.%5.%6.%7.%8.%9"/>
      <w:lvlJc w:val="left"/>
      <w:pPr>
        <w:ind w:left="6195" w:hanging="1800"/>
      </w:pPr>
      <w:rPr>
        <w:rFonts w:hint="default"/>
      </w:rPr>
    </w:lvl>
  </w:abstractNum>
  <w:abstractNum w:abstractNumId="1" w15:restartNumberingAfterBreak="0">
    <w:nsid w:val="645D0FC4"/>
    <w:multiLevelType w:val="multilevel"/>
    <w:tmpl w:val="07B4E3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C923D82"/>
    <w:multiLevelType w:val="multilevel"/>
    <w:tmpl w:val="DFAC47E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0DA"/>
    <w:rsid w:val="00007A1E"/>
    <w:rsid w:val="0001157B"/>
    <w:rsid w:val="000116C5"/>
    <w:rsid w:val="00020E6C"/>
    <w:rsid w:val="0008012B"/>
    <w:rsid w:val="000A0624"/>
    <w:rsid w:val="000B0DB7"/>
    <w:rsid w:val="000D7808"/>
    <w:rsid w:val="00155A83"/>
    <w:rsid w:val="001C18C2"/>
    <w:rsid w:val="001D6189"/>
    <w:rsid w:val="002261AB"/>
    <w:rsid w:val="003233E3"/>
    <w:rsid w:val="00336878"/>
    <w:rsid w:val="00413776"/>
    <w:rsid w:val="004730DA"/>
    <w:rsid w:val="004863F2"/>
    <w:rsid w:val="005A6D54"/>
    <w:rsid w:val="005B62FE"/>
    <w:rsid w:val="006969D0"/>
    <w:rsid w:val="006E5E86"/>
    <w:rsid w:val="00701682"/>
    <w:rsid w:val="0074182E"/>
    <w:rsid w:val="008155E0"/>
    <w:rsid w:val="0082793B"/>
    <w:rsid w:val="00890B9D"/>
    <w:rsid w:val="009209CE"/>
    <w:rsid w:val="00A25AB0"/>
    <w:rsid w:val="00A74474"/>
    <w:rsid w:val="00AB2AAB"/>
    <w:rsid w:val="00B659F4"/>
    <w:rsid w:val="00C33C96"/>
    <w:rsid w:val="00C81C16"/>
    <w:rsid w:val="00CD3D44"/>
    <w:rsid w:val="00CE35E7"/>
    <w:rsid w:val="00DB7013"/>
    <w:rsid w:val="00DC3CC3"/>
    <w:rsid w:val="00E05B83"/>
    <w:rsid w:val="00EC49B4"/>
    <w:rsid w:val="00EE23A1"/>
    <w:rsid w:val="00F052BA"/>
    <w:rsid w:val="00F0788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6EFE1"/>
  <w15:docId w15:val="{0232DD3B-589E-4777-B3A5-767CDB61C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Aptos"/>
        <w:sz w:val="24"/>
        <w:szCs w:val="24"/>
        <w:lang w:val="es-EC" w:eastAsia="es-EC"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outlineLvl w:val="5"/>
    </w:pPr>
    <w:rPr>
      <w:i/>
      <w:color w:val="595959"/>
    </w:rPr>
  </w:style>
  <w:style w:type="paragraph" w:styleId="Ttulo7">
    <w:name w:val="heading 7"/>
    <w:basedOn w:val="Normal"/>
    <w:next w:val="Normal"/>
    <w:link w:val="Ttulo7Car"/>
    <w:uiPriority w:val="9"/>
    <w:semiHidden/>
    <w:unhideWhenUsed/>
    <w:qFormat/>
    <w:rsid w:val="00D315C5"/>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315C5"/>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315C5"/>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pPr>
    <w:rPr>
      <w:rFonts w:ascii="Play" w:eastAsia="Play" w:hAnsi="Play" w:cs="Play"/>
      <w:sz w:val="56"/>
      <w:szCs w:val="56"/>
    </w:rPr>
  </w:style>
  <w:style w:type="character" w:customStyle="1" w:styleId="Ttulo1Car">
    <w:name w:val="Título 1 Car"/>
    <w:basedOn w:val="Fuentedeprrafopredeter"/>
    <w:uiPriority w:val="9"/>
    <w:rsid w:val="00D315C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rsid w:val="00D315C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D315C5"/>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D315C5"/>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D315C5"/>
    <w:rPr>
      <w:rFonts w:eastAsiaTheme="majorEastAsia" w:cstheme="majorBidi"/>
      <w:color w:val="0F4761" w:themeColor="accent1" w:themeShade="BF"/>
    </w:rPr>
  </w:style>
  <w:style w:type="character" w:customStyle="1" w:styleId="Ttulo6Car">
    <w:name w:val="Título 6 Car"/>
    <w:basedOn w:val="Fuentedeprrafopredeter"/>
    <w:uiPriority w:val="9"/>
    <w:semiHidden/>
    <w:rsid w:val="00D315C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315C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315C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315C5"/>
    <w:rPr>
      <w:rFonts w:eastAsiaTheme="majorEastAsia" w:cstheme="majorBidi"/>
      <w:color w:val="272727" w:themeColor="text1" w:themeTint="D8"/>
    </w:rPr>
  </w:style>
  <w:style w:type="character" w:customStyle="1" w:styleId="TtuloCar">
    <w:name w:val="Título Car"/>
    <w:basedOn w:val="Fuentedeprrafopredeter"/>
    <w:uiPriority w:val="10"/>
    <w:rsid w:val="00D315C5"/>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D315C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315C5"/>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D315C5"/>
    <w:rPr>
      <w:i/>
      <w:iCs/>
      <w:color w:val="404040" w:themeColor="text1" w:themeTint="BF"/>
    </w:rPr>
  </w:style>
  <w:style w:type="paragraph" w:styleId="Prrafodelista">
    <w:name w:val="List Paragraph"/>
    <w:aliases w:val="TIT 2 IND,Capítulo,Texto,List Paragraph1,Colorful List - Accent 11,Párrafo 3,Párrafo de Viñeta,tEXTO,Titulo 1,AATITULO,Subtitulo1,INDICE,Titulo 2,Titulo parrafo,lp1,Lista Documento,Lista vistosa - Énfasis 11,Bullet List,List Paragraph"/>
    <w:basedOn w:val="Normal"/>
    <w:link w:val="PrrafodelistaCar"/>
    <w:uiPriority w:val="34"/>
    <w:qFormat/>
    <w:rsid w:val="00D315C5"/>
    <w:pPr>
      <w:ind w:left="720"/>
      <w:contextualSpacing/>
    </w:pPr>
  </w:style>
  <w:style w:type="character" w:styleId="nfasisintenso">
    <w:name w:val="Intense Emphasis"/>
    <w:basedOn w:val="Fuentedeprrafopredeter"/>
    <w:uiPriority w:val="21"/>
    <w:qFormat/>
    <w:rsid w:val="00D315C5"/>
    <w:rPr>
      <w:i/>
      <w:iCs/>
      <w:color w:val="0F4761" w:themeColor="accent1" w:themeShade="BF"/>
    </w:rPr>
  </w:style>
  <w:style w:type="paragraph" w:styleId="Citadestacada">
    <w:name w:val="Intense Quote"/>
    <w:basedOn w:val="Normal"/>
    <w:next w:val="Normal"/>
    <w:link w:val="CitadestacadaCar"/>
    <w:uiPriority w:val="30"/>
    <w:qFormat/>
    <w:rsid w:val="00D315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315C5"/>
    <w:rPr>
      <w:i/>
      <w:iCs/>
      <w:color w:val="0F4761" w:themeColor="accent1" w:themeShade="BF"/>
    </w:rPr>
  </w:style>
  <w:style w:type="character" w:styleId="Referenciaintensa">
    <w:name w:val="Intense Reference"/>
    <w:basedOn w:val="Fuentedeprrafopredeter"/>
    <w:uiPriority w:val="32"/>
    <w:qFormat/>
    <w:rsid w:val="00D315C5"/>
    <w:rPr>
      <w:b/>
      <w:bCs/>
      <w:smallCaps/>
      <w:color w:val="0F4761" w:themeColor="accent1" w:themeShade="BF"/>
      <w:spacing w:val="5"/>
    </w:rPr>
  </w:style>
  <w:style w:type="paragraph" w:styleId="Encabezado">
    <w:name w:val="header"/>
    <w:aliases w:val="Encabezado 2,encabezado,encabezado Car Car,encabezado Car Car Car Car Car,encabezado Car Car Car Car Car Car Car Car Car Car,encabezado Car,encabezado Car Car Car Car Car Car Car Car Car"/>
    <w:basedOn w:val="Normal"/>
    <w:link w:val="EncabezadoCar"/>
    <w:unhideWhenUsed/>
    <w:rsid w:val="00D315C5"/>
    <w:pPr>
      <w:tabs>
        <w:tab w:val="center" w:pos="4419"/>
        <w:tab w:val="right" w:pos="8838"/>
      </w:tabs>
    </w:pPr>
  </w:style>
  <w:style w:type="character" w:customStyle="1" w:styleId="EncabezadoCar">
    <w:name w:val="Encabezado Car"/>
    <w:aliases w:val="Encabezado 2 Car,encabezado Car1,encabezado Car Car Car,encabezado Car Car Car Car Car Car,encabezado Car Car Car Car Car Car Car Car Car Car Car,encabezado Car Car1,encabezado Car Car Car Car Car Car Car Car Car Car1"/>
    <w:basedOn w:val="Fuentedeprrafopredeter"/>
    <w:link w:val="Encabezado"/>
    <w:rsid w:val="00D315C5"/>
  </w:style>
  <w:style w:type="paragraph" w:styleId="Piedepgina">
    <w:name w:val="footer"/>
    <w:basedOn w:val="Normal"/>
    <w:link w:val="PiedepginaCar"/>
    <w:uiPriority w:val="99"/>
    <w:unhideWhenUsed/>
    <w:rsid w:val="00D315C5"/>
    <w:pPr>
      <w:tabs>
        <w:tab w:val="center" w:pos="4419"/>
        <w:tab w:val="right" w:pos="8838"/>
      </w:tabs>
    </w:pPr>
  </w:style>
  <w:style w:type="character" w:customStyle="1" w:styleId="PiedepginaCar">
    <w:name w:val="Pie de página Car"/>
    <w:basedOn w:val="Fuentedeprrafopredeter"/>
    <w:link w:val="Piedepgina"/>
    <w:uiPriority w:val="99"/>
    <w:rsid w:val="00D315C5"/>
  </w:style>
  <w:style w:type="table" w:styleId="Tablaconcuadrcula">
    <w:name w:val="Table Grid"/>
    <w:basedOn w:val="Tablanormal"/>
    <w:uiPriority w:val="39"/>
    <w:rsid w:val="00111FFF"/>
    <w:rPr>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TIT 2 IND Car,Capítulo Car,Texto Car,List Paragraph1 Car,Colorful List - Accent 11 Car,Párrafo 3 Car,Párrafo de Viñeta Car,tEXTO Car,Titulo 1 Car,AATITULO Car,Subtitulo1 Car,INDICE Car,Titulo 2 Car,Titulo parrafo Car,lp1 Car"/>
    <w:link w:val="Prrafodelista"/>
    <w:uiPriority w:val="34"/>
    <w:qFormat/>
    <w:locked/>
    <w:rsid w:val="00111FFF"/>
    <w:rPr>
      <w:rFonts w:eastAsiaTheme="minorEastAsia"/>
    </w:rPr>
  </w:style>
  <w:style w:type="paragraph" w:styleId="Textoindependiente">
    <w:name w:val="Body Text"/>
    <w:basedOn w:val="Normal"/>
    <w:link w:val="TextoindependienteCar"/>
    <w:uiPriority w:val="1"/>
    <w:qFormat/>
    <w:rsid w:val="00111FFF"/>
    <w:pPr>
      <w:widowControl w:val="0"/>
      <w:autoSpaceDE w:val="0"/>
      <w:autoSpaceDN w:val="0"/>
    </w:pPr>
    <w:rPr>
      <w:rFonts w:ascii="Calibri" w:eastAsia="Calibri" w:hAnsi="Calibri" w:cs="Calibri"/>
    </w:rPr>
  </w:style>
  <w:style w:type="character" w:customStyle="1" w:styleId="TextoindependienteCar">
    <w:name w:val="Texto independiente Car"/>
    <w:basedOn w:val="Fuentedeprrafopredeter"/>
    <w:link w:val="Textoindependiente"/>
    <w:uiPriority w:val="1"/>
    <w:rsid w:val="00111FFF"/>
    <w:rPr>
      <w:rFonts w:ascii="Calibri" w:eastAsia="Calibri" w:hAnsi="Calibri" w:cs="Calibri"/>
      <w:kern w:val="0"/>
    </w:rPr>
  </w:style>
  <w:style w:type="character" w:customStyle="1" w:styleId="normaltextrun">
    <w:name w:val="normaltextrun"/>
    <w:basedOn w:val="Fuentedeprrafopredeter"/>
    <w:rsid w:val="00FA7F6C"/>
  </w:style>
  <w:style w:type="character" w:customStyle="1" w:styleId="eop">
    <w:name w:val="eop"/>
    <w:basedOn w:val="Fuentedeprrafopredeter"/>
    <w:rsid w:val="00FA7F6C"/>
  </w:style>
  <w:style w:type="character" w:styleId="Hipervnculo">
    <w:name w:val="Hyperlink"/>
    <w:uiPriority w:val="99"/>
    <w:unhideWhenUsed/>
    <w:rsid w:val="00FA7F6C"/>
    <w:rPr>
      <w:color w:val="0563C1"/>
      <w:u w:val="single"/>
    </w:rPr>
  </w:style>
  <w:style w:type="character" w:customStyle="1" w:styleId="Mencinsinresolver1">
    <w:name w:val="Mención sin resolver1"/>
    <w:basedOn w:val="Fuentedeprrafopredeter"/>
    <w:uiPriority w:val="99"/>
    <w:semiHidden/>
    <w:unhideWhenUsed/>
    <w:rsid w:val="00FA7F6C"/>
    <w:rPr>
      <w:color w:val="605E5C"/>
      <w:shd w:val="clear" w:color="auto" w:fill="E1DFDD"/>
    </w:rPr>
  </w:style>
  <w:style w:type="paragraph" w:customStyle="1" w:styleId="Default">
    <w:name w:val="Default"/>
    <w:rsid w:val="00FA7F6C"/>
    <w:pPr>
      <w:autoSpaceDE w:val="0"/>
      <w:autoSpaceDN w:val="0"/>
      <w:adjustRightInd w:val="0"/>
    </w:pPr>
    <w:rPr>
      <w:rFonts w:ascii="Calibri" w:hAnsi="Calibri" w:cs="Calibri"/>
      <w:color w:val="000000"/>
    </w:rPr>
  </w:style>
  <w:style w:type="character" w:styleId="Hipervnculovisitado">
    <w:name w:val="FollowedHyperlink"/>
    <w:basedOn w:val="Fuentedeprrafopredeter"/>
    <w:uiPriority w:val="99"/>
    <w:semiHidden/>
    <w:unhideWhenUsed/>
    <w:rsid w:val="00FA7F6C"/>
    <w:rPr>
      <w:color w:val="96607D" w:themeColor="followedHyperlink"/>
      <w:u w:val="single"/>
    </w:rPr>
  </w:style>
  <w:style w:type="character" w:customStyle="1" w:styleId="Mencinsinresolver2">
    <w:name w:val="Mención sin resolver2"/>
    <w:basedOn w:val="Fuentedeprrafopredeter"/>
    <w:uiPriority w:val="99"/>
    <w:semiHidden/>
    <w:unhideWhenUsed/>
    <w:rsid w:val="00FA7F6C"/>
    <w:rPr>
      <w:color w:val="605E5C"/>
      <w:shd w:val="clear" w:color="auto" w:fill="E1DFDD"/>
    </w:rPr>
  </w:style>
  <w:style w:type="paragraph" w:customStyle="1" w:styleId="msonormal0">
    <w:name w:val="msonormal"/>
    <w:basedOn w:val="Normal"/>
    <w:rsid w:val="00FA7F6C"/>
    <w:pPr>
      <w:spacing w:before="100" w:beforeAutospacing="1" w:after="100" w:afterAutospacing="1"/>
    </w:pPr>
    <w:rPr>
      <w:rFonts w:ascii="Times New Roman" w:eastAsia="Times New Roman" w:hAnsi="Times New Roman" w:cs="Times New Roman"/>
    </w:rPr>
  </w:style>
  <w:style w:type="paragraph" w:customStyle="1" w:styleId="xl63">
    <w:name w:val="xl63"/>
    <w:basedOn w:val="Normal"/>
    <w:rsid w:val="00FA7F6C"/>
    <w:pPr>
      <w:pBdr>
        <w:top w:val="single" w:sz="4" w:space="0" w:color="auto"/>
        <w:left w:val="single" w:sz="4" w:space="0" w:color="auto"/>
        <w:bottom w:val="single" w:sz="4" w:space="0" w:color="auto"/>
        <w:right w:val="single" w:sz="4" w:space="0" w:color="auto"/>
      </w:pBdr>
      <w:shd w:val="clear" w:color="CCFFFF" w:fill="CCFFFF"/>
      <w:spacing w:before="100" w:beforeAutospacing="1" w:after="100" w:afterAutospacing="1"/>
      <w:jc w:val="center"/>
      <w:textAlignment w:val="center"/>
    </w:pPr>
    <w:rPr>
      <w:rFonts w:ascii="Arial" w:eastAsia="Times New Roman" w:hAnsi="Arial" w:cs="Arial"/>
      <w:b/>
      <w:bCs/>
      <w:color w:val="000080"/>
    </w:rPr>
  </w:style>
  <w:style w:type="paragraph" w:customStyle="1" w:styleId="xl64">
    <w:name w:val="xl64"/>
    <w:basedOn w:val="Normal"/>
    <w:rsid w:val="00FA7F6C"/>
    <w:pPr>
      <w:spacing w:before="100" w:beforeAutospacing="1" w:after="100" w:afterAutospacing="1"/>
      <w:jc w:val="center"/>
    </w:pPr>
    <w:rPr>
      <w:rFonts w:ascii="Times New Roman" w:eastAsia="Times New Roman" w:hAnsi="Times New Roman" w:cs="Times New Roman"/>
    </w:rPr>
  </w:style>
  <w:style w:type="paragraph" w:customStyle="1" w:styleId="xl65">
    <w:name w:val="xl65"/>
    <w:basedOn w:val="Normal"/>
    <w:rsid w:val="00FA7F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66">
    <w:name w:val="xl66"/>
    <w:basedOn w:val="Normal"/>
    <w:rsid w:val="00FA7F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FA7F6C"/>
    <w:pPr>
      <w:spacing w:before="100" w:beforeAutospacing="1" w:after="100" w:afterAutospacing="1"/>
      <w:jc w:val="center"/>
    </w:pPr>
    <w:rPr>
      <w:rFonts w:ascii="Arial" w:eastAsia="Times New Roman" w:hAnsi="Arial" w:cs="Arial"/>
      <w:b/>
      <w:bCs/>
    </w:rPr>
  </w:style>
  <w:style w:type="paragraph" w:customStyle="1" w:styleId="paragraph">
    <w:name w:val="paragraph"/>
    <w:basedOn w:val="Normal"/>
    <w:rsid w:val="00FA7F6C"/>
    <w:pPr>
      <w:spacing w:before="100" w:beforeAutospacing="1" w:after="100" w:afterAutospacing="1"/>
    </w:pPr>
    <w:rPr>
      <w:rFonts w:ascii="Times New Roman" w:eastAsia="Times New Roman" w:hAnsi="Times New Roman" w:cs="Times New Roman"/>
      <w:lang w:val="es-ES_tradnl" w:eastAsia="es-ES_tradnl"/>
    </w:rPr>
  </w:style>
  <w:style w:type="paragraph" w:customStyle="1" w:styleId="Standard">
    <w:name w:val="Standard"/>
    <w:rsid w:val="00E810B3"/>
    <w:pPr>
      <w:autoSpaceDN w:val="0"/>
      <w:textAlignment w:val="baseline"/>
    </w:pPr>
    <w:rPr>
      <w:rFonts w:ascii="Times New Roman" w:eastAsia="Times New Roman" w:hAnsi="Times New Roman" w:cs="Times New Roman"/>
      <w:sz w:val="20"/>
      <w:szCs w:val="20"/>
    </w:rPr>
  </w:style>
  <w:style w:type="paragraph" w:customStyle="1" w:styleId="xl25">
    <w:name w:val="xl25"/>
    <w:basedOn w:val="Normal"/>
    <w:rsid w:val="00E810B3"/>
    <w:pPr>
      <w:widowControl w:val="0"/>
      <w:shd w:val="clear" w:color="auto" w:fill="FFFFFF"/>
      <w:suppressAutoHyphens/>
      <w:spacing w:before="280" w:after="280"/>
    </w:pPr>
    <w:rPr>
      <w:rFonts w:ascii="Arial" w:eastAsia="Arial Unicode MS" w:hAnsi="Arial" w:cs="Times New Roman"/>
      <w:b/>
      <w:bCs/>
      <w:kern w:val="1"/>
      <w:lang w:val="es-ES_tradnl" w:eastAsia="es-ES"/>
    </w:rPr>
  </w:style>
  <w:style w:type="paragraph" w:styleId="NormalWeb">
    <w:name w:val="Normal (Web)"/>
    <w:basedOn w:val="Normal"/>
    <w:uiPriority w:val="99"/>
    <w:semiHidden/>
    <w:unhideWhenUsed/>
    <w:rsid w:val="008B6EBB"/>
    <w:pPr>
      <w:spacing w:before="100" w:beforeAutospacing="1" w:after="100" w:afterAutospacing="1"/>
    </w:pPr>
    <w:rPr>
      <w:rFonts w:ascii="Times New Roman" w:eastAsia="Times New Roman" w:hAnsi="Times New Roman" w:cs="Times New Roman"/>
    </w:rPr>
  </w:style>
  <w:style w:type="paragraph" w:styleId="Subttulo">
    <w:name w:val="Subtitle"/>
    <w:basedOn w:val="Normal"/>
    <w:next w:val="Normal"/>
    <w:pPr>
      <w:spacing w:after="160"/>
    </w:pPr>
    <w:rPr>
      <w:color w:val="595959"/>
      <w:sz w:val="28"/>
      <w:szCs w:val="2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rPr>
      <w:sz w:val="22"/>
      <w:szCs w:val="22"/>
    </w:r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7459318">
      <w:bodyDiv w:val="1"/>
      <w:marLeft w:val="0"/>
      <w:marRight w:val="0"/>
      <w:marTop w:val="0"/>
      <w:marBottom w:val="0"/>
      <w:divBdr>
        <w:top w:val="none" w:sz="0" w:space="0" w:color="auto"/>
        <w:left w:val="none" w:sz="0" w:space="0" w:color="auto"/>
        <w:bottom w:val="none" w:sz="0" w:space="0" w:color="auto"/>
        <w:right w:val="none" w:sz="0" w:space="0" w:color="auto"/>
      </w:divBdr>
    </w:div>
    <w:div w:id="15744690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S6byDZJC5g/lNteLv/yDUOvUg==">CgMxLjAaGAoBMBITChEIB0INCgRQbGF5EgVBcmlhbDIOaC55c2JlamtlcXg2dDAyDmgudmhub2NqNDVwbDFkOAByITFtWlZmWXNIaC1wTWpobG1USHJUTUNhRTBWR2liYXNiTg==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9</Pages>
  <Words>3610</Words>
  <Characters>21122</Characters>
  <Application>Microsoft Office Word</Application>
  <DocSecurity>0</DocSecurity>
  <Lines>555</Lines>
  <Paragraphs>207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Vanessa Solorzano Jurado</dc:creator>
  <cp:lastModifiedBy>Francisco Fabián Ruiz Chang</cp:lastModifiedBy>
  <cp:revision>12</cp:revision>
  <dcterms:created xsi:type="dcterms:W3CDTF">2026-10-06T16:32:00Z</dcterms:created>
  <dcterms:modified xsi:type="dcterms:W3CDTF">2026-10-07T14:55:00Z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0x0101002364F3005C2F2D42B68E3191184596B5</vt:lpwstr>
  </property>
</Properties>
</file>