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2FA" w:rsidRPr="002976E7" w:rsidRDefault="001B62FA" w:rsidP="001B62FA">
      <w:pPr>
        <w:pStyle w:val="Textoindependiente"/>
        <w:spacing w:before="79"/>
        <w:rPr>
          <w:rFonts w:asciiTheme="majorHAnsi" w:hAnsiTheme="majorHAnsi" w:cstheme="majorHAnsi"/>
          <w:b/>
        </w:rPr>
      </w:pPr>
    </w:p>
    <w:p w:rsidR="001B62FA" w:rsidRPr="002976E7" w:rsidRDefault="001B62FA" w:rsidP="001B62FA">
      <w:pPr>
        <w:pStyle w:val="Textoindependiente"/>
        <w:spacing w:before="1" w:line="249" w:lineRule="auto"/>
        <w:ind w:right="125"/>
        <w:jc w:val="both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  <w:b/>
        </w:rPr>
        <w:t xml:space="preserve">Asunto: </w:t>
      </w:r>
      <w:r w:rsidR="002976E7" w:rsidRPr="002976E7">
        <w:rPr>
          <w:rFonts w:asciiTheme="majorHAnsi" w:hAnsiTheme="majorHAnsi" w:cstheme="majorHAnsi"/>
        </w:rPr>
        <w:t>SOLICITUD DE AUTORIZACIÓN DE INICIO</w:t>
      </w:r>
      <w:r w:rsidR="003A510E">
        <w:rPr>
          <w:rFonts w:asciiTheme="majorHAnsi" w:hAnsiTheme="majorHAnsi" w:cstheme="majorHAnsi"/>
        </w:rPr>
        <w:t xml:space="preserve"> </w:t>
      </w:r>
      <w:r w:rsidR="003A510E" w:rsidRPr="003A510E">
        <w:rPr>
          <w:rFonts w:asciiTheme="majorHAnsi" w:hAnsiTheme="majorHAnsi" w:cstheme="majorHAnsi"/>
        </w:rPr>
        <w:t>VERIFICACIÓN DE PRODUCCIÓN NACIONAL (VPN)</w:t>
      </w:r>
      <w:r w:rsidR="003A510E" w:rsidRPr="002976E7">
        <w:rPr>
          <w:rFonts w:asciiTheme="majorHAnsi" w:hAnsiTheme="majorHAnsi" w:cstheme="majorHAnsi"/>
        </w:rPr>
        <w:t xml:space="preserve"> </w:t>
      </w:r>
      <w:r w:rsidR="002976E7" w:rsidRPr="002976E7">
        <w:rPr>
          <w:rFonts w:asciiTheme="majorHAnsi" w:hAnsiTheme="majorHAnsi" w:cstheme="majorHAnsi"/>
        </w:rPr>
        <w:t>Y RECOMENDACIÓN DE DELEGADO</w:t>
      </w:r>
    </w:p>
    <w:p w:rsidR="001B62FA" w:rsidRPr="002976E7" w:rsidRDefault="001B62FA" w:rsidP="001B62FA">
      <w:pPr>
        <w:pStyle w:val="Textoindependiente"/>
        <w:spacing w:before="24"/>
        <w:rPr>
          <w:rFonts w:asciiTheme="majorHAnsi" w:hAnsiTheme="majorHAnsi" w:cstheme="majorHAnsi"/>
        </w:rPr>
      </w:pPr>
    </w:p>
    <w:p w:rsidR="001B62FA" w:rsidRPr="002976E7" w:rsidRDefault="001B62FA" w:rsidP="001B62FA">
      <w:pPr>
        <w:pStyle w:val="Textoindependiente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>NOMBRE DE LA MÁXIMA AUTORIDAD</w:t>
      </w:r>
    </w:p>
    <w:p w:rsidR="001B62FA" w:rsidRPr="002976E7" w:rsidRDefault="001B62FA" w:rsidP="001B62FA">
      <w:pPr>
        <w:pStyle w:val="Ttulo2"/>
        <w:ind w:left="0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  <w:spacing w:val="-2"/>
        </w:rPr>
        <w:t>Rectora</w:t>
      </w:r>
    </w:p>
    <w:p w:rsidR="001B62FA" w:rsidRPr="002976E7" w:rsidRDefault="001B62FA" w:rsidP="001B62FA">
      <w:pPr>
        <w:spacing w:before="11"/>
        <w:jc w:val="both"/>
        <w:rPr>
          <w:rFonts w:asciiTheme="majorHAnsi" w:hAnsiTheme="majorHAnsi" w:cstheme="majorHAnsi"/>
          <w:b/>
        </w:rPr>
      </w:pPr>
      <w:r w:rsidRPr="002976E7">
        <w:rPr>
          <w:rFonts w:asciiTheme="majorHAnsi" w:hAnsiTheme="majorHAnsi" w:cstheme="majorHAnsi"/>
          <w:b/>
        </w:rPr>
        <w:t xml:space="preserve">ESCUELA SUPERIOR POLITÉCNICA DEL </w:t>
      </w:r>
      <w:r w:rsidRPr="002976E7">
        <w:rPr>
          <w:rFonts w:asciiTheme="majorHAnsi" w:hAnsiTheme="majorHAnsi" w:cstheme="majorHAnsi"/>
          <w:b/>
          <w:spacing w:val="-2"/>
        </w:rPr>
        <w:t>LITORAL</w:t>
      </w:r>
    </w:p>
    <w:p w:rsidR="001B62FA" w:rsidRPr="002976E7" w:rsidRDefault="001B62FA" w:rsidP="001B62FA">
      <w:pPr>
        <w:pStyle w:val="Textoindependiente"/>
        <w:spacing w:before="1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En su </w:t>
      </w:r>
      <w:r w:rsidRPr="002976E7">
        <w:rPr>
          <w:rFonts w:asciiTheme="majorHAnsi" w:hAnsiTheme="majorHAnsi" w:cstheme="majorHAnsi"/>
          <w:spacing w:val="-2"/>
        </w:rPr>
        <w:t>Despacho</w:t>
      </w:r>
    </w:p>
    <w:p w:rsidR="001B62FA" w:rsidRPr="002976E7" w:rsidRDefault="001B62FA" w:rsidP="001B62FA">
      <w:pPr>
        <w:pStyle w:val="Textoindependiente"/>
        <w:rPr>
          <w:rFonts w:asciiTheme="majorHAnsi" w:hAnsiTheme="majorHAnsi" w:cstheme="majorHAnsi"/>
        </w:rPr>
      </w:pPr>
    </w:p>
    <w:p w:rsidR="002976E7" w:rsidRPr="002976E7" w:rsidRDefault="002976E7" w:rsidP="001B62FA">
      <w:pPr>
        <w:pStyle w:val="Textoindependiente"/>
        <w:rPr>
          <w:rFonts w:asciiTheme="majorHAnsi" w:hAnsiTheme="majorHAnsi" w:cstheme="majorHAnsi"/>
          <w:b/>
        </w:rPr>
      </w:pPr>
      <w:r w:rsidRPr="002976E7">
        <w:rPr>
          <w:rFonts w:asciiTheme="majorHAnsi" w:hAnsiTheme="majorHAnsi" w:cstheme="majorHAnsi"/>
          <w:b/>
        </w:rPr>
        <w:t>Base legal</w:t>
      </w:r>
    </w:p>
    <w:p w:rsidR="002976E7" w:rsidRPr="002976E7" w:rsidRDefault="002976E7" w:rsidP="001B62FA">
      <w:pPr>
        <w:pStyle w:val="Textoindependiente"/>
        <w:rPr>
          <w:rFonts w:asciiTheme="majorHAnsi" w:hAnsiTheme="majorHAnsi" w:cstheme="majorHAnsi"/>
        </w:rPr>
      </w:pPr>
    </w:p>
    <w:p w:rsidR="002976E7" w:rsidRPr="002976E7" w:rsidRDefault="002976E7" w:rsidP="001B62FA">
      <w:pPr>
        <w:pStyle w:val="Textoindependiente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>Reglamento General de la Ley Orgánica del Sistema Nacional de Contratación Pública:</w:t>
      </w:r>
    </w:p>
    <w:p w:rsidR="002976E7" w:rsidRPr="002976E7" w:rsidRDefault="002976E7" w:rsidP="001B62FA">
      <w:pPr>
        <w:pStyle w:val="Textoindependiente"/>
        <w:rPr>
          <w:rFonts w:asciiTheme="majorHAnsi" w:hAnsiTheme="majorHAnsi" w:cstheme="majorHAnsi"/>
        </w:rPr>
      </w:pPr>
    </w:p>
    <w:p w:rsidR="002976E7" w:rsidRPr="002976E7" w:rsidRDefault="002976E7" w:rsidP="002976E7">
      <w:pPr>
        <w:widowControl/>
        <w:adjustRightInd w:val="0"/>
        <w:jc w:val="both"/>
        <w:rPr>
          <w:rFonts w:asciiTheme="majorHAnsi" w:hAnsiTheme="majorHAnsi" w:cstheme="majorHAnsi"/>
          <w:i/>
        </w:rPr>
      </w:pPr>
      <w:r w:rsidRPr="002976E7">
        <w:rPr>
          <w:rFonts w:asciiTheme="majorHAnsi" w:hAnsiTheme="majorHAnsi" w:cstheme="majorHAnsi"/>
          <w:i/>
        </w:rPr>
        <w:t>“Art. 6 Adquisición a través de importación. - Para la adquisición de bienes, y que las entidades contratantes vayan a importar directamente, o para la contratación de servicios en el exterior a ejecutarse en territorio nacional, será necesario que la entidad realice previamente el trámite de verificación de producción nacional (VPN), conforme lo dispuesto en el presente Reglamento.”</w:t>
      </w:r>
    </w:p>
    <w:p w:rsidR="002976E7" w:rsidRPr="002976E7" w:rsidRDefault="002976E7" w:rsidP="002976E7">
      <w:pPr>
        <w:pStyle w:val="Textoindependiente"/>
        <w:spacing w:before="33"/>
        <w:jc w:val="both"/>
        <w:rPr>
          <w:rFonts w:asciiTheme="majorHAnsi" w:hAnsiTheme="majorHAnsi" w:cstheme="majorHAnsi"/>
          <w:i/>
        </w:rPr>
      </w:pPr>
    </w:p>
    <w:p w:rsidR="002976E7" w:rsidRPr="002976E7" w:rsidRDefault="002976E7" w:rsidP="002976E7">
      <w:pPr>
        <w:pStyle w:val="Sinespaciado"/>
        <w:jc w:val="both"/>
        <w:rPr>
          <w:rStyle w:val="Textoennegrita"/>
          <w:rFonts w:asciiTheme="majorHAnsi" w:hAnsiTheme="majorHAnsi" w:cstheme="majorHAnsi"/>
          <w:bCs w:val="0"/>
        </w:rPr>
      </w:pPr>
      <w:r w:rsidRPr="002976E7">
        <w:rPr>
          <w:rStyle w:val="Textoennegrita"/>
          <w:rFonts w:asciiTheme="majorHAnsi" w:hAnsiTheme="majorHAnsi" w:cstheme="majorHAnsi"/>
        </w:rPr>
        <w:t>Solicitud de Autorización de Inicio del Proceso</w:t>
      </w:r>
    </w:p>
    <w:p w:rsidR="002976E7" w:rsidRPr="002976E7" w:rsidRDefault="002976E7" w:rsidP="002976E7">
      <w:pPr>
        <w:pStyle w:val="Sinespaciado"/>
        <w:jc w:val="both"/>
        <w:rPr>
          <w:rFonts w:asciiTheme="majorHAnsi" w:hAnsiTheme="majorHAnsi" w:cstheme="majorHAnsi"/>
        </w:rPr>
      </w:pPr>
    </w:p>
    <w:p w:rsidR="003A510E" w:rsidRPr="003A510E" w:rsidRDefault="003A510E" w:rsidP="003A510E">
      <w:pPr>
        <w:pStyle w:val="Sinespaciado"/>
        <w:jc w:val="both"/>
        <w:rPr>
          <w:rFonts w:asciiTheme="majorHAnsi" w:hAnsiTheme="majorHAnsi" w:cstheme="majorHAnsi"/>
        </w:rPr>
      </w:pPr>
      <w:r w:rsidRPr="003A510E">
        <w:rPr>
          <w:rFonts w:asciiTheme="majorHAnsi" w:hAnsiTheme="majorHAnsi" w:cstheme="majorHAnsi"/>
        </w:rPr>
        <w:t>Considerando el cumplimiento de los procedimientos legales aplicables y atendiendo a los</w:t>
      </w:r>
    </w:p>
    <w:p w:rsidR="002976E7" w:rsidRPr="003A510E" w:rsidRDefault="003A510E" w:rsidP="003A510E">
      <w:pPr>
        <w:pStyle w:val="Sinespaciado"/>
        <w:jc w:val="both"/>
        <w:rPr>
          <w:rFonts w:asciiTheme="majorHAnsi" w:hAnsiTheme="majorHAnsi" w:cstheme="majorHAnsi"/>
        </w:rPr>
      </w:pPr>
      <w:r w:rsidRPr="003A510E">
        <w:rPr>
          <w:rFonts w:asciiTheme="majorHAnsi" w:hAnsiTheme="majorHAnsi" w:cstheme="majorHAnsi"/>
        </w:rPr>
        <w:t>intereses institucionales, me permito solicitar a usted autorizar el inicio del proceso</w:t>
      </w:r>
      <w:r>
        <w:rPr>
          <w:rFonts w:asciiTheme="majorHAnsi" w:hAnsiTheme="majorHAnsi" w:cstheme="majorHAnsi"/>
        </w:rPr>
        <w:t xml:space="preserve"> </w:t>
      </w:r>
      <w:r w:rsidR="002976E7" w:rsidRPr="002976E7">
        <w:rPr>
          <w:rFonts w:asciiTheme="majorHAnsi" w:hAnsiTheme="majorHAnsi" w:cstheme="majorHAnsi"/>
        </w:rPr>
        <w:t xml:space="preserve">de </w:t>
      </w:r>
      <w:r w:rsidRPr="003A510E">
        <w:rPr>
          <w:rFonts w:asciiTheme="majorHAnsi" w:hAnsiTheme="majorHAnsi" w:cstheme="majorHAnsi"/>
          <w:b/>
        </w:rPr>
        <w:t>VERIFICACIÓN DE PRODUCCIÓN NACIONAL (VPN)</w:t>
      </w:r>
      <w:r w:rsidRPr="002976E7">
        <w:rPr>
          <w:rFonts w:asciiTheme="majorHAnsi" w:hAnsiTheme="majorHAnsi" w:cstheme="majorHAnsi"/>
        </w:rPr>
        <w:t xml:space="preserve"> </w:t>
      </w:r>
      <w:r w:rsidR="002976E7" w:rsidRPr="002976E7">
        <w:rPr>
          <w:rFonts w:asciiTheme="majorHAnsi" w:hAnsiTheme="majorHAnsi" w:cstheme="majorHAnsi"/>
        </w:rPr>
        <w:t>cuyo objeto es “</w:t>
      </w:r>
      <w:r w:rsidR="002976E7" w:rsidRPr="002976E7">
        <w:rPr>
          <w:rFonts w:asciiTheme="majorHAnsi" w:hAnsiTheme="majorHAnsi" w:cstheme="majorHAnsi"/>
          <w:highlight w:val="yellow"/>
        </w:rPr>
        <w:t>OBJETO DE CONTRATACIÓN</w:t>
      </w:r>
      <w:r w:rsidR="002976E7" w:rsidRPr="002976E7">
        <w:rPr>
          <w:rFonts w:asciiTheme="majorHAnsi" w:hAnsiTheme="majorHAnsi" w:cstheme="majorHAnsi"/>
        </w:rPr>
        <w:t>",</w:t>
      </w:r>
      <w:r w:rsidR="002976E7" w:rsidRPr="002976E7">
        <w:rPr>
          <w:rFonts w:asciiTheme="majorHAnsi" w:hAnsiTheme="majorHAnsi" w:cstheme="majorHAnsi"/>
          <w:spacing w:val="66"/>
        </w:rPr>
        <w:t xml:space="preserve"> </w:t>
      </w:r>
      <w:r w:rsidR="002976E7" w:rsidRPr="002976E7">
        <w:rPr>
          <w:rFonts w:asciiTheme="majorHAnsi" w:hAnsiTheme="majorHAnsi" w:cstheme="majorHAnsi"/>
        </w:rPr>
        <w:t>con</w:t>
      </w:r>
      <w:r w:rsidR="002976E7" w:rsidRPr="002976E7">
        <w:rPr>
          <w:rFonts w:asciiTheme="majorHAnsi" w:hAnsiTheme="majorHAnsi" w:cstheme="majorHAnsi"/>
          <w:spacing w:val="66"/>
        </w:rPr>
        <w:t xml:space="preserve"> </w:t>
      </w:r>
      <w:r w:rsidR="002976E7" w:rsidRPr="002976E7">
        <w:rPr>
          <w:rFonts w:asciiTheme="majorHAnsi" w:hAnsiTheme="majorHAnsi" w:cstheme="majorHAnsi"/>
        </w:rPr>
        <w:t>un</w:t>
      </w:r>
      <w:r w:rsidR="002976E7" w:rsidRPr="002976E7">
        <w:rPr>
          <w:rFonts w:asciiTheme="majorHAnsi" w:hAnsiTheme="majorHAnsi" w:cstheme="majorHAnsi"/>
          <w:spacing w:val="66"/>
        </w:rPr>
        <w:t xml:space="preserve"> </w:t>
      </w:r>
      <w:r w:rsidR="002976E7" w:rsidRPr="002976E7">
        <w:rPr>
          <w:rFonts w:asciiTheme="majorHAnsi" w:hAnsiTheme="majorHAnsi" w:cstheme="majorHAnsi"/>
          <w:spacing w:val="-2"/>
        </w:rPr>
        <w:t>presupuesto</w:t>
      </w:r>
      <w:r w:rsidR="002976E7" w:rsidRPr="002976E7">
        <w:rPr>
          <w:rFonts w:asciiTheme="majorHAnsi" w:hAnsiTheme="majorHAnsi" w:cstheme="majorHAnsi"/>
        </w:rPr>
        <w:t xml:space="preserve"> referencial de </w:t>
      </w:r>
      <w:r w:rsidR="002976E7" w:rsidRPr="002976E7">
        <w:rPr>
          <w:rFonts w:asciiTheme="majorHAnsi" w:hAnsiTheme="majorHAnsi" w:cstheme="majorHAnsi"/>
          <w:highlight w:val="yellow"/>
        </w:rPr>
        <w:t>USD XXX (MONTO EN LETRAS 00</w:t>
      </w:r>
      <w:r w:rsidR="002976E7" w:rsidRPr="002976E7">
        <w:rPr>
          <w:rFonts w:asciiTheme="majorHAnsi" w:hAnsiTheme="majorHAnsi" w:cstheme="majorHAnsi"/>
        </w:rPr>
        <w:t xml:space="preserve">/100) más </w:t>
      </w:r>
      <w:r w:rsidR="002976E7" w:rsidRPr="002976E7">
        <w:rPr>
          <w:rFonts w:asciiTheme="majorHAnsi" w:hAnsiTheme="majorHAnsi" w:cstheme="majorHAnsi"/>
          <w:spacing w:val="-4"/>
        </w:rPr>
        <w:t>IVA</w:t>
      </w:r>
      <w:r>
        <w:rPr>
          <w:rFonts w:asciiTheme="majorHAnsi" w:hAnsiTheme="majorHAnsi" w:cstheme="majorHAnsi"/>
          <w:spacing w:val="-4"/>
        </w:rPr>
        <w:t>.</w:t>
      </w:r>
    </w:p>
    <w:p w:rsidR="003A510E" w:rsidRPr="002976E7" w:rsidRDefault="003A510E" w:rsidP="002976E7">
      <w:pPr>
        <w:pStyle w:val="Sinespaciado"/>
        <w:jc w:val="both"/>
        <w:rPr>
          <w:rFonts w:asciiTheme="majorHAnsi" w:hAnsiTheme="majorHAnsi" w:cstheme="majorHAnsi"/>
        </w:rPr>
      </w:pPr>
    </w:p>
    <w:p w:rsidR="00FC0697" w:rsidRPr="00F63B7D" w:rsidRDefault="00FC0697" w:rsidP="00FC0697">
      <w:pPr>
        <w:pStyle w:val="Sinespaciado"/>
        <w:jc w:val="both"/>
        <w:rPr>
          <w:rFonts w:asciiTheme="majorHAnsi" w:hAnsiTheme="majorHAnsi" w:cstheme="majorHAnsi"/>
          <w:b/>
        </w:rPr>
      </w:pPr>
      <w:r w:rsidRPr="00F63B7D">
        <w:rPr>
          <w:rFonts w:asciiTheme="majorHAnsi" w:hAnsiTheme="majorHAnsi" w:cstheme="majorHAnsi"/>
          <w:b/>
        </w:rPr>
        <w:t>Recomendación de Comisión Técnica</w:t>
      </w:r>
    </w:p>
    <w:p w:rsidR="00FC0697" w:rsidRPr="00F63B7D" w:rsidRDefault="00FC0697" w:rsidP="00FC0697">
      <w:pPr>
        <w:pStyle w:val="Textoindependiente"/>
        <w:spacing w:before="231" w:line="249" w:lineRule="auto"/>
        <w:ind w:right="127"/>
        <w:jc w:val="both"/>
        <w:rPr>
          <w:rFonts w:asciiTheme="majorHAnsi" w:hAnsiTheme="majorHAnsi" w:cstheme="majorHAnsi"/>
        </w:rPr>
      </w:pPr>
      <w:r w:rsidRPr="00F63B7D">
        <w:rPr>
          <w:rFonts w:asciiTheme="majorHAnsi" w:hAnsiTheme="majorHAnsi" w:cstheme="majorHAnsi"/>
        </w:rPr>
        <w:t xml:space="preserve">En atención a lo establecido en el artículo 88 del Reglamento General a la Ley Orgánica del Sistema Nacional de Contratación Pública, solicito se designe la Comisión Técnica para la etapa precontractual del proceso. En mi calidad de </w:t>
      </w:r>
      <w:r w:rsidRPr="00F63B7D">
        <w:rPr>
          <w:rFonts w:asciiTheme="majorHAnsi" w:hAnsiTheme="majorHAnsi" w:cstheme="majorHAnsi"/>
          <w:highlight w:val="green"/>
        </w:rPr>
        <w:t>Gerente/director</w:t>
      </w:r>
      <w:r w:rsidRPr="00F63B7D">
        <w:rPr>
          <w:rFonts w:asciiTheme="majorHAnsi" w:hAnsiTheme="majorHAnsi" w:cstheme="majorHAnsi"/>
        </w:rPr>
        <w:t>, me permito recomendar a los siguientes funcionarios:</w:t>
      </w:r>
    </w:p>
    <w:p w:rsidR="00FC0697" w:rsidRPr="00F63B7D" w:rsidRDefault="00FC0697" w:rsidP="00FC0697">
      <w:pPr>
        <w:pStyle w:val="Textoindependiente"/>
        <w:spacing w:before="231" w:line="249" w:lineRule="auto"/>
        <w:ind w:left="1275" w:right="127"/>
        <w:jc w:val="both"/>
        <w:rPr>
          <w:rFonts w:asciiTheme="majorHAnsi" w:hAnsiTheme="majorHAnsi" w:cstheme="majorHAnsi"/>
          <w:sz w:val="8"/>
        </w:rPr>
      </w:pPr>
    </w:p>
    <w:p w:rsidR="00FC0697" w:rsidRPr="00F63B7D" w:rsidRDefault="00FC0697" w:rsidP="00FC0697">
      <w:pPr>
        <w:pStyle w:val="Sinespaciado"/>
        <w:widowControl w:val="0"/>
        <w:numPr>
          <w:ilvl w:val="0"/>
          <w:numId w:val="3"/>
        </w:numPr>
        <w:autoSpaceDE w:val="0"/>
        <w:autoSpaceDN w:val="0"/>
        <w:ind w:left="567"/>
        <w:rPr>
          <w:rFonts w:asciiTheme="majorHAnsi" w:hAnsiTheme="majorHAnsi" w:cstheme="majorHAnsi"/>
        </w:rPr>
      </w:pPr>
      <w:r w:rsidRPr="00F63B7D">
        <w:rPr>
          <w:rFonts w:asciiTheme="majorHAnsi" w:hAnsiTheme="majorHAnsi" w:cstheme="majorHAnsi"/>
          <w:highlight w:val="green"/>
        </w:rPr>
        <w:t>NOMBRE DEL SERVIDOR</w:t>
      </w:r>
      <w:r w:rsidRPr="00F63B7D">
        <w:rPr>
          <w:rFonts w:asciiTheme="majorHAnsi" w:hAnsiTheme="majorHAnsi" w:cstheme="majorHAnsi"/>
        </w:rPr>
        <w:t>, presidente</w:t>
      </w:r>
    </w:p>
    <w:p w:rsidR="00FC0697" w:rsidRPr="00F63B7D" w:rsidRDefault="00FC0697" w:rsidP="00FC0697">
      <w:pPr>
        <w:pStyle w:val="Sinespaciado"/>
        <w:widowControl w:val="0"/>
        <w:numPr>
          <w:ilvl w:val="0"/>
          <w:numId w:val="3"/>
        </w:numPr>
        <w:autoSpaceDE w:val="0"/>
        <w:autoSpaceDN w:val="0"/>
        <w:ind w:left="567"/>
        <w:rPr>
          <w:rFonts w:asciiTheme="majorHAnsi" w:hAnsiTheme="majorHAnsi" w:cstheme="majorHAnsi"/>
        </w:rPr>
      </w:pPr>
      <w:r w:rsidRPr="00F63B7D">
        <w:rPr>
          <w:rFonts w:asciiTheme="majorHAnsi" w:hAnsiTheme="majorHAnsi" w:cstheme="majorHAnsi"/>
          <w:highlight w:val="green"/>
        </w:rPr>
        <w:t>NOMBRE DEL SERVIDOR</w:t>
      </w:r>
      <w:r w:rsidRPr="00F63B7D">
        <w:rPr>
          <w:rFonts w:asciiTheme="majorHAnsi" w:hAnsiTheme="majorHAnsi" w:cstheme="majorHAnsi"/>
        </w:rPr>
        <w:t xml:space="preserve">, Titular o delegado del área requirente, y </w:t>
      </w:r>
    </w:p>
    <w:p w:rsidR="00FC0697" w:rsidRPr="00F63B7D" w:rsidRDefault="00FC0697" w:rsidP="00FC0697">
      <w:pPr>
        <w:pStyle w:val="Sinespaciado"/>
        <w:widowControl w:val="0"/>
        <w:numPr>
          <w:ilvl w:val="0"/>
          <w:numId w:val="3"/>
        </w:numPr>
        <w:autoSpaceDE w:val="0"/>
        <w:autoSpaceDN w:val="0"/>
        <w:ind w:left="567"/>
        <w:rPr>
          <w:rFonts w:asciiTheme="majorHAnsi" w:hAnsiTheme="majorHAnsi" w:cstheme="majorHAnsi"/>
        </w:rPr>
      </w:pPr>
      <w:r w:rsidRPr="00F63B7D">
        <w:rPr>
          <w:rFonts w:asciiTheme="majorHAnsi" w:hAnsiTheme="majorHAnsi" w:cstheme="majorHAnsi"/>
          <w:highlight w:val="green"/>
        </w:rPr>
        <w:t>NOMBRE DEL SERVIDOR</w:t>
      </w:r>
      <w:r w:rsidRPr="00F63B7D">
        <w:rPr>
          <w:rFonts w:asciiTheme="majorHAnsi" w:hAnsiTheme="majorHAnsi" w:cstheme="majorHAnsi"/>
        </w:rPr>
        <w:t>, Profesional afín</w:t>
      </w:r>
    </w:p>
    <w:p w:rsidR="00FC0697" w:rsidRPr="00F63B7D" w:rsidRDefault="00FC0697" w:rsidP="00FC0697">
      <w:pPr>
        <w:pStyle w:val="Textoindependiente"/>
        <w:spacing w:before="231" w:line="249" w:lineRule="auto"/>
        <w:ind w:right="127"/>
        <w:jc w:val="both"/>
        <w:rPr>
          <w:rFonts w:asciiTheme="majorHAnsi" w:hAnsiTheme="majorHAnsi" w:cstheme="majorHAnsi"/>
        </w:rPr>
      </w:pPr>
      <w:r w:rsidRPr="00F63B7D">
        <w:rPr>
          <w:rFonts w:asciiTheme="majorHAnsi" w:hAnsiTheme="majorHAnsi" w:cstheme="majorHAnsi"/>
        </w:rPr>
        <w:t xml:space="preserve">Asimismo, se recomienda designar a </w:t>
      </w:r>
      <w:r w:rsidRPr="00F63B7D">
        <w:rPr>
          <w:rStyle w:val="Textoennegrita"/>
          <w:rFonts w:asciiTheme="majorHAnsi" w:hAnsiTheme="majorHAnsi" w:cstheme="majorHAnsi"/>
          <w:highlight w:val="green"/>
        </w:rPr>
        <w:t>NOMBRE DEL SERVIDOR</w:t>
      </w:r>
      <w:r w:rsidRPr="00F63B7D">
        <w:rPr>
          <w:rFonts w:asciiTheme="majorHAnsi" w:hAnsiTheme="majorHAnsi" w:cstheme="majorHAnsi"/>
        </w:rPr>
        <w:t xml:space="preserve"> como </w:t>
      </w:r>
      <w:r w:rsidRPr="00F63B7D">
        <w:rPr>
          <w:rStyle w:val="Textoennegrita"/>
          <w:rFonts w:asciiTheme="majorHAnsi" w:hAnsiTheme="majorHAnsi" w:cstheme="majorHAnsi"/>
        </w:rPr>
        <w:t>Presidente Alterno</w:t>
      </w:r>
      <w:r w:rsidRPr="00F63B7D">
        <w:rPr>
          <w:rFonts w:asciiTheme="majorHAnsi" w:hAnsiTheme="majorHAnsi" w:cstheme="majorHAnsi"/>
        </w:rPr>
        <w:t>, quien actuará en caso de que, por causas imprevistas o de fuerza mayor, el presidente titular no pueda integrar la comisión.</w:t>
      </w:r>
    </w:p>
    <w:p w:rsidR="00FC0697" w:rsidRPr="00F63B7D" w:rsidRDefault="00FC0697" w:rsidP="00FC0697">
      <w:pPr>
        <w:pStyle w:val="Textoindependiente"/>
        <w:spacing w:before="231" w:line="249" w:lineRule="auto"/>
        <w:ind w:right="127"/>
        <w:jc w:val="both"/>
        <w:rPr>
          <w:rFonts w:asciiTheme="majorHAnsi" w:hAnsiTheme="majorHAnsi" w:cstheme="majorHAnsi"/>
        </w:rPr>
      </w:pPr>
      <w:r w:rsidRPr="00F63B7D">
        <w:rPr>
          <w:rFonts w:asciiTheme="majorHAnsi" w:hAnsiTheme="majorHAnsi" w:cstheme="majorHAnsi"/>
        </w:rPr>
        <w:t>Los miembros de la Comisión Técnica del proceso deberán implementar la firma electrónica para suscribir toda la documentación necesaria dentro del proceso, según lo señalado en el artículo 41 y 43 del RGLOSNCP.</w:t>
      </w:r>
    </w:p>
    <w:p w:rsidR="001B62FA" w:rsidRPr="002976E7" w:rsidRDefault="001B62FA" w:rsidP="001B62FA">
      <w:pPr>
        <w:pStyle w:val="Textoindependiente"/>
        <w:spacing w:before="2" w:line="249" w:lineRule="auto"/>
        <w:ind w:right="126"/>
        <w:jc w:val="both"/>
        <w:rPr>
          <w:rFonts w:asciiTheme="majorHAnsi" w:hAnsiTheme="majorHAnsi" w:cstheme="majorHAnsi"/>
        </w:rPr>
      </w:pPr>
      <w:bookmarkStart w:id="0" w:name="_GoBack"/>
      <w:bookmarkEnd w:id="0"/>
    </w:p>
    <w:p w:rsidR="001B62FA" w:rsidRPr="002976E7" w:rsidRDefault="001B62FA" w:rsidP="001B62FA">
      <w:pPr>
        <w:pStyle w:val="Textoindependiente"/>
        <w:spacing w:before="2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Adjunto los documentos de soporte que motivan la </w:t>
      </w:r>
      <w:r w:rsidRPr="002976E7">
        <w:rPr>
          <w:rFonts w:asciiTheme="majorHAnsi" w:hAnsiTheme="majorHAnsi" w:cstheme="majorHAnsi"/>
          <w:spacing w:val="-2"/>
        </w:rPr>
        <w:t>contratación</w:t>
      </w:r>
    </w:p>
    <w:p w:rsidR="001B62FA" w:rsidRPr="002976E7" w:rsidRDefault="001B62FA" w:rsidP="001B62FA">
      <w:pPr>
        <w:pStyle w:val="Prrafodelista"/>
        <w:numPr>
          <w:ilvl w:val="0"/>
          <w:numId w:val="2"/>
        </w:numPr>
        <w:tabs>
          <w:tab w:val="left" w:pos="1715"/>
        </w:tabs>
        <w:spacing w:before="23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Solicitud de </w:t>
      </w:r>
      <w:r w:rsidRPr="002976E7">
        <w:rPr>
          <w:rFonts w:asciiTheme="majorHAnsi" w:hAnsiTheme="majorHAnsi" w:cstheme="majorHAnsi"/>
          <w:spacing w:val="-2"/>
        </w:rPr>
        <w:t>compra</w:t>
      </w:r>
    </w:p>
    <w:p w:rsidR="001B62FA" w:rsidRPr="002976E7" w:rsidRDefault="001B62FA" w:rsidP="001B62FA">
      <w:pPr>
        <w:pStyle w:val="Prrafodelista"/>
        <w:numPr>
          <w:ilvl w:val="0"/>
          <w:numId w:val="2"/>
        </w:numPr>
        <w:tabs>
          <w:tab w:val="left" w:pos="1715"/>
        </w:tabs>
        <w:spacing w:before="3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Informe de justificación de la </w:t>
      </w:r>
      <w:r w:rsidRPr="002976E7">
        <w:rPr>
          <w:rFonts w:asciiTheme="majorHAnsi" w:hAnsiTheme="majorHAnsi" w:cstheme="majorHAnsi"/>
          <w:spacing w:val="-2"/>
        </w:rPr>
        <w:t>necesidad</w:t>
      </w:r>
    </w:p>
    <w:p w:rsidR="001B62FA" w:rsidRPr="002976E7" w:rsidRDefault="001B62FA" w:rsidP="001B62FA">
      <w:pPr>
        <w:pStyle w:val="Prrafodelista"/>
        <w:numPr>
          <w:ilvl w:val="0"/>
          <w:numId w:val="2"/>
        </w:numPr>
        <w:tabs>
          <w:tab w:val="left" w:pos="1715"/>
        </w:tabs>
        <w:spacing w:before="3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Estudio de </w:t>
      </w:r>
      <w:r w:rsidRPr="002976E7">
        <w:rPr>
          <w:rFonts w:asciiTheme="majorHAnsi" w:hAnsiTheme="majorHAnsi" w:cstheme="majorHAnsi"/>
          <w:spacing w:val="-2"/>
        </w:rPr>
        <w:t>mercado</w:t>
      </w:r>
    </w:p>
    <w:p w:rsidR="001B62FA" w:rsidRPr="002976E7" w:rsidRDefault="001B62FA" w:rsidP="001B62FA">
      <w:pPr>
        <w:pStyle w:val="Prrafodelista"/>
        <w:numPr>
          <w:ilvl w:val="0"/>
          <w:numId w:val="2"/>
        </w:numPr>
        <w:tabs>
          <w:tab w:val="left" w:pos="1715"/>
        </w:tabs>
        <w:spacing w:before="3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Certificaciones </w:t>
      </w:r>
      <w:r w:rsidRPr="002976E7">
        <w:rPr>
          <w:rFonts w:asciiTheme="majorHAnsi" w:hAnsiTheme="majorHAnsi" w:cstheme="majorHAnsi"/>
          <w:spacing w:val="-2"/>
        </w:rPr>
        <w:t>presupuestarias</w:t>
      </w:r>
    </w:p>
    <w:p w:rsidR="001B62FA" w:rsidRPr="002976E7" w:rsidRDefault="001B62FA" w:rsidP="001B62FA">
      <w:pPr>
        <w:pStyle w:val="Prrafodelista"/>
        <w:numPr>
          <w:ilvl w:val="0"/>
          <w:numId w:val="2"/>
        </w:numPr>
        <w:tabs>
          <w:tab w:val="left" w:pos="1715"/>
        </w:tabs>
        <w:spacing w:before="31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 xml:space="preserve">Término de </w:t>
      </w:r>
      <w:r w:rsidRPr="002976E7">
        <w:rPr>
          <w:rFonts w:asciiTheme="majorHAnsi" w:hAnsiTheme="majorHAnsi" w:cstheme="majorHAnsi"/>
          <w:spacing w:val="-2"/>
        </w:rPr>
        <w:t xml:space="preserve">referencia/Especificaciones </w:t>
      </w:r>
      <w:r w:rsidR="006D265D" w:rsidRPr="002976E7">
        <w:rPr>
          <w:rFonts w:asciiTheme="majorHAnsi" w:hAnsiTheme="majorHAnsi" w:cstheme="majorHAnsi"/>
          <w:spacing w:val="-2"/>
        </w:rPr>
        <w:t>técnicas</w:t>
      </w:r>
    </w:p>
    <w:p w:rsidR="001B62FA" w:rsidRPr="002976E7" w:rsidRDefault="001B62FA" w:rsidP="001B62FA">
      <w:pPr>
        <w:pStyle w:val="Textoindependiente"/>
        <w:spacing w:before="231"/>
        <w:rPr>
          <w:rFonts w:asciiTheme="majorHAnsi" w:hAnsiTheme="majorHAnsi" w:cstheme="majorHAnsi"/>
          <w:spacing w:val="-4"/>
        </w:rPr>
      </w:pPr>
      <w:r w:rsidRPr="002976E7">
        <w:rPr>
          <w:rFonts w:asciiTheme="majorHAnsi" w:hAnsiTheme="majorHAnsi" w:cstheme="majorHAnsi"/>
        </w:rPr>
        <w:t>(</w:t>
      </w:r>
      <w:r w:rsidRPr="002976E7">
        <w:rPr>
          <w:rFonts w:asciiTheme="majorHAnsi" w:hAnsiTheme="majorHAnsi" w:cstheme="majorHAnsi"/>
          <w:highlight w:val="yellow"/>
        </w:rPr>
        <w:t>DA-202X-XXX</w:t>
      </w:r>
      <w:r w:rsidRPr="002976E7">
        <w:rPr>
          <w:rFonts w:asciiTheme="majorHAnsi" w:hAnsiTheme="majorHAnsi" w:cstheme="majorHAnsi"/>
          <w:spacing w:val="-4"/>
          <w:highlight w:val="yellow"/>
        </w:rPr>
        <w:t>)</w:t>
      </w:r>
    </w:p>
    <w:p w:rsidR="001B62FA" w:rsidRPr="002976E7" w:rsidRDefault="001B62FA" w:rsidP="001B62FA">
      <w:pPr>
        <w:pStyle w:val="Textoindependiente"/>
        <w:spacing w:before="231"/>
        <w:rPr>
          <w:rFonts w:asciiTheme="majorHAnsi" w:hAnsiTheme="majorHAnsi" w:cstheme="majorHAnsi"/>
          <w:spacing w:val="-4"/>
        </w:rPr>
      </w:pPr>
    </w:p>
    <w:p w:rsidR="001B62FA" w:rsidRPr="002976E7" w:rsidRDefault="001B62FA" w:rsidP="001B62FA">
      <w:pPr>
        <w:pStyle w:val="Textoindependiente"/>
        <w:spacing w:before="11" w:line="501" w:lineRule="auto"/>
        <w:ind w:right="3952"/>
        <w:rPr>
          <w:rFonts w:asciiTheme="majorHAnsi" w:hAnsiTheme="majorHAnsi" w:cstheme="majorHAnsi"/>
          <w:spacing w:val="-2"/>
        </w:rPr>
      </w:pPr>
      <w:r w:rsidRPr="002976E7">
        <w:rPr>
          <w:rFonts w:asciiTheme="majorHAnsi" w:hAnsiTheme="majorHAnsi" w:cstheme="majorHAnsi"/>
        </w:rPr>
        <w:t>Con</w:t>
      </w:r>
      <w:r w:rsidRPr="002976E7">
        <w:rPr>
          <w:rFonts w:asciiTheme="majorHAnsi" w:hAnsiTheme="majorHAnsi" w:cstheme="majorHAnsi"/>
          <w:spacing w:val="-10"/>
        </w:rPr>
        <w:t xml:space="preserve"> </w:t>
      </w:r>
      <w:r w:rsidRPr="002976E7">
        <w:rPr>
          <w:rFonts w:asciiTheme="majorHAnsi" w:hAnsiTheme="majorHAnsi" w:cstheme="majorHAnsi"/>
        </w:rPr>
        <w:t>sentimientos</w:t>
      </w:r>
      <w:r w:rsidRPr="002976E7">
        <w:rPr>
          <w:rFonts w:asciiTheme="majorHAnsi" w:hAnsiTheme="majorHAnsi" w:cstheme="majorHAnsi"/>
          <w:spacing w:val="-10"/>
        </w:rPr>
        <w:t xml:space="preserve"> </w:t>
      </w:r>
      <w:r w:rsidRPr="002976E7">
        <w:rPr>
          <w:rFonts w:asciiTheme="majorHAnsi" w:hAnsiTheme="majorHAnsi" w:cstheme="majorHAnsi"/>
        </w:rPr>
        <w:t>de</w:t>
      </w:r>
      <w:r w:rsidRPr="002976E7">
        <w:rPr>
          <w:rFonts w:asciiTheme="majorHAnsi" w:hAnsiTheme="majorHAnsi" w:cstheme="majorHAnsi"/>
          <w:spacing w:val="-10"/>
        </w:rPr>
        <w:t xml:space="preserve"> </w:t>
      </w:r>
      <w:r w:rsidRPr="002976E7">
        <w:rPr>
          <w:rFonts w:asciiTheme="majorHAnsi" w:hAnsiTheme="majorHAnsi" w:cstheme="majorHAnsi"/>
        </w:rPr>
        <w:t>distinguida</w:t>
      </w:r>
      <w:r w:rsidRPr="002976E7">
        <w:rPr>
          <w:rFonts w:asciiTheme="majorHAnsi" w:hAnsiTheme="majorHAnsi" w:cstheme="majorHAnsi"/>
          <w:spacing w:val="-10"/>
        </w:rPr>
        <w:t xml:space="preserve"> </w:t>
      </w:r>
      <w:r w:rsidRPr="002976E7">
        <w:rPr>
          <w:rFonts w:asciiTheme="majorHAnsi" w:hAnsiTheme="majorHAnsi" w:cstheme="majorHAnsi"/>
        </w:rPr>
        <w:t xml:space="preserve">consideración. </w:t>
      </w:r>
      <w:r w:rsidRPr="002976E7">
        <w:rPr>
          <w:rFonts w:asciiTheme="majorHAnsi" w:hAnsiTheme="majorHAnsi" w:cstheme="majorHAnsi"/>
          <w:spacing w:val="-2"/>
        </w:rPr>
        <w:t>Atentamente,</w:t>
      </w:r>
    </w:p>
    <w:p w:rsidR="002D1A8F" w:rsidRPr="002976E7" w:rsidRDefault="002D1A8F" w:rsidP="001B62FA">
      <w:pPr>
        <w:pStyle w:val="Textoindependiente"/>
        <w:spacing w:before="11" w:line="501" w:lineRule="auto"/>
        <w:ind w:right="3952"/>
        <w:rPr>
          <w:rFonts w:asciiTheme="majorHAnsi" w:hAnsiTheme="majorHAnsi" w:cstheme="majorHAnsi"/>
          <w:spacing w:val="-2"/>
        </w:rPr>
      </w:pPr>
    </w:p>
    <w:p w:rsidR="002D1A8F" w:rsidRPr="002976E7" w:rsidRDefault="002D1A8F" w:rsidP="002D1A8F">
      <w:pPr>
        <w:ind w:right="526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>Nombre del director de la Unidad Consolidadora</w:t>
      </w:r>
    </w:p>
    <w:p w:rsidR="002D1A8F" w:rsidRPr="002976E7" w:rsidRDefault="002D1A8F" w:rsidP="002D1A8F">
      <w:pPr>
        <w:ind w:right="526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>Cargo</w:t>
      </w:r>
    </w:p>
    <w:p w:rsidR="002D1A8F" w:rsidRPr="002976E7" w:rsidRDefault="002D1A8F" w:rsidP="002D1A8F">
      <w:pPr>
        <w:ind w:right="526"/>
        <w:rPr>
          <w:rFonts w:asciiTheme="majorHAnsi" w:hAnsiTheme="majorHAnsi" w:cstheme="majorHAnsi"/>
        </w:rPr>
      </w:pPr>
    </w:p>
    <w:p w:rsidR="002D1A8F" w:rsidRPr="002976E7" w:rsidRDefault="002D1A8F" w:rsidP="002D1A8F">
      <w:pPr>
        <w:ind w:right="526"/>
        <w:rPr>
          <w:rFonts w:asciiTheme="majorHAnsi" w:hAnsiTheme="majorHAnsi" w:cstheme="majorHAnsi"/>
        </w:rPr>
      </w:pPr>
    </w:p>
    <w:p w:rsidR="002D1A8F" w:rsidRPr="002976E7" w:rsidRDefault="002D1A8F" w:rsidP="002D1A8F">
      <w:pPr>
        <w:ind w:right="526"/>
        <w:rPr>
          <w:rFonts w:asciiTheme="majorHAnsi" w:hAnsiTheme="majorHAnsi" w:cstheme="majorHAnsi"/>
        </w:rPr>
      </w:pPr>
      <w:r w:rsidRPr="002976E7">
        <w:rPr>
          <w:rFonts w:asciiTheme="majorHAnsi" w:hAnsiTheme="majorHAnsi" w:cstheme="majorHAnsi"/>
        </w:rPr>
        <w:t>Copia: Analista de compras públicas encargada del proceso</w:t>
      </w:r>
    </w:p>
    <w:p w:rsidR="002D1A8F" w:rsidRPr="002976E7" w:rsidRDefault="002D1A8F" w:rsidP="002D1A8F">
      <w:pPr>
        <w:pStyle w:val="Textoindependiente"/>
        <w:spacing w:before="11" w:line="501" w:lineRule="auto"/>
        <w:ind w:right="3952"/>
        <w:rPr>
          <w:rFonts w:asciiTheme="majorHAnsi" w:hAnsiTheme="majorHAnsi" w:cstheme="majorHAnsi"/>
        </w:rPr>
      </w:pPr>
    </w:p>
    <w:p w:rsidR="001B62FA" w:rsidRPr="002976E7" w:rsidRDefault="001B62FA">
      <w:pPr>
        <w:rPr>
          <w:rFonts w:asciiTheme="majorHAnsi" w:hAnsiTheme="majorHAnsi" w:cstheme="majorHAnsi"/>
        </w:rPr>
      </w:pPr>
    </w:p>
    <w:sectPr w:rsidR="001B62FA" w:rsidRPr="002976E7" w:rsidSect="00EC37EA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1.25pt" o:bullet="t">
        <v:imagedata r:id="rId1" o:title="image6"/>
      </v:shape>
    </w:pict>
  </w:numPicBullet>
  <w:abstractNum w:abstractNumId="0" w15:restartNumberingAfterBreak="0">
    <w:nsid w:val="20476DFB"/>
    <w:multiLevelType w:val="hybridMultilevel"/>
    <w:tmpl w:val="21725D9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A247C"/>
    <w:multiLevelType w:val="hybridMultilevel"/>
    <w:tmpl w:val="C608C1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60306"/>
    <w:multiLevelType w:val="hybridMultilevel"/>
    <w:tmpl w:val="6D98DD80"/>
    <w:lvl w:ilvl="0" w:tplc="F842A39C">
      <w:numFmt w:val="bullet"/>
      <w:lvlText w:val="&amp;"/>
      <w:lvlPicBulletId w:val="0"/>
      <w:lvlJc w:val="left"/>
      <w:pPr>
        <w:ind w:left="199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5"/>
        <w:szCs w:val="15"/>
        <w:lang w:val="es-ES" w:eastAsia="en-US" w:bidi="ar-SA"/>
      </w:rPr>
    </w:lvl>
    <w:lvl w:ilvl="1" w:tplc="0350967A">
      <w:numFmt w:val="bullet"/>
      <w:lvlText w:val="•"/>
      <w:lvlJc w:val="left"/>
      <w:pPr>
        <w:ind w:left="2871" w:hanging="275"/>
      </w:pPr>
      <w:rPr>
        <w:rFonts w:hint="default"/>
        <w:lang w:val="es-ES" w:eastAsia="en-US" w:bidi="ar-SA"/>
      </w:rPr>
    </w:lvl>
    <w:lvl w:ilvl="2" w:tplc="417C87C0">
      <w:numFmt w:val="bullet"/>
      <w:lvlText w:val="•"/>
      <w:lvlJc w:val="left"/>
      <w:pPr>
        <w:ind w:left="3747" w:hanging="275"/>
      </w:pPr>
      <w:rPr>
        <w:rFonts w:hint="default"/>
        <w:lang w:val="es-ES" w:eastAsia="en-US" w:bidi="ar-SA"/>
      </w:rPr>
    </w:lvl>
    <w:lvl w:ilvl="3" w:tplc="5EEE2B6A">
      <w:numFmt w:val="bullet"/>
      <w:lvlText w:val="•"/>
      <w:lvlJc w:val="left"/>
      <w:pPr>
        <w:ind w:left="4623" w:hanging="275"/>
      </w:pPr>
      <w:rPr>
        <w:rFonts w:hint="default"/>
        <w:lang w:val="es-ES" w:eastAsia="en-US" w:bidi="ar-SA"/>
      </w:rPr>
    </w:lvl>
    <w:lvl w:ilvl="4" w:tplc="07360316">
      <w:numFmt w:val="bullet"/>
      <w:lvlText w:val="•"/>
      <w:lvlJc w:val="left"/>
      <w:pPr>
        <w:ind w:left="5500" w:hanging="275"/>
      </w:pPr>
      <w:rPr>
        <w:rFonts w:hint="default"/>
        <w:lang w:val="es-ES" w:eastAsia="en-US" w:bidi="ar-SA"/>
      </w:rPr>
    </w:lvl>
    <w:lvl w:ilvl="5" w:tplc="B55C05E8">
      <w:numFmt w:val="bullet"/>
      <w:lvlText w:val="•"/>
      <w:lvlJc w:val="left"/>
      <w:pPr>
        <w:ind w:left="6376" w:hanging="275"/>
      </w:pPr>
      <w:rPr>
        <w:rFonts w:hint="default"/>
        <w:lang w:val="es-ES" w:eastAsia="en-US" w:bidi="ar-SA"/>
      </w:rPr>
    </w:lvl>
    <w:lvl w:ilvl="6" w:tplc="CD5E4F3A">
      <w:numFmt w:val="bullet"/>
      <w:lvlText w:val="•"/>
      <w:lvlJc w:val="left"/>
      <w:pPr>
        <w:ind w:left="7252" w:hanging="275"/>
      </w:pPr>
      <w:rPr>
        <w:rFonts w:hint="default"/>
        <w:lang w:val="es-ES" w:eastAsia="en-US" w:bidi="ar-SA"/>
      </w:rPr>
    </w:lvl>
    <w:lvl w:ilvl="7" w:tplc="B57E31DA">
      <w:numFmt w:val="bullet"/>
      <w:lvlText w:val="•"/>
      <w:lvlJc w:val="left"/>
      <w:pPr>
        <w:ind w:left="8129" w:hanging="275"/>
      </w:pPr>
      <w:rPr>
        <w:rFonts w:hint="default"/>
        <w:lang w:val="es-ES" w:eastAsia="en-US" w:bidi="ar-SA"/>
      </w:rPr>
    </w:lvl>
    <w:lvl w:ilvl="8" w:tplc="CF546034">
      <w:numFmt w:val="bullet"/>
      <w:lvlText w:val="•"/>
      <w:lvlJc w:val="left"/>
      <w:pPr>
        <w:ind w:left="9005" w:hanging="275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2FA"/>
    <w:rsid w:val="001B62FA"/>
    <w:rsid w:val="002976E7"/>
    <w:rsid w:val="002D1A8F"/>
    <w:rsid w:val="00322945"/>
    <w:rsid w:val="003A510E"/>
    <w:rsid w:val="0044085E"/>
    <w:rsid w:val="006D265D"/>
    <w:rsid w:val="00726411"/>
    <w:rsid w:val="00AF5AEA"/>
    <w:rsid w:val="00BB1B27"/>
    <w:rsid w:val="00EC37EA"/>
    <w:rsid w:val="00FC0697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B4E470"/>
  <w15:chartTrackingRefBased/>
  <w15:docId w15:val="{646E914B-E702-44D8-8448-2E148A40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2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2">
    <w:name w:val="heading 2"/>
    <w:basedOn w:val="Normal"/>
    <w:link w:val="Ttulo2Car"/>
    <w:uiPriority w:val="9"/>
    <w:unhideWhenUsed/>
    <w:qFormat/>
    <w:rsid w:val="001B62FA"/>
    <w:pPr>
      <w:spacing w:before="11"/>
      <w:ind w:left="1275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B62FA"/>
    <w:rPr>
      <w:rFonts w:ascii="Times New Roman" w:eastAsia="Times New Roman" w:hAnsi="Times New Roman" w:cs="Times New Roman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1B62FA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B62FA"/>
    <w:rPr>
      <w:rFonts w:ascii="Times New Roman" w:eastAsia="Times New Roman" w:hAnsi="Times New Roman" w:cs="Times New Roman"/>
      <w:lang w:val="es-ES"/>
    </w:rPr>
  </w:style>
  <w:style w:type="paragraph" w:styleId="Prrafodelista">
    <w:name w:val="List Paragraph"/>
    <w:basedOn w:val="Normal"/>
    <w:uiPriority w:val="1"/>
    <w:qFormat/>
    <w:rsid w:val="001B62FA"/>
    <w:pPr>
      <w:spacing w:before="13"/>
      <w:ind w:left="1715" w:hanging="275"/>
    </w:pPr>
  </w:style>
  <w:style w:type="paragraph" w:styleId="Sinespaciado">
    <w:name w:val="No Spacing"/>
    <w:uiPriority w:val="1"/>
    <w:qFormat/>
    <w:rsid w:val="002976E7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2976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ESPOL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Pino Rodriguez</dc:creator>
  <cp:keywords/>
  <dc:description/>
  <cp:lastModifiedBy>Maria Jose Pino Rodriguez</cp:lastModifiedBy>
  <cp:revision>2</cp:revision>
  <dcterms:created xsi:type="dcterms:W3CDTF">2026-07-28T16:53:00Z</dcterms:created>
  <dcterms:modified xsi:type="dcterms:W3CDTF">2026-07-28T16:53:00Z</dcterms:modified>
</cp:coreProperties>
</file>