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
        </w:tabs>
        <w:jc w:val="right"/>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Fecha de elaboración: Día-mes-año</w:t>
      </w:r>
      <w:r w:rsidDel="00000000" w:rsidR="00000000" w:rsidRPr="00000000">
        <w:rPr>
          <w:rtl w:val="0"/>
        </w:rPr>
      </w:r>
    </w:p>
    <w:p w:rsidR="00000000" w:rsidDel="00000000" w:rsidP="00000000" w:rsidRDefault="00000000" w:rsidRPr="00000000" w14:paraId="00000002">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TERMINOS DE REFERENCIA</w:t>
      </w:r>
    </w:p>
    <w:p w:rsidR="00000000" w:rsidDel="00000000" w:rsidP="00000000" w:rsidRDefault="00000000" w:rsidRPr="00000000" w14:paraId="00000004">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CONCURSO PÚBLICO</w:t>
      </w:r>
    </w:p>
    <w:p w:rsidR="00000000" w:rsidDel="00000000" w:rsidP="00000000" w:rsidRDefault="00000000" w:rsidRPr="00000000" w14:paraId="00000005">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CONSULTORÍA</w:t>
      </w:r>
    </w:p>
    <w:p w:rsidR="00000000" w:rsidDel="00000000" w:rsidP="00000000" w:rsidRDefault="00000000" w:rsidRPr="00000000" w14:paraId="00000006">
      <w:pPr>
        <w:tabs>
          <w:tab w:val="left" w:leader="none" w:pos="142"/>
        </w:tabs>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7">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NOTAS: </w:t>
      </w:r>
    </w:p>
    <w:p w:rsidR="00000000" w:rsidDel="00000000" w:rsidP="00000000" w:rsidRDefault="00000000" w:rsidRPr="00000000" w14:paraId="00000009">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resaltado en </w:t>
      </w:r>
      <w:r w:rsidDel="00000000" w:rsidR="00000000" w:rsidRPr="00000000">
        <w:rPr>
          <w:rFonts w:ascii="Calibri" w:cs="Calibri" w:eastAsia="Calibri" w:hAnsi="Calibri"/>
          <w:sz w:val="22"/>
          <w:szCs w:val="22"/>
          <w:highlight w:val="green"/>
          <w:rtl w:val="0"/>
        </w:rPr>
        <w:t xml:space="preserve">verde</w:t>
      </w:r>
      <w:r w:rsidDel="00000000" w:rsidR="00000000" w:rsidRPr="00000000">
        <w:rPr>
          <w:rFonts w:ascii="Calibri" w:cs="Calibri" w:eastAsia="Calibri" w:hAnsi="Calibri"/>
          <w:sz w:val="22"/>
          <w:szCs w:val="22"/>
          <w:rtl w:val="0"/>
        </w:rPr>
        <w:t xml:space="preserve"> corresponde a la información que cada requirente debe indicar en función de cada proceso de contratación.</w:t>
      </w:r>
    </w:p>
    <w:p w:rsidR="00000000" w:rsidDel="00000000" w:rsidP="00000000" w:rsidRDefault="00000000" w:rsidRPr="00000000" w14:paraId="0000000B">
      <w:pPr>
        <w:tabs>
          <w:tab w:val="left" w:leader="none" w:pos="142"/>
        </w:tabs>
        <w:spacing w:line="259"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resaltado en </w:t>
      </w:r>
      <w:r w:rsidDel="00000000" w:rsidR="00000000" w:rsidRPr="00000000">
        <w:rPr>
          <w:rFonts w:ascii="Calibri" w:cs="Calibri" w:eastAsia="Calibri" w:hAnsi="Calibri"/>
          <w:sz w:val="22"/>
          <w:szCs w:val="22"/>
          <w:highlight w:val="yellow"/>
          <w:rtl w:val="0"/>
        </w:rPr>
        <w:t xml:space="preserve">amarillo</w:t>
      </w:r>
      <w:r w:rsidDel="00000000" w:rsidR="00000000" w:rsidRPr="00000000">
        <w:rPr>
          <w:rFonts w:ascii="Calibri" w:cs="Calibri" w:eastAsia="Calibri" w:hAnsi="Calibri"/>
          <w:sz w:val="22"/>
          <w:szCs w:val="22"/>
          <w:rtl w:val="0"/>
        </w:rPr>
        <w:t xml:space="preserve"> corresponde a la base legal que sustenta cada numeral para conocimiento de las áreas requirentes, por lo que </w:t>
      </w:r>
      <w:r w:rsidDel="00000000" w:rsidR="00000000" w:rsidRPr="00000000">
        <w:rPr>
          <w:rFonts w:ascii="Calibri" w:cs="Calibri" w:eastAsia="Calibri" w:hAnsi="Calibri"/>
          <w:sz w:val="22"/>
          <w:szCs w:val="22"/>
          <w:u w:val="single"/>
          <w:rtl w:val="0"/>
        </w:rPr>
        <w:t xml:space="preserve">este texto no deberá constar en el documento final</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D">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OBJETO DE LA CONTRATACIÓN</w:t>
      </w:r>
    </w:p>
    <w:p w:rsidR="00000000" w:rsidDel="00000000" w:rsidP="00000000" w:rsidRDefault="00000000" w:rsidRPr="00000000" w14:paraId="0000000F">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10">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XXXXXXXXXXXXXXXXXXXXXXXXXXXXXXXXXXXXXXXXXXXXXXXXXXXXXXXXXXXXXXXXXXXXXXXXXXXXXXXX</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Es importante indicar que el objeto de contratación debe ser igual al que consta en el informe de necesidad.</w:t>
      </w:r>
      <w:r w:rsidDel="00000000" w:rsidR="00000000" w:rsidRPr="00000000">
        <w:rPr>
          <w:rtl w:val="0"/>
        </w:rPr>
      </w:r>
    </w:p>
    <w:p w:rsidR="00000000" w:rsidDel="00000000" w:rsidP="00000000" w:rsidRDefault="00000000" w:rsidRPr="00000000" w14:paraId="00000013">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JUSTIFICACIÓN TECNICA DEL OBJETO DE CONTRATACIÓN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Se ha determinado el objeto de contratación con base en los</w:t>
      </w:r>
      <w:r w:rsidDel="00000000" w:rsidR="00000000" w:rsidRPr="00000000">
        <w:rPr>
          <w:rFonts w:ascii="Calibri" w:cs="Calibri" w:eastAsia="Calibri" w:hAnsi="Calibri"/>
          <w:sz w:val="22"/>
          <w:szCs w:val="22"/>
          <w:highlight w:val="green"/>
          <w:rtl w:val="0"/>
        </w:rPr>
        <w:t xml:space="preserve"> servicios requeridos en el numeral 9, los cuales guardan una relación o vinculación razonable acorde a las necesidades institucionales</w:t>
      </w:r>
    </w:p>
    <w:p w:rsidR="00000000" w:rsidDel="00000000" w:rsidP="00000000" w:rsidRDefault="00000000" w:rsidRPr="00000000" w14:paraId="00000018">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CÓDIGO CLASIFICADOR CENTRAL DE PRODUCTOS</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ha realizado la búsqueda del código de clasificador central de productos aplicable para este objeto de contratación y en función del estudio de mercado, se establece que el CPC a utilizar en esta contratación es:</w:t>
      </w:r>
    </w:p>
    <w:p w:rsidR="00000000" w:rsidDel="00000000" w:rsidP="00000000" w:rsidRDefault="00000000" w:rsidRPr="00000000" w14:paraId="0000001C">
      <w:pPr>
        <w:tabs>
          <w:tab w:val="left" w:leader="none" w:pos="142"/>
        </w:tabs>
        <w:rPr>
          <w:rFonts w:ascii="Calibri" w:cs="Calibri" w:eastAsia="Calibri" w:hAnsi="Calibri"/>
          <w:sz w:val="22"/>
          <w:szCs w:val="22"/>
        </w:rPr>
      </w:pPr>
      <w:r w:rsidDel="00000000" w:rsidR="00000000" w:rsidRPr="00000000">
        <w:rPr>
          <w:rtl w:val="0"/>
        </w:rPr>
      </w:r>
    </w:p>
    <w:tbl>
      <w:tblPr>
        <w:tblStyle w:val="Table1"/>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201"/>
        <w:tblGridChange w:id="0">
          <w:tblGrid>
            <w:gridCol w:w="2122"/>
            <w:gridCol w:w="7201"/>
          </w:tblGrid>
        </w:tblGridChange>
      </w:tblGrid>
      <w:tr>
        <w:trPr>
          <w:cantSplit w:val="0"/>
          <w:tblHeader w:val="0"/>
        </w:trPr>
        <w:tc>
          <w:tcPr/>
          <w:p w:rsidR="00000000" w:rsidDel="00000000" w:rsidP="00000000" w:rsidRDefault="00000000" w:rsidRPr="00000000" w14:paraId="0000001D">
            <w:pPr>
              <w:tabs>
                <w:tab w:val="left" w:leader="none" w:pos="14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CODIGO</w:t>
            </w:r>
          </w:p>
        </w:tc>
        <w:tc>
          <w:tcPr/>
          <w:p w:rsidR="00000000" w:rsidDel="00000000" w:rsidP="00000000" w:rsidRDefault="00000000" w:rsidRPr="00000000" w14:paraId="0000001E">
            <w:pPr>
              <w:tabs>
                <w:tab w:val="left" w:leader="none" w:pos="14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DESCRIPCIÓN</w:t>
            </w:r>
          </w:p>
        </w:tc>
      </w:tr>
      <w:tr>
        <w:trPr>
          <w:cantSplit w:val="0"/>
          <w:tblHeader w:val="0"/>
        </w:trPr>
        <w:tc>
          <w:tcPr/>
          <w:p w:rsidR="00000000" w:rsidDel="00000000" w:rsidP="00000000" w:rsidRDefault="00000000" w:rsidRPr="00000000" w14:paraId="0000001F">
            <w:pPr>
              <w:tabs>
                <w:tab w:val="left" w:leader="none" w:pos="142"/>
              </w:tabs>
              <w:jc w:val="center"/>
              <w:rPr>
                <w:rFonts w:ascii="Calibri" w:cs="Calibri" w:eastAsia="Calibri" w:hAnsi="Calibri"/>
                <w:highlight w:val="green"/>
              </w:rPr>
            </w:pPr>
            <w:r w:rsidDel="00000000" w:rsidR="00000000" w:rsidRPr="00000000">
              <w:rPr>
                <w:rFonts w:ascii="Calibri" w:cs="Calibri" w:eastAsia="Calibri" w:hAnsi="Calibri"/>
                <w:highlight w:val="green"/>
                <w:rtl w:val="0"/>
              </w:rPr>
              <w:t xml:space="preserve">XXXXXXXXX (nivel 9)</w:t>
            </w:r>
          </w:p>
        </w:tc>
        <w:tc>
          <w:tcPr/>
          <w:p w:rsidR="00000000" w:rsidDel="00000000" w:rsidP="00000000" w:rsidRDefault="00000000" w:rsidRPr="00000000" w14:paraId="00000020">
            <w:pPr>
              <w:tabs>
                <w:tab w:val="left" w:leader="none" w:pos="142"/>
              </w:tabs>
              <w:jc w:val="both"/>
              <w:rPr>
                <w:rFonts w:ascii="Calibri" w:cs="Calibri" w:eastAsia="Calibri" w:hAnsi="Calibri"/>
                <w:highlight w:val="green"/>
              </w:rPr>
            </w:pPr>
            <w:r w:rsidDel="00000000" w:rsidR="00000000" w:rsidRPr="00000000">
              <w:rPr>
                <w:rFonts w:ascii="Calibri" w:cs="Calibri" w:eastAsia="Calibri" w:hAnsi="Calibri"/>
                <w:highlight w:val="green"/>
                <w:rtl w:val="0"/>
              </w:rPr>
              <w:t xml:space="preserve">XXXXXXXXXXXXXXXXXXXXXXX</w:t>
            </w:r>
          </w:p>
        </w:tc>
      </w:tr>
    </w:tbl>
    <w:p w:rsidR="00000000" w:rsidDel="00000000" w:rsidP="00000000" w:rsidRDefault="00000000" w:rsidRPr="00000000" w14:paraId="00000021">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CPC </w:t>
      </w:r>
      <w:r w:rsidDel="00000000" w:rsidR="00000000" w:rsidRPr="00000000">
        <w:rPr>
          <w:rFonts w:ascii="Calibri" w:cs="Calibri" w:eastAsia="Calibri" w:hAnsi="Calibri"/>
          <w:sz w:val="22"/>
          <w:szCs w:val="22"/>
          <w:highlight w:val="green"/>
          <w:rtl w:val="0"/>
        </w:rPr>
        <w:t xml:space="preserve">no/sí</w:t>
      </w:r>
      <w:r w:rsidDel="00000000" w:rsidR="00000000" w:rsidRPr="00000000">
        <w:rPr>
          <w:rFonts w:ascii="Calibri" w:cs="Calibri" w:eastAsia="Calibri" w:hAnsi="Calibri"/>
          <w:sz w:val="22"/>
          <w:szCs w:val="22"/>
          <w:rtl w:val="0"/>
        </w:rPr>
        <w:t xml:space="preserve"> se encuentra restringido </w:t>
      </w:r>
    </w:p>
    <w:p w:rsidR="00000000" w:rsidDel="00000000" w:rsidP="00000000" w:rsidRDefault="00000000" w:rsidRPr="00000000" w14:paraId="00000023">
      <w:pPr>
        <w:tabs>
          <w:tab w:val="left" w:leader="none" w:pos="142"/>
        </w:tabs>
        <w:jc w:val="both"/>
        <w:rPr>
          <w:rFonts w:ascii="Calibri" w:cs="Calibri" w:eastAsia="Calibri" w:hAnsi="Calibri"/>
          <w:sz w:val="22"/>
          <w:szCs w:val="22"/>
          <w:highlight w:val="green"/>
        </w:rPr>
      </w:pPr>
      <w:hyperlink r:id="rId7">
        <w:r w:rsidDel="00000000" w:rsidR="00000000" w:rsidRPr="00000000">
          <w:rPr>
            <w:rFonts w:ascii="Calibri" w:cs="Calibri" w:eastAsia="Calibri" w:hAnsi="Calibri"/>
            <w:color w:val="0563c1"/>
            <w:sz w:val="22"/>
            <w:szCs w:val="22"/>
            <w:u w:val="single"/>
            <w:rtl w:val="0"/>
          </w:rPr>
          <w:t xml:space="preserve">https://www.compraspublicas.gob.ec/ProcesoContratacion/compras/RCC/RccFrmBuscarCpcEnCatalogo.cpe</w:t>
        </w:r>
      </w:hyperlink>
      <w:r w:rsidDel="00000000" w:rsidR="00000000" w:rsidRPr="00000000">
        <w:rPr>
          <w:rFonts w:ascii="Calibri" w:cs="Calibri" w:eastAsia="Calibri" w:hAnsi="Calibri"/>
          <w:sz w:val="22"/>
          <w:szCs w:val="22"/>
          <w:highlight w:val="green"/>
          <w:rtl w:val="0"/>
        </w:rPr>
        <w:t xml:space="preserve"> </w:t>
      </w:r>
    </w:p>
    <w:p w:rsidR="00000000" w:rsidDel="00000000" w:rsidP="00000000" w:rsidRDefault="00000000" w:rsidRPr="00000000" w14:paraId="00000024">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(pegar la captura de pantalla de la búsqueda)</w:t>
      </w:r>
    </w:p>
    <w:p w:rsidR="00000000" w:rsidDel="00000000" w:rsidP="00000000" w:rsidRDefault="00000000" w:rsidRPr="00000000" w14:paraId="00000025">
      <w:pPr>
        <w:tabs>
          <w:tab w:val="left" w:leader="none" w:pos="142"/>
        </w:tabs>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1" w:before="0" w:line="248.00000000000006" w:lineRule="auto"/>
        <w:ind w:left="426" w:right="46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NATURALEZA DE LOS PARTICIPANTES</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concordancia con el Art. 162 del Reglamento a la LOSNCP, se define que, para esta contratación los participantes sean: </w:t>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Seleccionar una de las siguientes opciones: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Consultores individuales,</w:t>
      </w:r>
    </w:p>
    <w:p w:rsidR="00000000" w:rsidDel="00000000" w:rsidP="00000000" w:rsidRDefault="00000000" w:rsidRPr="00000000" w14:paraId="000000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Firmas consultoras</w:t>
      </w:r>
    </w:p>
    <w:p w:rsidR="00000000" w:rsidDel="00000000" w:rsidP="00000000" w:rsidRDefault="00000000" w:rsidRPr="00000000" w14:paraId="000000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Organismos que estén facultados para ofrecer consultoría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1" w:before="0" w:line="248.00000000000006" w:lineRule="auto"/>
        <w:ind w:left="720" w:right="46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1" w:line="248.00000000000006" w:lineRule="auto"/>
        <w:ind w:left="142" w:right="460" w:firstLine="0"/>
        <w:jc w:val="both"/>
        <w:rPr>
          <w:rFonts w:ascii="Calibri" w:cs="Calibri" w:eastAsia="Calibri" w:hAnsi="Calibri"/>
          <w:i w:val="1"/>
          <w:iCs w:val="1"/>
          <w:color w:val="000000"/>
          <w:sz w:val="22"/>
          <w:szCs w:val="22"/>
          <w:highlight w:val="yellow"/>
        </w:rPr>
      </w:pPr>
      <w:r w:rsidDel="00000000" w:rsidR="00000000" w:rsidRPr="00000000">
        <w:rPr>
          <w:rFonts w:ascii="Calibri" w:cs="Calibri" w:eastAsia="Calibri" w:hAnsi="Calibri"/>
          <w:i w:val="1"/>
          <w:iCs w:val="1"/>
          <w:color w:val="000000"/>
          <w:sz w:val="22"/>
          <w:szCs w:val="22"/>
          <w:highlight w:val="yellow"/>
          <w:rtl w:val="0"/>
        </w:rPr>
        <w:t xml:space="preserve">RGLOSNCP: “Art. 162 –</w:t>
      </w:r>
      <w:r w:rsidDel="00000000" w:rsidR="00000000" w:rsidRPr="00000000">
        <w:rPr>
          <w:rtl w:val="0"/>
        </w:rPr>
        <w:t xml:space="preserve"> </w:t>
      </w:r>
      <w:r w:rsidDel="00000000" w:rsidR="00000000" w:rsidRPr="00000000">
        <w:rPr>
          <w:rFonts w:ascii="Calibri" w:cs="Calibri" w:eastAsia="Calibri" w:hAnsi="Calibri"/>
          <w:i w:val="1"/>
          <w:iCs w:val="1"/>
          <w:color w:val="000000"/>
          <w:sz w:val="22"/>
          <w:szCs w:val="22"/>
          <w:highlight w:val="yellow"/>
          <w:rtl w:val="0"/>
        </w:rPr>
        <w:t xml:space="preserve">Ejercicio de la consultoría.- En los procesos de selección de consultoría, la entidad contratante determinará la naturaleza de los participantes: sean consultores individuales, firmas consultoras u organismos que estén facultados para ofrecer consultoría en el ámbito de la contratación. Los procesos de contratación se harán entre consultores de igual naturaleza.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1" w:line="248.00000000000006" w:lineRule="auto"/>
        <w:ind w:left="142" w:right="460" w:firstLine="0"/>
        <w:jc w:val="both"/>
        <w:rPr>
          <w:rFonts w:ascii="Calibri" w:cs="Calibri" w:eastAsia="Calibri" w:hAnsi="Calibri"/>
          <w:i w:val="1"/>
          <w:iCs w:val="1"/>
          <w:color w:val="000000"/>
          <w:sz w:val="22"/>
          <w:szCs w:val="22"/>
          <w:highlight w:val="yellow"/>
        </w:rPr>
      </w:pPr>
      <w:r w:rsidDel="00000000" w:rsidR="00000000" w:rsidRPr="00000000">
        <w:rPr>
          <w:rFonts w:ascii="Calibri" w:cs="Calibri" w:eastAsia="Calibri" w:hAnsi="Calibri"/>
          <w:i w:val="1"/>
          <w:iCs w:val="1"/>
          <w:color w:val="000000"/>
          <w:sz w:val="22"/>
          <w:szCs w:val="22"/>
          <w:highlight w:val="yellow"/>
          <w:rtl w:val="0"/>
        </w:rPr>
        <w:t xml:space="preserve">Para el caso de personas naturales, el título de tercer nivel conferido por una institución de educación superior, deberá además estar debidamente registrado;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1" w:line="248.00000000000006" w:lineRule="auto"/>
        <w:ind w:left="142" w:right="460" w:firstLine="0"/>
        <w:jc w:val="both"/>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highlight w:val="yellow"/>
          <w:rtl w:val="0"/>
        </w:rPr>
        <w:t xml:space="preserve">Para la contratación de servicios de consultoría, se privilegiará la calidad de los servicios como un mecanismo de aseguramiento de la inversión pública y mejoramiento de la competitividad de la consultoría en el país.”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ANTECEDENTES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tabs>
          <w:tab w:val="left" w:leader="none" w:pos="142"/>
        </w:tabs>
        <w:spacing w:after="11" w:line="248.00000000000006" w:lineRule="auto"/>
        <w:ind w:right="460"/>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Resumen del literal a) del numeral 3 (Situación actual) del informe de necesidad.</w:t>
      </w:r>
      <w:r w:rsidDel="00000000" w:rsidR="00000000" w:rsidRPr="00000000">
        <w:rPr>
          <w:rtl w:val="0"/>
        </w:rPr>
      </w:r>
    </w:p>
    <w:p w:rsidR="00000000" w:rsidDel="00000000" w:rsidP="00000000" w:rsidRDefault="00000000" w:rsidRPr="00000000" w14:paraId="00000036">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OBJETIVOS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6.1 Objetivo General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6.2 Objetivos Específicos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ALCANCE </w:t>
      </w: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(¿hasta dónde?)</w:t>
      </w:r>
      <w:r w:rsidDel="00000000" w:rsidR="00000000" w:rsidRPr="00000000">
        <w:rPr>
          <w:rtl w:val="0"/>
        </w:rPr>
      </w:r>
    </w:p>
    <w:p w:rsidR="00000000" w:rsidDel="00000000" w:rsidP="00000000" w:rsidRDefault="00000000" w:rsidRPr="00000000" w14:paraId="0000003E">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METODOLOGÍA DE TRABAJO </w:t>
      </w: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(¿cómo debe trabajar el proveedor para la entrega del servicio?)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Detallar cronológicamente las actividades que debe realizar el contratista para la entrega del servicio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2">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Recepción en consultorías. - En el caso de consultoría, se observará el siguiente procedimiento:</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Una vez que se hayan terminado todos los trabajos previstos en el contrato, el consultor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administrador del contrato una vez recibida la petición de recepción por parte del contratista, bajo su responsabilidad, analizará los trabajos entregados por el consultor, para el efecto tendrá el término de quince (15) días para la emisión de las observaciones a las que hubiere lugar, las cuales serán motivadas y se fundamentarán en exigir el cumplimiento de las obligaciones contractuales y los términos de referencia del respectivo proceso, con la finalidad de que opere la recepción a entera satisfacción de la entidad contratante.</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left="70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acuerdo a la naturaleza del objeto de la consultoría, la entidad contratante, de manera razonada podrá establecer en los términos de referencia un término menor para el análisis de los trabajos presentados por el consultor, que no podrá ser inferior a cinco (5) días contados a partir de la petición formal de recepción De igual manera, si se trata de una consultoría de alta complejidad, la entidad contratante podrá establecer en los términos de referencia un término mayor, el cual no podrá exceder de los treinta (30) días término para proceder al análisis de los trabajos presentados por el consultor. De igual forma, si por la naturaleza de la consultoría se requiere la intervención de otros profesionales con conocimientos especializados, el administrador del contrato coordinará con la máxima autoridad que se designen a los que sean necesarios, quienes asesorarán al administrador del contrato en la recepción.</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Una vez que el administrador del contrato hubiere formulado observaciones, el consultor tendrá el término de quince (15) días para subsanar las mismas. Dentro de este tiempo, el consultor deberá coordinar con el administrador del contrato los trabajos finales para subsanar las observaciones formuladas.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no hubiere observaciones o si las mismas hubieren sido subsanadas dentro del término indicado en el contrato, se formalizará la recepción definitiva mediante la suscripción del acta de entrega recepción.</w:t>
      </w:r>
    </w:p>
    <w:p w:rsidR="00000000" w:rsidDel="00000000" w:rsidP="00000000" w:rsidRDefault="00000000" w:rsidRPr="00000000" w14:paraId="0000004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ind w:left="70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el consultor no entregue las correcciones dentro del tiempo previsto en el contrato, se le impondrán las multas a las que hubiere lugar y consten tipificadas en el contrato administrativo.</w:t>
      </w:r>
    </w:p>
    <w:p w:rsidR="00000000" w:rsidDel="00000000" w:rsidP="00000000" w:rsidRDefault="00000000" w:rsidRPr="00000000" w14:paraId="00000050">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1">
      <w:pPr>
        <w:tabs>
          <w:tab w:val="left" w:leader="none" w:pos="142"/>
        </w:tabs>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INFORMACION QUE DISPONE LA ENTIDAD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tabs>
          <w:tab w:val="left" w:leader="none" w:pos="142"/>
        </w:tabs>
        <w:rPr>
          <w:rFonts w:ascii="Calibri" w:cs="Calibri" w:eastAsia="Calibri" w:hAnsi="Calibri"/>
          <w:sz w:val="22"/>
          <w:szCs w:val="22"/>
          <w:highlight w:val="green"/>
        </w:rPr>
      </w:pPr>
      <w:bookmarkStart w:colFirst="0" w:colLast="0" w:name="_heading=h.wtamegy7ib2t" w:id="0"/>
      <w:bookmarkEnd w:id="0"/>
      <w:r w:rsidDel="00000000" w:rsidR="00000000" w:rsidRPr="00000000">
        <w:rPr>
          <w:rFonts w:ascii="Calibri" w:cs="Calibri" w:eastAsia="Calibri" w:hAnsi="Calibri"/>
          <w:sz w:val="22"/>
          <w:szCs w:val="22"/>
          <w:highlight w:val="green"/>
          <w:rtl w:val="0"/>
        </w:rPr>
        <w:t xml:space="preserve">No/Si aplica </w:t>
      </w:r>
    </w:p>
    <w:p w:rsidR="00000000" w:rsidDel="00000000" w:rsidP="00000000" w:rsidRDefault="00000000" w:rsidRPr="00000000" w14:paraId="00000055">
      <w:pPr>
        <w:tabs>
          <w:tab w:val="left" w:leader="none" w:pos="142"/>
        </w:tabs>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Por ejemplo: La ESPOL proporcionará al contratista la información necesaria para realizar la auditoría que verifique la Implementación del Sistema de Gestión de Energía, conforme los requisitos establecidos en la norma NTE-INEN-ISO 50001. </w:t>
      </w:r>
    </w:p>
    <w:p w:rsidR="00000000" w:rsidDel="00000000" w:rsidP="00000000" w:rsidRDefault="00000000" w:rsidRPr="00000000" w14:paraId="00000057">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w:t>
        <w:tab/>
        <w:t xml:space="preserve">Política energética</w:t>
      </w:r>
    </w:p>
    <w:p w:rsidR="00000000" w:rsidDel="00000000" w:rsidP="00000000" w:rsidRDefault="00000000" w:rsidRPr="00000000" w14:paraId="00000059">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w:t>
        <w:tab/>
        <w:t xml:space="preserve">Manual del Sistema de Gestión en energía</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w:t>
        <w:tab/>
        <w:t xml:space="preserve">Procedimientos y registros y demás que requiera.</w:t>
      </w:r>
      <w:r w:rsidDel="00000000" w:rsidR="00000000" w:rsidRPr="00000000">
        <w:rPr>
          <w:rtl w:val="0"/>
        </w:rPr>
      </w:r>
    </w:p>
    <w:p w:rsidR="00000000" w:rsidDel="00000000" w:rsidP="00000000" w:rsidRDefault="00000000" w:rsidRPr="00000000" w14:paraId="0000005B">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PRODUCTOS O SERVICIOS ESPERADOS </w:t>
      </w: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(¿qué debe entregar el proveedor?, ¿en qué formato?)</w:t>
      </w:r>
    </w:p>
    <w:p w:rsidR="00000000" w:rsidDel="00000000" w:rsidP="00000000" w:rsidRDefault="00000000" w:rsidRPr="00000000" w14:paraId="0000005D">
      <w:pPr>
        <w:tabs>
          <w:tab w:val="left" w:leader="none" w:pos="142"/>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green"/>
          <w:u w:val="none"/>
          <w:vertAlign w:val="baseline"/>
        </w:rPr>
      </w:pPr>
      <w:bookmarkStart w:colFirst="0" w:colLast="0" w:name="_heading=h.iws1t8wywxb4" w:id="1"/>
      <w:bookmarkEnd w:id="1"/>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PLAZO DE EJECUCIÓN </w:t>
      </w:r>
    </w:p>
    <w:p w:rsidR="00000000" w:rsidDel="00000000" w:rsidP="00000000" w:rsidRDefault="00000000" w:rsidRPr="00000000" w14:paraId="00000060">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acuerdo con lo establecido en el artículo 355 del Reglamento General a la Ley Orgánica del Sistema Nacional de Contratación Pública (RGLOSNCP) el plazo contractual para este proceso es de: </w:t>
      </w:r>
      <w:r w:rsidDel="00000000" w:rsidR="00000000" w:rsidRPr="00000000">
        <w:rPr>
          <w:rFonts w:ascii="Calibri" w:cs="Calibri" w:eastAsia="Calibri" w:hAnsi="Calibri"/>
          <w:sz w:val="22"/>
          <w:szCs w:val="22"/>
          <w:highlight w:val="green"/>
          <w:rtl w:val="0"/>
        </w:rPr>
        <w:t xml:space="preserve">XX</w:t>
      </w:r>
      <w:r w:rsidDel="00000000" w:rsidR="00000000" w:rsidRPr="00000000">
        <w:rPr>
          <w:rFonts w:ascii="Calibri" w:cs="Calibri" w:eastAsia="Calibri" w:hAnsi="Calibri"/>
          <w:sz w:val="22"/>
          <w:szCs w:val="22"/>
          <w:rtl w:val="0"/>
        </w:rPr>
        <w:t xml:space="preserve"> días contados: </w:t>
      </w:r>
      <w:r w:rsidDel="00000000" w:rsidR="00000000" w:rsidRPr="00000000">
        <w:rPr>
          <w:rFonts w:ascii="Calibri" w:cs="Calibri" w:eastAsia="Calibri" w:hAnsi="Calibri"/>
          <w:sz w:val="22"/>
          <w:szCs w:val="22"/>
          <w:highlight w:val="green"/>
          <w:rtl w:val="0"/>
        </w:rPr>
        <w:t xml:space="preserve">a partir del día siguiente a la suscripción del contrato</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highlight w:val="green"/>
          <w:rtl w:val="0"/>
        </w:rPr>
        <w:t xml:space="preserve">a partir del día siguiente de la notificación por escrito por parte del administrador del contrato respecto de la disponibilidad del anticipo</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highlight w:val="green"/>
          <w:rtl w:val="0"/>
        </w:rPr>
        <w:t xml:space="preserve">desde cualquier otra condición de acuerdo a la naturaleza del contrato</w:t>
      </w:r>
      <w:r w:rsidDel="00000000" w:rsidR="00000000" w:rsidRPr="00000000">
        <w:rPr>
          <w:rtl w:val="0"/>
        </w:rPr>
      </w:r>
    </w:p>
    <w:p w:rsidR="00000000" w:rsidDel="00000000" w:rsidP="00000000" w:rsidRDefault="00000000" w:rsidRPr="00000000" w14:paraId="00000062">
      <w:pPr>
        <w:tabs>
          <w:tab w:val="left" w:leader="none" w:pos="142"/>
        </w:tabs>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63">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Descripción de otra condición de acuerdo a la naturaleza del contrato: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indicarla</w:t>
      </w:r>
      <w:r w:rsidDel="00000000" w:rsidR="00000000" w:rsidRPr="00000000">
        <w:rPr>
          <w:rtl w:val="0"/>
        </w:rPr>
      </w:r>
    </w:p>
    <w:p w:rsidR="00000000" w:rsidDel="00000000" w:rsidP="00000000" w:rsidRDefault="00000000" w:rsidRPr="00000000" w14:paraId="00000064">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Nota:</w:t>
      </w:r>
      <w:r w:rsidDel="00000000" w:rsidR="00000000" w:rsidRPr="00000000">
        <w:rPr>
          <w:rFonts w:ascii="Calibri" w:cs="Calibri" w:eastAsia="Calibri" w:hAnsi="Calibri"/>
          <w:sz w:val="22"/>
          <w:szCs w:val="22"/>
          <w:rtl w:val="0"/>
        </w:rPr>
        <w:t xml:space="preserve"> Cumplir el procedimiento de recepción establecido en el artículo 366 del RGLOSNCP.</w:t>
      </w:r>
    </w:p>
    <w:p w:rsidR="00000000" w:rsidDel="00000000" w:rsidP="00000000" w:rsidRDefault="00000000" w:rsidRPr="00000000" w14:paraId="00000066">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 </w:t>
        <w:tab/>
        <w:t xml:space="preserve">Tipo de plazo de ejecución del contrato: </w:t>
      </w:r>
      <w:r w:rsidDel="00000000" w:rsidR="00000000" w:rsidRPr="00000000">
        <w:rPr>
          <w:rFonts w:ascii="Calibri" w:cs="Calibri" w:eastAsia="Calibri" w:hAnsi="Calibri"/>
          <w:sz w:val="22"/>
          <w:szCs w:val="22"/>
          <w:highlight w:val="green"/>
          <w:rtl w:val="0"/>
        </w:rPr>
        <w:t xml:space="preserve">total o parcial</w:t>
      </w:r>
      <w:r w:rsidDel="00000000" w:rsidR="00000000" w:rsidRPr="00000000">
        <w:rPr>
          <w:rtl w:val="0"/>
        </w:rPr>
      </w:r>
    </w:p>
    <w:p w:rsidR="00000000" w:rsidDel="00000000" w:rsidP="00000000" w:rsidRDefault="00000000" w:rsidRPr="00000000" w14:paraId="00000068">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11.1.1 </w:t>
        <w:tab/>
        <w:t xml:space="preserve">Detallar el plazo parcial en días (de ser el caso)</w:t>
      </w:r>
      <w:r w:rsidDel="00000000" w:rsidR="00000000" w:rsidRPr="00000000">
        <w:rPr>
          <w:rtl w:val="0"/>
        </w:rPr>
      </w:r>
    </w:p>
    <w:p w:rsidR="00000000" w:rsidDel="00000000" w:rsidP="00000000" w:rsidRDefault="00000000" w:rsidRPr="00000000" w14:paraId="00000069">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 Y CONDICIONES DE PAGO</w:t>
      </w:r>
    </w:p>
    <w:p w:rsidR="00000000" w:rsidDel="00000000" w:rsidP="00000000" w:rsidRDefault="00000000" w:rsidRPr="00000000" w14:paraId="0000006B">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6C">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12.1 – Forma de pago</w:t>
      </w:r>
    </w:p>
    <w:p w:rsidR="00000000" w:rsidDel="00000000" w:rsidP="00000000" w:rsidRDefault="00000000" w:rsidRPr="00000000" w14:paraId="0000006D">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pago se realizará de la siguiente manera: </w:t>
      </w:r>
    </w:p>
    <w:p w:rsidR="00000000" w:rsidDel="00000000" w:rsidP="00000000" w:rsidRDefault="00000000" w:rsidRPr="00000000" w14:paraId="000000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2"/>
        </w:tabs>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Opción 1</w:t>
      </w:r>
    </w:p>
    <w:p w:rsidR="00000000" w:rsidDel="00000000" w:rsidP="00000000" w:rsidRDefault="00000000" w:rsidRPr="00000000" w14:paraId="00000070">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Anticipo: </w:t>
      </w:r>
      <w:r w:rsidDel="00000000" w:rsidR="00000000" w:rsidRPr="00000000">
        <w:rPr>
          <w:rFonts w:ascii="Calibri" w:cs="Calibri" w:eastAsia="Calibri" w:hAnsi="Calibri"/>
          <w:sz w:val="22"/>
          <w:szCs w:val="22"/>
          <w:highlight w:val="green"/>
          <w:rtl w:val="0"/>
        </w:rPr>
        <w:t xml:space="preserve">SI – indicar el porcentaje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no podrá ser inferior al 20% ni superior al 35% del monto total de la contratación)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Saldo: (considerar alguna de las siguientes opciones)</w:t>
      </w:r>
    </w:p>
    <w:p w:rsidR="00000000" w:rsidDel="00000000" w:rsidP="00000000" w:rsidRDefault="00000000" w:rsidRPr="00000000" w14:paraId="0000007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56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 entrega </w:t>
      </w:r>
    </w:p>
    <w:p w:rsidR="00000000" w:rsidDel="00000000" w:rsidP="00000000" w:rsidRDefault="00000000" w:rsidRPr="00000000" w14:paraId="0000007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56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n6g7hjj97uh" w:id="2"/>
      <w:bookmarkEnd w:i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 Mensual, trimestral, bimestral, etc.</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Opción 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Anticipo: 0%</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Saldo (considerar alguna de las siguientes opciones)</w:t>
      </w:r>
    </w:p>
    <w:p w:rsidR="00000000" w:rsidDel="00000000" w:rsidP="00000000" w:rsidRDefault="00000000" w:rsidRPr="00000000" w14:paraId="0000007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567" w:right="0" w:hanging="14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100% se cancelará contra la entrega del objeto de la contratación</w:t>
      </w:r>
    </w:p>
    <w:p w:rsidR="00000000" w:rsidDel="00000000" w:rsidP="00000000" w:rsidRDefault="00000000" w:rsidRPr="00000000" w14:paraId="0000007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142"/>
        </w:tabs>
        <w:spacing w:after="160" w:before="0" w:line="259" w:lineRule="auto"/>
        <w:ind w:left="567" w:right="0" w:hanging="14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Otros: Mensual, trimestral, bimestral, etc.</w:t>
      </w:r>
    </w:p>
    <w:p w:rsidR="00000000" w:rsidDel="00000000" w:rsidP="00000000" w:rsidRDefault="00000000" w:rsidRPr="00000000" w14:paraId="0000007A">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12.2. Procedimiento para la tramitación de pagos, con plazos de aprobación y pago.</w:t>
      </w:r>
    </w:p>
    <w:p w:rsidR="00000000" w:rsidDel="00000000" w:rsidP="00000000" w:rsidRDefault="00000000" w:rsidRPr="00000000" w14:paraId="0000007B">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el fin de dar cumplimiento a lo establecido en el numeral 11 del artículo Art. 83.- Contenido del pliego Reglamento General a la Ley Orgánica del Sistema Nacional de Contratación Pública (RGLOSNCP), la ESPOL ha levantado el procedimiento “PCD-FIN-007 - PAGO DE PROVEEDORES- PROCESOS SERCOP” al cual deben alinearse todos los involucrados en el proceso. El documento será publicado en el portal de compras públicas del SERCOP. </w:t>
      </w:r>
    </w:p>
    <w:p w:rsidR="00000000" w:rsidDel="00000000" w:rsidP="00000000" w:rsidRDefault="00000000" w:rsidRPr="00000000" w14:paraId="0000007D">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E">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12.3 Documentos habilitantes para el pago:</w:t>
      </w:r>
    </w:p>
    <w:p w:rsidR="00000000" w:rsidDel="00000000" w:rsidP="00000000" w:rsidRDefault="00000000" w:rsidRPr="00000000" w14:paraId="0000007F">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Solicitud de pago suscrita por el Administrador del Contrato y dirigida al Gerente Financiero firmada electrónicamente.</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Acta de entrega recepción parcial/definitiva firmada electrónicamente.</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Factura electrónica  </w:t>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Certificación presupuestaria</w:t>
      </w:r>
    </w:p>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Contrato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existir pagos parciales, el pago final se efectuará contra entrega final del servicio, y la suscripción del acta entrega – recepción definitiva en cumplimiento al art. 374 del Reglamento a la Ley Orgánica Sistema Nacional Contratación Pública.</w:t>
      </w:r>
    </w:p>
    <w:p w:rsidR="00000000" w:rsidDel="00000000" w:rsidP="00000000" w:rsidRDefault="00000000" w:rsidRPr="00000000" w14:paraId="00000087">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8">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12.4 Pagos indebidos:</w:t>
      </w:r>
    </w:p>
    <w:p w:rsidR="00000000" w:rsidDel="00000000" w:rsidP="00000000" w:rsidRDefault="00000000" w:rsidRPr="00000000" w14:paraId="00000089">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A">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rsidR="00000000" w:rsidDel="00000000" w:rsidP="00000000" w:rsidRDefault="00000000" w:rsidRPr="00000000" w14:paraId="0000008B">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PRESUPUESTO REFERENCIAL</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relación con lo establecido en el artículo 73 y 75  del Reglamento General de la Ley Orgánica del Sistema Nacional de Contratación Pública, se considerará como presupuesto referencial el valor de: USDXXXXXX0 (valor en letras xx/100 dólares americanos) más IVA.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6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2693"/>
        <w:tblGridChange w:id="0">
          <w:tblGrid>
            <w:gridCol w:w="6658"/>
            <w:gridCol w:w="2693"/>
          </w:tblGrid>
        </w:tblGridChange>
      </w:tblGrid>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0">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PRESUPUESTO REFERENCIAL</w:t>
            </w:r>
            <w:r w:rsidDel="00000000" w:rsidR="00000000" w:rsidRPr="00000000">
              <w:rPr>
                <w:rtl w:val="0"/>
              </w:rPr>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shd w:fill="244062" w:val="clear"/>
            <w:vAlign w:val="center"/>
          </w:tcPr>
          <w:p w:rsidR="00000000" w:rsidDel="00000000" w:rsidP="00000000" w:rsidRDefault="00000000" w:rsidRPr="00000000" w14:paraId="00000094">
            <w:pP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CONCEPTO</w:t>
            </w:r>
          </w:p>
        </w:tc>
        <w:tc>
          <w:tcPr>
            <w:tcBorders>
              <w:top w:color="000000" w:space="0" w:sz="4" w:val="single"/>
              <w:left w:color="000000" w:space="0" w:sz="4" w:val="single"/>
              <w:bottom w:color="000000" w:space="0" w:sz="4" w:val="single"/>
              <w:right w:color="000000" w:space="0" w:sz="4" w:val="single"/>
            </w:tcBorders>
            <w:shd w:fill="244062" w:val="clear"/>
            <w:vAlign w:val="center"/>
          </w:tcPr>
          <w:p w:rsidR="00000000" w:rsidDel="00000000" w:rsidP="00000000" w:rsidRDefault="00000000" w:rsidRPr="00000000" w14:paraId="00000095">
            <w:pPr>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VALOR TOTAL DOLARES</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16365c" w:val="clear"/>
            <w:vAlign w:val="center"/>
          </w:tcPr>
          <w:p w:rsidR="00000000" w:rsidDel="00000000" w:rsidP="00000000" w:rsidRDefault="00000000" w:rsidRPr="00000000" w14:paraId="00000098">
            <w:pP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1. COSTOS DIRECTOS</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REMUNERACIONES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 BENEFICIOS Y CARGAS SOCIALES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 VIAJES Y VIATICOS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 SUBCONTRATOS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 ARRENDAMIENTOS Y ALQUILERES DE VEHICULOS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 ARRENDAMIENTOS Y ALQUILERES DE EQUIPOS E INSTALACIONES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 SUMINISTROS Y MATERIALES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 OTROS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A">
            <w:pPr>
              <w:jc w:val="right"/>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TOTAL COSTOS DIRECTOS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B">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16365c" w:val="clear"/>
            <w:vAlign w:val="center"/>
          </w:tcPr>
          <w:p w:rsidR="00000000" w:rsidDel="00000000" w:rsidP="00000000" w:rsidRDefault="00000000" w:rsidRPr="00000000" w14:paraId="000000AE">
            <w:pP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2. COSTOS INDIRECTOS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Sueldos, salarios y beneficios o cargas sociales del personal directivo y administrativo que desarrolle su actividad de manera permanente en la consultora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 Arrendamientos y alquileres o depreciación y mantenimiento y operación de instalaciones y equipos, utilizados en forma permanente para el desarrollo de sus actividades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4">
            <w:pPr>
              <w:jc w:val="right"/>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TOTAL COSTOS INDIRECTOS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5">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6">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16365c" w:val="clear"/>
            <w:vAlign w:val="center"/>
          </w:tcPr>
          <w:p w:rsidR="00000000" w:rsidDel="00000000" w:rsidP="00000000" w:rsidRDefault="00000000" w:rsidRPr="00000000" w14:paraId="000000B8">
            <w:pP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3. UTILIDAD (aplica a solo para Firmas Consultoras)</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UTILIDAD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C">
            <w:pPr>
              <w:jc w:val="right"/>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TOTAL UTILIDAD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D">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C0">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C1">
            <w:pP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 </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oferente deberá detallar en su oferta económica los valores unitarios requeridos para la prestación de sus servicios, con el desglose de los gastos mensuales del personal, equipos y cualquier otro rubro que sirva para la ejecución de la fiscalización.</w:t>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valor del contrato corresponderá al definido en el acuerdo final de negociación que deberá pagarse en función de los recursos efectivamente prestados durante el plazo original previsto.</w:t>
      </w:r>
    </w:p>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deberá aplicar el formato utilizado en el cuadro de desglose general e incluir el desglose particular de cada rubro presentado en la oferta económica.</w:t>
      </w:r>
    </w:p>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Nota: El administrador de contrato deberá garantizar la ejecución efectiva de los servicios ofertados, tales como honorarios profesionales, beneficios sociales, gastos de movilidad, materiales técnicos, entre otros, que deberán ser debidamente justificados.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PRECIO DE LA OFERTA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precio de la oferta deberá incluir lo siguiente:</w:t>
      </w:r>
    </w:p>
    <w:p w:rsidR="00000000" w:rsidDel="00000000" w:rsidP="00000000" w:rsidRDefault="00000000" w:rsidRPr="00000000" w14:paraId="000000CE">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46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wgdo3sr7r4ou" w:id="3"/>
      <w:bookmarkEnd w:id="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precio de la oferta deberá cubrir el valor de los trabajos a ejecutarse según sea su naturaleza, los costos indirectos, los impuestos y tasas vigentes; así como, los servicios para la ejecución completa de la consultoría a contratarse.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LUGAR DE ENTREGA DE LA CONSULTORÍA</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objeto del contrato debe ser entregado en la siguiente localidad:</w:t>
      </w:r>
    </w:p>
    <w:p w:rsidR="00000000" w:rsidDel="00000000" w:rsidP="00000000" w:rsidRDefault="00000000" w:rsidRPr="00000000" w14:paraId="000000D4">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tabs>
          <w:tab w:val="left" w:leader="none" w:pos="142"/>
        </w:tabs>
        <w:ind w:right="460"/>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Provincia: </w:t>
      </w:r>
    </w:p>
    <w:p w:rsidR="00000000" w:rsidDel="00000000" w:rsidP="00000000" w:rsidRDefault="00000000" w:rsidRPr="00000000" w14:paraId="000000D6">
      <w:pPr>
        <w:tabs>
          <w:tab w:val="left" w:leader="none" w:pos="142"/>
        </w:tabs>
        <w:ind w:right="1279"/>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Dirección: </w:t>
      </w:r>
    </w:p>
    <w:p w:rsidR="00000000" w:rsidDel="00000000" w:rsidP="00000000" w:rsidRDefault="00000000" w:rsidRPr="00000000" w14:paraId="000000D7">
      <w:pPr>
        <w:tabs>
          <w:tab w:val="left" w:leader="none" w:pos="142"/>
        </w:tabs>
        <w:ind w:right="1279"/>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Dependencia / área: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8">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APLICA PRINCIPIO DE VIGENCIA TECNOLÓGICA</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color w:val="000000"/>
          <w:sz w:val="22"/>
          <w:szCs w:val="22"/>
          <w:highlight w:val="green"/>
        </w:rPr>
      </w:pPr>
      <w:r w:rsidDel="00000000" w:rsidR="00000000" w:rsidRPr="00000000">
        <w:rPr>
          <w:rtl w:val="0"/>
        </w:rPr>
      </w:r>
    </w:p>
    <w:p w:rsidR="00000000" w:rsidDel="00000000" w:rsidP="00000000" w:rsidRDefault="00000000" w:rsidRPr="00000000" w14:paraId="000000DB">
      <w:pPr>
        <w:tabs>
          <w:tab w:val="left" w:leader="none" w:pos="142"/>
        </w:tabs>
        <w:jc w:val="both"/>
        <w:rPr>
          <w:rFonts w:ascii="Calibri" w:cs="Calibri" w:eastAsia="Calibri" w:hAnsi="Calibri"/>
          <w:i w:val="1"/>
          <w:iCs w:val="1"/>
          <w:color w:val="000000"/>
          <w:sz w:val="22"/>
          <w:szCs w:val="22"/>
        </w:rPr>
      </w:pPr>
      <w:r w:rsidDel="00000000" w:rsidR="00000000" w:rsidRPr="00000000">
        <w:rPr>
          <w:rFonts w:ascii="Calibri" w:cs="Calibri" w:eastAsia="Calibri" w:hAnsi="Calibri"/>
          <w:color w:val="000000"/>
          <w:sz w:val="22"/>
          <w:szCs w:val="22"/>
          <w:rtl w:val="0"/>
        </w:rPr>
        <w:t xml:space="preserve">No aplica.</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GARANTÍAS </w:t>
      </w:r>
    </w:p>
    <w:p w:rsidR="00000000" w:rsidDel="00000000" w:rsidP="00000000" w:rsidRDefault="00000000" w:rsidRPr="00000000" w14:paraId="000000DE">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435" w:right="0" w:hanging="43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Garantía de fiel cumplimiento del contrato – FCC</w:t>
      </w:r>
    </w:p>
    <w:p w:rsidR="00000000" w:rsidDel="00000000" w:rsidP="00000000" w:rsidRDefault="00000000" w:rsidRPr="00000000" w14:paraId="000000E0">
      <w:pPr>
        <w:tabs>
          <w:tab w:val="left" w:leader="none" w:pos="142"/>
        </w:tabs>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E1">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Si/No aplica</w:t>
      </w:r>
    </w:p>
    <w:p w:rsidR="00000000" w:rsidDel="00000000" w:rsidP="00000000" w:rsidRDefault="00000000" w:rsidRPr="00000000" w14:paraId="000000E2">
      <w:pPr>
        <w:spacing w:after="240" w:before="240" w:lineRule="auto"/>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CUANDO APLIQUE DEJAR EL SIGUIENTE TEXTO:</w:t>
      </w:r>
    </w:p>
    <w:p w:rsidR="00000000" w:rsidDel="00000000" w:rsidP="00000000" w:rsidRDefault="00000000" w:rsidRPr="00000000" w14:paraId="000000E3">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Previo a la suscripción del contrato el contratista deberá rendir una garantía por un monto equivalente al cinco (5%) por ciento del valor del contrato.</w:t>
      </w:r>
      <w:r w:rsidDel="00000000" w:rsidR="00000000" w:rsidRPr="00000000">
        <w:rPr>
          <w:rtl w:val="0"/>
        </w:rPr>
      </w:r>
    </w:p>
    <w:p w:rsidR="00000000" w:rsidDel="00000000" w:rsidP="00000000" w:rsidRDefault="00000000" w:rsidRPr="00000000" w14:paraId="000000E4">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highlight w:val="yellow"/>
          <w:rtl w:val="0"/>
        </w:rPr>
        <w:t xml:space="preserve">Ley Orgánica del Sistema Nacional de Contratación Pública </w:t>
      </w:r>
      <w:r w:rsidDel="00000000" w:rsidR="00000000" w:rsidRPr="00000000">
        <w:rPr>
          <w:rtl w:val="0"/>
        </w:rPr>
      </w:r>
    </w:p>
    <w:p w:rsidR="00000000" w:rsidDel="00000000" w:rsidP="00000000" w:rsidRDefault="00000000" w:rsidRPr="00000000" w14:paraId="000000E6">
      <w:pPr>
        <w:jc w:val="both"/>
        <w:rPr/>
      </w:pPr>
      <w:r w:rsidDel="00000000" w:rsidR="00000000" w:rsidRPr="00000000">
        <w:rPr>
          <w:rFonts w:ascii="Calibri" w:cs="Calibri" w:eastAsia="Calibri" w:hAnsi="Calibri"/>
          <w:i w:val="1"/>
          <w:iCs w:val="1"/>
          <w:sz w:val="22"/>
          <w:szCs w:val="22"/>
          <w:highlight w:val="yellow"/>
          <w:rtl w:val="0"/>
        </w:rPr>
        <w:t xml:space="preserve"> </w:t>
      </w:r>
      <w:r w:rsidDel="00000000" w:rsidR="00000000" w:rsidRPr="00000000">
        <w:rPr>
          <w:rtl w:val="0"/>
        </w:rPr>
      </w:r>
    </w:p>
    <w:p w:rsidR="00000000" w:rsidDel="00000000" w:rsidP="00000000" w:rsidRDefault="00000000" w:rsidRPr="00000000" w14:paraId="000000E7">
      <w:pPr>
        <w:jc w:val="both"/>
        <w:rPr/>
      </w:pPr>
      <w:r w:rsidDel="00000000" w:rsidR="00000000" w:rsidRPr="00000000">
        <w:rPr>
          <w:rFonts w:ascii="Calibri" w:cs="Calibri" w:eastAsia="Calibri" w:hAnsi="Calibri"/>
          <w:i w:val="1"/>
          <w:iCs w:val="1"/>
          <w:sz w:val="22"/>
          <w:szCs w:val="22"/>
          <w:highlight w:val="yellow"/>
          <w:rtl w:val="0"/>
        </w:rPr>
        <w:t xml:space="preserve">Art. 85.- Garantía de fiel cumplimiento.- Para seguridad del cumplimiento del contrato y para responder por las obligaciones que contrajeren a favor de terceros, relacionadas con el contrato, el adjudicatario, antes o al </w:t>
      </w:r>
      <w:r w:rsidDel="00000000" w:rsidR="00000000" w:rsidRPr="00000000">
        <w:rPr>
          <w:rtl w:val="0"/>
        </w:rPr>
      </w:r>
    </w:p>
    <w:p w:rsidR="00000000" w:rsidDel="00000000" w:rsidP="00000000" w:rsidRDefault="00000000" w:rsidRPr="00000000" w14:paraId="000000E8">
      <w:pPr>
        <w:jc w:val="both"/>
        <w:rPr/>
      </w:pPr>
      <w:r w:rsidDel="00000000" w:rsidR="00000000" w:rsidRPr="00000000">
        <w:rPr>
          <w:rFonts w:ascii="Calibri" w:cs="Calibri" w:eastAsia="Calibri" w:hAnsi="Calibri"/>
          <w:i w:val="1"/>
          <w:iCs w:val="1"/>
          <w:sz w:val="22"/>
          <w:szCs w:val="22"/>
          <w:highlight w:val="yellow"/>
          <w:rtl w:val="0"/>
        </w:rPr>
        <w:t xml:space="preserve">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 </w:t>
      </w:r>
      <w:r w:rsidDel="00000000" w:rsidR="00000000" w:rsidRPr="00000000">
        <w:rPr>
          <w:rtl w:val="0"/>
        </w:rPr>
      </w:r>
    </w:p>
    <w:p w:rsidR="00000000" w:rsidDel="00000000" w:rsidP="00000000" w:rsidRDefault="00000000" w:rsidRPr="00000000" w14:paraId="000000E9">
      <w:pPr>
        <w:jc w:val="both"/>
        <w:rPr/>
      </w:pPr>
      <w:r w:rsidDel="00000000" w:rsidR="00000000" w:rsidRPr="00000000">
        <w:rPr>
          <w:rFonts w:ascii="Calibri" w:cs="Calibri" w:eastAsia="Calibri" w:hAnsi="Calibri"/>
          <w:i w:val="1"/>
          <w:iCs w:val="1"/>
          <w:sz w:val="22"/>
          <w:szCs w:val="22"/>
          <w:highlight w:val="yellow"/>
          <w:rtl w:val="0"/>
        </w:rPr>
        <w:t xml:space="preserve">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 </w:t>
      </w:r>
      <w:r w:rsidDel="00000000" w:rsidR="00000000" w:rsidRPr="00000000">
        <w:rPr>
          <w:rtl w:val="0"/>
        </w:rPr>
      </w:r>
    </w:p>
    <w:p w:rsidR="00000000" w:rsidDel="00000000" w:rsidP="00000000" w:rsidRDefault="00000000" w:rsidRPr="00000000" w14:paraId="000000EA">
      <w:pPr>
        <w:jc w:val="both"/>
        <w:rPr/>
      </w:pPr>
      <w:r w:rsidDel="00000000" w:rsidR="00000000" w:rsidRPr="00000000">
        <w:rPr>
          <w:rFonts w:ascii="Calibri" w:cs="Calibri" w:eastAsia="Calibri" w:hAnsi="Calibri"/>
          <w:i w:val="1"/>
          <w:iCs w:val="1"/>
          <w:sz w:val="22"/>
          <w:szCs w:val="22"/>
          <w:highlight w:val="yellow"/>
          <w:rtl w:val="0"/>
        </w:rPr>
        <w:t xml:space="preserve">Tales cauciones podrán constituirse mediante la entrega de las garantías contempladas en los números: 1, 2; </w:t>
      </w:r>
      <w:r w:rsidDel="00000000" w:rsidR="00000000" w:rsidRPr="00000000">
        <w:rPr>
          <w:rtl w:val="0"/>
        </w:rPr>
      </w:r>
    </w:p>
    <w:p w:rsidR="00000000" w:rsidDel="00000000" w:rsidP="00000000" w:rsidRDefault="00000000" w:rsidRPr="00000000" w14:paraId="000000EB">
      <w:pPr>
        <w:jc w:val="both"/>
        <w:rPr/>
      </w:pPr>
      <w:r w:rsidDel="00000000" w:rsidR="00000000" w:rsidRPr="00000000">
        <w:rPr>
          <w:rFonts w:ascii="Calibri" w:cs="Calibri" w:eastAsia="Calibri" w:hAnsi="Calibri"/>
          <w:i w:val="1"/>
          <w:iCs w:val="1"/>
          <w:sz w:val="22"/>
          <w:szCs w:val="22"/>
          <w:highlight w:val="yellow"/>
          <w:rtl w:val="0"/>
        </w:rPr>
        <w:t xml:space="preserve">y, 3 del artículo 84 de esta Ley. </w:t>
      </w:r>
      <w:r w:rsidDel="00000000" w:rsidR="00000000" w:rsidRPr="00000000">
        <w:rPr>
          <w:rtl w:val="0"/>
        </w:rPr>
      </w:r>
    </w:p>
    <w:p w:rsidR="00000000" w:rsidDel="00000000" w:rsidP="00000000" w:rsidRDefault="00000000" w:rsidRPr="00000000" w14:paraId="000000EC">
      <w:pPr>
        <w:jc w:val="both"/>
        <w:rPr/>
      </w:pPr>
      <w:r w:rsidDel="00000000" w:rsidR="00000000" w:rsidRPr="00000000">
        <w:rPr>
          <w:rFonts w:ascii="Calibri" w:cs="Calibri" w:eastAsia="Calibri" w:hAnsi="Calibri"/>
          <w:i w:val="1"/>
          <w:iCs w:val="1"/>
          <w:sz w:val="22"/>
          <w:szCs w:val="22"/>
          <w:highlight w:val="yellow"/>
          <w:rtl w:val="0"/>
        </w:rPr>
        <w:t xml:space="preserve">No se exigirá este tipo de garantía en los contratos de compraventa de bienes inmuebles y de adquisición de bienes muebles que se entreguen al momento de efectuarse el pago </w:t>
      </w:r>
      <w:r w:rsidDel="00000000" w:rsidR="00000000" w:rsidRPr="00000000">
        <w:rPr>
          <w:rtl w:val="0"/>
        </w:rPr>
      </w:r>
    </w:p>
    <w:p w:rsidR="00000000" w:rsidDel="00000000" w:rsidP="00000000" w:rsidRDefault="00000000" w:rsidRPr="00000000" w14:paraId="000000ED">
      <w:pPr>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435" w:right="0" w:hanging="43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Garantía por anticipo – BPA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Si/No aplica</w:t>
      </w:r>
    </w:p>
    <w:p w:rsidR="00000000" w:rsidDel="00000000" w:rsidP="00000000" w:rsidRDefault="00000000" w:rsidRPr="00000000" w14:paraId="000000F2">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F3">
      <w:pPr>
        <w:spacing w:line="256" w:lineRule="auto"/>
        <w:rPr>
          <w:rFonts w:ascii="Calibri" w:cs="Calibri" w:eastAsia="Calibri" w:hAnsi="Calibri"/>
          <w:sz w:val="22"/>
          <w:szCs w:val="22"/>
          <w:highlight w:val="green"/>
          <w:u w:val="single"/>
        </w:rPr>
      </w:pPr>
      <w:r w:rsidDel="00000000" w:rsidR="00000000" w:rsidRPr="00000000">
        <w:rPr>
          <w:rFonts w:ascii="Calibri" w:cs="Calibri" w:eastAsia="Calibri" w:hAnsi="Calibri"/>
          <w:sz w:val="22"/>
          <w:szCs w:val="22"/>
          <w:highlight w:val="green"/>
          <w:u w:val="single"/>
          <w:rtl w:val="0"/>
        </w:rPr>
        <w:t xml:space="preserve">CUANDO APLIQUE DEJAR EL SIGUIENTE TEXTO:</w:t>
      </w:r>
    </w:p>
    <w:p w:rsidR="00000000" w:rsidDel="00000000" w:rsidP="00000000" w:rsidRDefault="00000000" w:rsidRPr="00000000" w14:paraId="000000F4">
      <w:pPr>
        <w:spacing w:line="256" w:lineRule="auto"/>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F5">
      <w:pPr>
        <w:spacing w:line="256" w:lineRule="auto"/>
        <w:rPr>
          <w:rFonts w:ascii="Calibri" w:cs="Calibri" w:eastAsia="Calibri" w:hAnsi="Calibri"/>
          <w:sz w:val="22"/>
          <w:szCs w:val="22"/>
          <w:u w:val="single"/>
        </w:rPr>
      </w:pPr>
      <w:r w:rsidDel="00000000" w:rsidR="00000000" w:rsidRPr="00000000">
        <w:rPr>
          <w:rFonts w:ascii="Calibri" w:cs="Calibri" w:eastAsia="Calibri" w:hAnsi="Calibri"/>
          <w:sz w:val="22"/>
          <w:szCs w:val="22"/>
          <w:highlight w:val="green"/>
          <w:rtl w:val="0"/>
        </w:rPr>
        <w:t xml:space="preserve">Previo a la suscripción del contrato el contratista deberá rendir una garantía por igual valor del anticipo</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highlight w:val="yellow"/>
          <w:rtl w:val="0"/>
        </w:rPr>
        <w:t xml:space="preserve">Art. 86.- Garantía por anticipo.-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  </w:t>
      </w:r>
      <w:r w:rsidDel="00000000" w:rsidR="00000000" w:rsidRPr="00000000">
        <w:rPr>
          <w:rtl w:val="0"/>
        </w:rPr>
      </w:r>
    </w:p>
    <w:p w:rsidR="00000000" w:rsidDel="00000000" w:rsidP="00000000" w:rsidRDefault="00000000" w:rsidRPr="00000000" w14:paraId="000000F8">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Garantía de soporte técnico</w:t>
      </w:r>
    </w:p>
    <w:p w:rsidR="00000000" w:rsidDel="00000000" w:rsidP="00000000" w:rsidRDefault="00000000" w:rsidRPr="00000000" w14:paraId="000000FA">
      <w:pPr>
        <w:tabs>
          <w:tab w:val="left" w:leader="none" w:pos="142"/>
        </w:tabs>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FB">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aplica</w:t>
      </w:r>
    </w:p>
    <w:p w:rsidR="00000000" w:rsidDel="00000000" w:rsidP="00000000" w:rsidRDefault="00000000" w:rsidRPr="00000000" w14:paraId="000000FC">
      <w:pPr>
        <w:tabs>
          <w:tab w:val="left" w:leader="none" w:pos="142"/>
        </w:tabs>
        <w:ind w:right="-43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284"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VIGENCIA DE LA OFERTA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acuerdo con lo establecido en el artículo 29 de la Ley Orgánica del Sistema Nacional de Contratación Pública, las ofertas estarán vigentes por </w:t>
      </w:r>
      <w:r w:rsidDel="00000000" w:rsidR="00000000" w:rsidRPr="00000000">
        <w:rPr>
          <w:rFonts w:ascii="Calibri" w:cs="Calibri" w:eastAsia="Calibri" w:hAnsi="Calibri"/>
          <w:b w:val="1"/>
          <w:bCs w:val="1"/>
          <w:sz w:val="22"/>
          <w:szCs w:val="22"/>
          <w:rtl w:val="0"/>
        </w:rPr>
        <w:t xml:space="preserve">90 </w:t>
      </w:r>
      <w:r w:rsidDel="00000000" w:rsidR="00000000" w:rsidRPr="00000000">
        <w:rPr>
          <w:rFonts w:ascii="Calibri" w:cs="Calibri" w:eastAsia="Calibri" w:hAnsi="Calibri"/>
          <w:sz w:val="22"/>
          <w:szCs w:val="22"/>
          <w:rtl w:val="0"/>
        </w:rPr>
        <w:t xml:space="preserve">días.</w:t>
      </w:r>
    </w:p>
    <w:p w:rsidR="00000000" w:rsidDel="00000000" w:rsidP="00000000" w:rsidRDefault="00000000" w:rsidRPr="00000000" w14:paraId="00000100">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REAJUSTE DE PRECIOS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 / No aplica</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COSTOS DE LEVANTAMIENTO DE TEXTO, REPRODUCCIÓN DE EDICIÓN DE LOS PLIEGOS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Si/No aplica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ESTRATEGIA DE LA ADQUISICIÓN</w:t>
      </w:r>
    </w:p>
    <w:p w:rsidR="00000000" w:rsidDel="00000000" w:rsidP="00000000" w:rsidRDefault="00000000" w:rsidRPr="00000000" w14:paraId="0000010A">
      <w:pPr>
        <w:ind w:left="426"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RGLOSNCP Art. 74 Análisis de mejor valor por dinero. - (…) Para definir la estrategia de adquisición, la entidad contratante deberá realizar un análisis que </w:t>
      </w:r>
      <w:r w:rsidDel="00000000" w:rsidR="00000000" w:rsidRPr="00000000">
        <w:rPr>
          <w:rFonts w:ascii="Calibri" w:cs="Calibri" w:eastAsia="Calibri" w:hAnsi="Calibri"/>
          <w:b w:val="0"/>
          <w:bCs w:val="0"/>
          <w:i w:val="1"/>
          <w:iCs w:val="1"/>
          <w:smallCaps w:val="0"/>
          <w:strike w:val="0"/>
          <w:color w:val="000000"/>
          <w:sz w:val="22"/>
          <w:szCs w:val="22"/>
          <w:highlight w:val="yellow"/>
          <w:u w:val="single"/>
          <w:vertAlign w:val="baseline"/>
          <w:rtl w:val="0"/>
        </w:rPr>
        <w:t xml:space="preserve">identifique la alternativa que permita maximizar los resultados del gasto público, considerando no solo el precio, sino también otros atributos relevantes como la calidad, sostenibilidad, innovación, costos del ciclo de vida, desempeño y funcionalidad</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Ejemplo:</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La contratación de la consultoría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“[XXXXXXXXX]”</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mediante el procedimiento de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Concurso Público</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resulta técnica, jurídica y económicamente adecuada, debido a que el objeto contractual corresponde a una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consultoría de mediana o alta complejidad</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que requiere la aplicación de conocimiento especializado, experiencia comprobada, análisis técnico profundo y la participación de profesionales con formación y trayectoria específicas.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El alcance de la consultoría demanda una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evaluación integral de las ofertas</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en la que no solo se considere el precio, sino principalmente la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calidad técnica de la propuesta</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la pertinencia de la metodología, el cronograma de trabajo, la composición y dedicación del equipo consultor, así como la experiencia específica en proyectos de similar naturaleza.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Asimismo, se ha verificado la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existencia de oferta suficiente en el mercado</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integrada por consultores individuales y firmas consultoras con capacidad técnica, operativa y profesional para desarrollar el objeto de la consultoría, lo cual ha sido corroborado mediante análisis del mercado, revisión de procesos similares ejecutados por la entidad y consultas a registros de proveedores habilitados.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El procedimiento de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Concurso Público</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garantiza condiciones de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igualdad, concurrencia y transparencia</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permitiendo la comparación objetiva de las ofertas técnicas y económicas, y asegurando la selección de la propuesta que represente el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mayor beneficio para la entidad contratante</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La aplicación de este procedimiento maximiza el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mejor valor por dinero</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al permitir:</w:t>
      </w:r>
    </w:p>
    <w:p w:rsidR="00000000" w:rsidDel="00000000" w:rsidP="00000000" w:rsidRDefault="00000000" w:rsidRPr="00000000" w14:paraId="0000011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Eficiencia técnica</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al seleccionar una propuesta que garantice la calidad de los productos, la adecuada transferencia de conocimiento y el cumplimiento de los objetivos de la consultoría.</w:t>
      </w:r>
    </w:p>
    <w:p w:rsidR="00000000" w:rsidDel="00000000" w:rsidP="00000000" w:rsidRDefault="00000000" w:rsidRPr="00000000" w14:paraId="0000011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Eficiencia económica</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al asegurar que el costo de la consultoría sea razonable y proporcional al alcance, complejidad y beneficios esperados.</w:t>
      </w:r>
    </w:p>
    <w:p w:rsidR="00000000" w:rsidDel="00000000" w:rsidP="00000000" w:rsidRDefault="00000000" w:rsidRPr="00000000" w14:paraId="0000011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Eficiencia operativa</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al establecer un proceso estructurado que reduzca riesgos de incumplimiento, reprocesos o resultados deficientes.</w:t>
      </w:r>
    </w:p>
    <w:p w:rsidR="00000000" w:rsidDel="00000000" w:rsidP="00000000" w:rsidRDefault="00000000" w:rsidRPr="00000000" w14:paraId="0000011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Uso responsable de los recursos públicos</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priorizando soluciones técnicas sostenibles y alineadas con los objetivos institucionales.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En consecuencia, la contratación de la consultoría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“[XXXXXXXXX]”</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mediante el procedimiento de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Concurso Público</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constituye la </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estrategia más conveniente para el Estado</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al garantizar una gestión pública eficiente, transparente y acorde a los principios de legalidad, eficiencia, eficacia, economía y responsabilidad en el uso de los recursos públicos, conforme a la Ley Orgánica del Sistema Nacional de Contratación Pública y su Reglamento General vigente.</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EVALUACIÓN DE LAS OFERTAS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servicios de consultoría serán seleccionados sobre la base de criterios de calidad y costo.</w:t>
      </w:r>
    </w:p>
    <w:p w:rsidR="00000000" w:rsidDel="00000000" w:rsidP="00000000" w:rsidRDefault="00000000" w:rsidRPr="00000000" w14:paraId="000001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ofertas de consultoría serán presentadas en dos (2) sobres separados, el primero contendrá los aspectos técnicos sobre los que se evaluará la calidad y, el segundo, los aspectos económicos, sobre los que se calificará el costo. </w:t>
      </w:r>
    </w:p>
    <w:p w:rsidR="00000000" w:rsidDel="00000000" w:rsidP="00000000" w:rsidRDefault="00000000" w:rsidRPr="00000000" w14:paraId="0000011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tabs>
          <w:tab w:val="left" w:leader="none" w:pos="142"/>
        </w:tabs>
        <w:jc w:val="both"/>
        <w:rPr>
          <w:rFonts w:ascii="Calibri" w:cs="Calibri" w:eastAsia="Calibri" w:hAnsi="Calibri"/>
          <w:b w:val="1"/>
          <w:bCs w:val="1"/>
          <w:sz w:val="22"/>
          <w:szCs w:val="22"/>
        </w:rPr>
      </w:pPr>
      <w:bookmarkStart w:colFirst="0" w:colLast="0" w:name="_heading=h.4nl0ciavag0j" w:id="4"/>
      <w:bookmarkEnd w:id="4"/>
      <w:r w:rsidDel="00000000" w:rsidR="00000000" w:rsidRPr="00000000">
        <w:rPr>
          <w:rFonts w:ascii="Calibri" w:cs="Calibri" w:eastAsia="Calibri" w:hAnsi="Calibri"/>
          <w:b w:val="1"/>
          <w:bCs w:val="1"/>
          <w:sz w:val="22"/>
          <w:szCs w:val="22"/>
          <w:rtl w:val="0"/>
        </w:rPr>
        <w:t xml:space="preserve">21.1 Verificación de las ofertas</w:t>
      </w:r>
    </w:p>
    <w:p w:rsidR="00000000" w:rsidDel="00000000" w:rsidP="00000000" w:rsidRDefault="00000000" w:rsidRPr="00000000" w14:paraId="000001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Integridad de la oferta</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3"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integridad de la oferta se evaluará considerando la presentación de los Formularios previstos en el pliego.</w:t>
      </w:r>
    </w:p>
    <w:p w:rsidR="00000000" w:rsidDel="00000000" w:rsidP="00000000" w:rsidRDefault="00000000" w:rsidRPr="00000000" w14:paraId="000001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Formulario de oferta: Se revisará que las ofertas hayan incorporado todos los formularios definidos en el pliego, incluido sus anexos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Equipo mínimo </w:t>
      </w:r>
    </w:p>
    <w:p w:rsidR="00000000" w:rsidDel="00000000" w:rsidP="00000000" w:rsidRDefault="00000000" w:rsidRPr="00000000" w14:paraId="00000129">
      <w:pPr>
        <w:tabs>
          <w:tab w:val="left" w:leader="none" w:pos="142"/>
        </w:tabs>
        <w:jc w:val="both"/>
        <w:rPr>
          <w:rFonts w:ascii="Calibri" w:cs="Calibri" w:eastAsia="Calibri" w:hAnsi="Calibri"/>
          <w:b w:val="1"/>
          <w:bCs w:val="1"/>
          <w:sz w:val="22"/>
          <w:szCs w:val="22"/>
        </w:rPr>
      </w:pPr>
      <w:r w:rsidDel="00000000" w:rsidR="00000000" w:rsidRPr="00000000">
        <w:rPr>
          <w:rtl w:val="0"/>
        </w:rPr>
      </w:r>
    </w:p>
    <w:tbl>
      <w:tblPr>
        <w:tblStyle w:val="Table3"/>
        <w:tblW w:w="8619.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
        <w:gridCol w:w="1390"/>
        <w:gridCol w:w="4038"/>
        <w:gridCol w:w="2267"/>
        <w:tblGridChange w:id="0">
          <w:tblGrid>
            <w:gridCol w:w="924"/>
            <w:gridCol w:w="1390"/>
            <w:gridCol w:w="4038"/>
            <w:gridCol w:w="2267"/>
          </w:tblGrid>
        </w:tblGridChange>
      </w:tblGrid>
      <w:tr>
        <w:trPr>
          <w:cantSplit w:val="0"/>
          <w:trHeight w:val="481" w:hRule="atLeast"/>
          <w:tblHeader w:val="0"/>
        </w:trPr>
        <w:tc>
          <w:tcPr>
            <w:shd w:fill="dae9f7" w:val="clear"/>
          </w:tcPr>
          <w:p w:rsidR="00000000" w:rsidDel="00000000" w:rsidP="00000000" w:rsidRDefault="00000000" w:rsidRPr="00000000" w14:paraId="0000012A">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Ítem</w:t>
            </w:r>
          </w:p>
          <w:p w:rsidR="00000000" w:rsidDel="00000000" w:rsidP="00000000" w:rsidRDefault="00000000" w:rsidRPr="00000000" w14:paraId="0000012B">
            <w:pPr>
              <w:tabs>
                <w:tab w:val="left" w:leader="none" w:pos="142"/>
              </w:tabs>
              <w:jc w:val="center"/>
              <w:rPr>
                <w:rFonts w:ascii="Calibri" w:cs="Calibri" w:eastAsia="Calibri" w:hAnsi="Calibri"/>
                <w:b w:val="1"/>
                <w:bCs w:val="1"/>
                <w:sz w:val="22"/>
                <w:szCs w:val="22"/>
              </w:rPr>
            </w:pPr>
            <w:r w:rsidDel="00000000" w:rsidR="00000000" w:rsidRPr="00000000">
              <w:rPr>
                <w:rtl w:val="0"/>
              </w:rPr>
            </w:r>
          </w:p>
        </w:tc>
        <w:tc>
          <w:tcPr>
            <w:shd w:fill="dae9f7" w:val="clear"/>
          </w:tcPr>
          <w:p w:rsidR="00000000" w:rsidDel="00000000" w:rsidP="00000000" w:rsidRDefault="00000000" w:rsidRPr="00000000" w14:paraId="0000012C">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Equipo y/o instrumentos </w:t>
            </w:r>
          </w:p>
        </w:tc>
        <w:tc>
          <w:tcPr>
            <w:shd w:fill="dae9f7" w:val="clear"/>
          </w:tcPr>
          <w:p w:rsidR="00000000" w:rsidDel="00000000" w:rsidP="00000000" w:rsidRDefault="00000000" w:rsidRPr="00000000" w14:paraId="0000012D">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Características </w:t>
            </w:r>
          </w:p>
        </w:tc>
        <w:tc>
          <w:tcPr>
            <w:shd w:fill="dae9f7" w:val="clear"/>
          </w:tcPr>
          <w:p w:rsidR="00000000" w:rsidDel="00000000" w:rsidP="00000000" w:rsidRDefault="00000000" w:rsidRPr="00000000" w14:paraId="0000012E">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Cantidad</w:t>
            </w:r>
          </w:p>
        </w:tc>
      </w:tr>
      <w:tr>
        <w:trPr>
          <w:cantSplit w:val="0"/>
          <w:trHeight w:val="264" w:hRule="atLeast"/>
          <w:tblHeader w:val="0"/>
        </w:trPr>
        <w:tc>
          <w:tcPr/>
          <w:p w:rsidR="00000000" w:rsidDel="00000000" w:rsidP="00000000" w:rsidRDefault="00000000" w:rsidRPr="00000000" w14:paraId="0000012F">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p w:rsidR="00000000" w:rsidDel="00000000" w:rsidP="00000000" w:rsidRDefault="00000000" w:rsidRPr="00000000" w14:paraId="00000130">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shd w:fill="auto" w:val="clear"/>
          </w:tcPr>
          <w:p w:rsidR="00000000" w:rsidDel="00000000" w:rsidP="00000000" w:rsidRDefault="00000000" w:rsidRPr="00000000" w14:paraId="00000131">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shd w:fill="auto" w:val="clear"/>
          </w:tcPr>
          <w:p w:rsidR="00000000" w:rsidDel="00000000" w:rsidP="00000000" w:rsidRDefault="00000000" w:rsidRPr="00000000" w14:paraId="00000132">
            <w:pPr>
              <w:tabs>
                <w:tab w:val="left" w:leader="none" w:pos="142"/>
              </w:tabs>
              <w:jc w:val="center"/>
              <w:rPr>
                <w:rFonts w:ascii="Calibri" w:cs="Calibri" w:eastAsia="Calibri" w:hAnsi="Calibri"/>
                <w:sz w:val="22"/>
                <w:szCs w:val="22"/>
                <w:highlight w:val="green"/>
              </w:rPr>
            </w:pP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133">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p w:rsidR="00000000" w:rsidDel="00000000" w:rsidP="00000000" w:rsidRDefault="00000000" w:rsidRPr="00000000" w14:paraId="00000134">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shd w:fill="auto" w:val="clear"/>
          </w:tcPr>
          <w:p w:rsidR="00000000" w:rsidDel="00000000" w:rsidP="00000000" w:rsidRDefault="00000000" w:rsidRPr="00000000" w14:paraId="00000135">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shd w:fill="auto" w:val="clear"/>
          </w:tcPr>
          <w:p w:rsidR="00000000" w:rsidDel="00000000" w:rsidP="00000000" w:rsidRDefault="00000000" w:rsidRPr="00000000" w14:paraId="00000136">
            <w:pPr>
              <w:tabs>
                <w:tab w:val="left" w:leader="none" w:pos="142"/>
              </w:tabs>
              <w:jc w:val="center"/>
              <w:rPr>
                <w:rFonts w:ascii="Calibri" w:cs="Calibri" w:eastAsia="Calibri" w:hAnsi="Calibri"/>
                <w:sz w:val="22"/>
                <w:szCs w:val="22"/>
                <w:highlight w:val="green"/>
              </w:rPr>
            </w:pPr>
            <w:r w:rsidDel="00000000" w:rsidR="00000000" w:rsidRPr="00000000">
              <w:rPr>
                <w:rtl w:val="0"/>
              </w:rPr>
            </w:r>
          </w:p>
        </w:tc>
      </w:tr>
    </w:tbl>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a. Se considerará exclusivamente el equipo necesario para que el oferente cumpla con las condiciones establecidas en la adquisición o preste el servicio, y en consecuencia, si fuere del caso, se deberá fundamentar debidamente la necesidad de contar con equipamientos especiales.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b. En todos los casos, se evaluará la disponibilidad del equipo mínimo solicitado, y no su propiedad.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c. En esta lógica, bajo ningún concepto se considerará como criterio de admisibilidad de las ofertas o como parámetro de calificación, el establecimiento de porcentaje alguno de equipo mínimo de propiedad del oferente.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d. La propiedad del equipo no será condición a calificar ni tampoco se construirán parámetros en función de esa condición.</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acreditar la disponibilidad de los bienes y equipos, el oferente deberá presentar: </w:t>
      </w:r>
    </w:p>
    <w:p w:rsidR="00000000" w:rsidDel="00000000" w:rsidP="00000000" w:rsidRDefault="00000000" w:rsidRPr="00000000" w14:paraId="000001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Factura de compra o declaración juramentada a nombre del oferente, si el equipo mínimo es propio</w:t>
      </w:r>
    </w:p>
    <w:p w:rsidR="00000000" w:rsidDel="00000000" w:rsidP="00000000" w:rsidRDefault="00000000" w:rsidRPr="00000000" w14:paraId="000001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Contrato de arrendamiento si el equipo mínimo no es propio</w:t>
      </w:r>
    </w:p>
    <w:p w:rsidR="00000000" w:rsidDel="00000000" w:rsidP="00000000" w:rsidRDefault="00000000" w:rsidRPr="00000000" w14:paraId="000001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Carta de compromiso de compra/venta o alquiler de que un tercero se compromete a alquilarle o venderle el equipo mínimo</w:t>
      </w:r>
    </w:p>
    <w:p w:rsidR="00000000" w:rsidDel="00000000" w:rsidP="00000000" w:rsidRDefault="00000000" w:rsidRPr="00000000" w14:paraId="000001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el caso de vehículos, deberá presentar la matrícula vigente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equipos a utilizar durante la ejecución del contrato serán aprobados por el administrador del contrato al inicio del mismo y cuando sea necesario realizarlo durante su ejecución.</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Personal Técnico mínimo:</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7048.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241"/>
        <w:gridCol w:w="1314"/>
        <w:gridCol w:w="1673"/>
        <w:gridCol w:w="1977"/>
        <w:tblGridChange w:id="0">
          <w:tblGrid>
            <w:gridCol w:w="843"/>
            <w:gridCol w:w="1241"/>
            <w:gridCol w:w="1314"/>
            <w:gridCol w:w="1673"/>
            <w:gridCol w:w="1977"/>
          </w:tblGrid>
        </w:tblGridChange>
      </w:tblGrid>
      <w:tr>
        <w:trPr>
          <w:cantSplit w:val="0"/>
          <w:trHeight w:val="481" w:hRule="atLeast"/>
          <w:tblHeader w:val="0"/>
        </w:trPr>
        <w:tc>
          <w:tcPr>
            <w:shd w:fill="dae9f7" w:val="clear"/>
          </w:tcPr>
          <w:p w:rsidR="00000000" w:rsidDel="00000000" w:rsidP="00000000" w:rsidRDefault="00000000" w:rsidRPr="00000000" w14:paraId="0000014C">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Ítem</w:t>
            </w:r>
          </w:p>
        </w:tc>
        <w:tc>
          <w:tcPr>
            <w:shd w:fill="dae9f7" w:val="clear"/>
          </w:tcPr>
          <w:p w:rsidR="00000000" w:rsidDel="00000000" w:rsidP="00000000" w:rsidRDefault="00000000" w:rsidRPr="00000000" w14:paraId="0000014D">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Cantidad</w:t>
            </w:r>
          </w:p>
        </w:tc>
        <w:tc>
          <w:tcPr>
            <w:shd w:fill="dae9f7" w:val="clear"/>
          </w:tcPr>
          <w:p w:rsidR="00000000" w:rsidDel="00000000" w:rsidP="00000000" w:rsidRDefault="00000000" w:rsidRPr="00000000" w14:paraId="0000014E">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Función</w:t>
            </w:r>
          </w:p>
          <w:p w:rsidR="00000000" w:rsidDel="00000000" w:rsidP="00000000" w:rsidRDefault="00000000" w:rsidRPr="00000000" w14:paraId="0000014F">
            <w:pPr>
              <w:tabs>
                <w:tab w:val="left" w:leader="none" w:pos="142"/>
              </w:tabs>
              <w:jc w:val="center"/>
              <w:rPr>
                <w:rFonts w:ascii="Calibri" w:cs="Calibri" w:eastAsia="Calibri" w:hAnsi="Calibri"/>
                <w:b w:val="1"/>
                <w:bCs w:val="1"/>
                <w:sz w:val="22"/>
                <w:szCs w:val="22"/>
              </w:rPr>
            </w:pPr>
            <w:r w:rsidDel="00000000" w:rsidR="00000000" w:rsidRPr="00000000">
              <w:rPr>
                <w:rtl w:val="0"/>
              </w:rPr>
            </w:r>
          </w:p>
        </w:tc>
        <w:tc>
          <w:tcPr>
            <w:shd w:fill="dae9f7" w:val="clear"/>
          </w:tcPr>
          <w:p w:rsidR="00000000" w:rsidDel="00000000" w:rsidP="00000000" w:rsidRDefault="00000000" w:rsidRPr="00000000" w14:paraId="00000150">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Nivel de estudio</w:t>
            </w:r>
          </w:p>
          <w:p w:rsidR="00000000" w:rsidDel="00000000" w:rsidP="00000000" w:rsidRDefault="00000000" w:rsidRPr="00000000" w14:paraId="00000151">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(escoger entre:)</w:t>
            </w:r>
          </w:p>
        </w:tc>
        <w:tc>
          <w:tcPr>
            <w:shd w:fill="dae9f7" w:val="clear"/>
          </w:tcPr>
          <w:p w:rsidR="00000000" w:rsidDel="00000000" w:rsidP="00000000" w:rsidRDefault="00000000" w:rsidRPr="00000000" w14:paraId="00000152">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Titulación Académica</w:t>
            </w:r>
          </w:p>
        </w:tc>
      </w:tr>
      <w:tr>
        <w:trPr>
          <w:cantSplit w:val="0"/>
          <w:trHeight w:val="264" w:hRule="atLeast"/>
          <w:tblHeader w:val="0"/>
        </w:trPr>
        <w:tc>
          <w:tcPr/>
          <w:p w:rsidR="00000000" w:rsidDel="00000000" w:rsidP="00000000" w:rsidRDefault="00000000" w:rsidRPr="00000000" w14:paraId="00000153">
            <w:pPr>
              <w:tabs>
                <w:tab w:val="left" w:leader="none" w:pos="142"/>
              </w:tabs>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1</w:t>
            </w:r>
          </w:p>
        </w:tc>
        <w:tc>
          <w:tcPr/>
          <w:p w:rsidR="00000000" w:rsidDel="00000000" w:rsidP="00000000" w:rsidRDefault="00000000" w:rsidRPr="00000000" w14:paraId="00000154">
            <w:pPr>
              <w:tabs>
                <w:tab w:val="left" w:leader="none" w:pos="142"/>
              </w:tabs>
              <w:jc w:val="both"/>
              <w:rPr>
                <w:rFonts w:ascii="Calibri" w:cs="Calibri" w:eastAsia="Calibri" w:hAnsi="Calibri"/>
                <w:sz w:val="22"/>
                <w:szCs w:val="22"/>
                <w:highlight w:val="green"/>
              </w:rPr>
            </w:pPr>
            <w:r w:rsidDel="00000000" w:rsidR="00000000" w:rsidRPr="00000000">
              <w:rPr>
                <w:rtl w:val="0"/>
              </w:rPr>
            </w:r>
          </w:p>
        </w:tc>
        <w:tc>
          <w:tcPr>
            <w:shd w:fill="auto" w:val="clear"/>
          </w:tcPr>
          <w:p w:rsidR="00000000" w:rsidDel="00000000" w:rsidP="00000000" w:rsidRDefault="00000000" w:rsidRPr="00000000" w14:paraId="00000155">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la función que cumplirá o la posición que ocupará</w:t>
            </w:r>
          </w:p>
        </w:tc>
        <w:tc>
          <w:tcPr>
            <w:shd w:fill="auto" w:val="clear"/>
          </w:tcPr>
          <w:p w:rsidR="00000000" w:rsidDel="00000000" w:rsidP="00000000" w:rsidRDefault="00000000" w:rsidRPr="00000000" w14:paraId="00000156">
            <w:pPr>
              <w:tabs>
                <w:tab w:val="left" w:leader="none" w:pos="142"/>
              </w:tabs>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Educación básica</w:t>
            </w:r>
          </w:p>
          <w:p w:rsidR="00000000" w:rsidDel="00000000" w:rsidP="00000000" w:rsidRDefault="00000000" w:rsidRPr="00000000" w14:paraId="00000157">
            <w:pPr>
              <w:tabs>
                <w:tab w:val="left" w:leader="none" w:pos="142"/>
              </w:tabs>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Bachiller</w:t>
            </w:r>
          </w:p>
          <w:p w:rsidR="00000000" w:rsidDel="00000000" w:rsidP="00000000" w:rsidRDefault="00000000" w:rsidRPr="00000000" w14:paraId="00000158">
            <w:pPr>
              <w:tabs>
                <w:tab w:val="left" w:leader="none" w:pos="142"/>
              </w:tabs>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Tecnólogo</w:t>
            </w:r>
          </w:p>
          <w:p w:rsidR="00000000" w:rsidDel="00000000" w:rsidP="00000000" w:rsidRDefault="00000000" w:rsidRPr="00000000" w14:paraId="00000159">
            <w:pPr>
              <w:tabs>
                <w:tab w:val="left" w:leader="none" w:pos="142"/>
              </w:tabs>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Tercer nivel terminado</w:t>
            </w:r>
          </w:p>
          <w:p w:rsidR="00000000" w:rsidDel="00000000" w:rsidP="00000000" w:rsidRDefault="00000000" w:rsidRPr="00000000" w14:paraId="0000015A">
            <w:pPr>
              <w:tabs>
                <w:tab w:val="left" w:leader="none" w:pos="142"/>
              </w:tabs>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Tercer nivel con título</w:t>
            </w:r>
          </w:p>
          <w:p w:rsidR="00000000" w:rsidDel="00000000" w:rsidP="00000000" w:rsidRDefault="00000000" w:rsidRPr="00000000" w14:paraId="0000015B">
            <w:pPr>
              <w:tabs>
                <w:tab w:val="left" w:leader="none" w:pos="142"/>
              </w:tabs>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Cuarto nivel</w:t>
            </w:r>
          </w:p>
        </w:tc>
        <w:tc>
          <w:tcPr>
            <w:shd w:fill="auto" w:val="clear"/>
          </w:tcPr>
          <w:p w:rsidR="00000000" w:rsidDel="00000000" w:rsidP="00000000" w:rsidRDefault="00000000" w:rsidRPr="00000000" w14:paraId="0000015C">
            <w:pPr>
              <w:tabs>
                <w:tab w:val="left" w:leader="none" w:pos="142"/>
              </w:tabs>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el título específico </w:t>
            </w:r>
          </w:p>
          <w:p w:rsidR="00000000" w:rsidDel="00000000" w:rsidP="00000000" w:rsidRDefault="00000000" w:rsidRPr="00000000" w14:paraId="0000015D">
            <w:pPr>
              <w:tabs>
                <w:tab w:val="left" w:leader="none" w:pos="142"/>
              </w:tabs>
              <w:jc w:val="center"/>
              <w:rPr>
                <w:rFonts w:ascii="Calibri" w:cs="Calibri" w:eastAsia="Calibri" w:hAnsi="Calibri"/>
                <w:sz w:val="22"/>
                <w:szCs w:val="22"/>
                <w:highlight w:val="green"/>
              </w:rPr>
            </w:pPr>
            <w:r w:rsidDel="00000000" w:rsidR="00000000" w:rsidRPr="00000000">
              <w:rPr>
                <w:rFonts w:ascii="Calibri" w:cs="Calibri" w:eastAsia="Calibri" w:hAnsi="Calibri"/>
                <w:b w:val="1"/>
                <w:bCs w:val="1"/>
                <w:sz w:val="22"/>
                <w:szCs w:val="22"/>
                <w:highlight w:val="green"/>
                <w:rtl w:val="0"/>
              </w:rPr>
              <w:t xml:space="preserve">No</w:t>
            </w:r>
            <w:r w:rsidDel="00000000" w:rsidR="00000000" w:rsidRPr="00000000">
              <w:rPr>
                <w:rFonts w:ascii="Calibri" w:cs="Calibri" w:eastAsia="Calibri" w:hAnsi="Calibri"/>
                <w:sz w:val="22"/>
                <w:szCs w:val="22"/>
                <w:highlight w:val="green"/>
                <w:rtl w:val="0"/>
              </w:rPr>
              <w:t xml:space="preserve"> indicar afín o similar</w:t>
            </w:r>
          </w:p>
        </w:tc>
      </w:tr>
    </w:tbl>
    <w:p w:rsidR="00000000" w:rsidDel="00000000" w:rsidP="00000000" w:rsidRDefault="00000000" w:rsidRPr="00000000" w14:paraId="0000015E">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F">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oferente deberá adjuntar en su oferta lo siguiente:</w:t>
      </w:r>
    </w:p>
    <w:p w:rsidR="00000000" w:rsidDel="00000000" w:rsidP="00000000" w:rsidRDefault="00000000" w:rsidRPr="00000000" w14:paraId="0000016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hoja de vida del personal técnico ofertado</w:t>
      </w:r>
    </w:p>
    <w:p w:rsidR="00000000" w:rsidDel="00000000" w:rsidP="00000000" w:rsidRDefault="00000000" w:rsidRPr="00000000" w14:paraId="000001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de títulos académicos del personal técnico y certificado de registro del título en la página del SENESCYT o MINEDUC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ESPOL se reserva el derecho de verificar los títulos en la página del SENESCYT o en el Ministerio de Educación</w:t>
      </w:r>
    </w:p>
    <w:p w:rsidR="00000000" w:rsidDel="00000000" w:rsidP="00000000" w:rsidRDefault="00000000" w:rsidRPr="00000000" w14:paraId="00000164">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Experiencia mínima del personal técnico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6">
      <w:pPr>
        <w:tabs>
          <w:tab w:val="left" w:leader="none" w:pos="142"/>
        </w:tabs>
        <w:jc w:val="both"/>
        <w:rPr>
          <w:rFonts w:ascii="Calibri" w:cs="Calibri" w:eastAsia="Calibri" w:hAnsi="Calibri"/>
          <w:sz w:val="22"/>
          <w:szCs w:val="22"/>
        </w:rPr>
      </w:pPr>
      <w:r w:rsidDel="00000000" w:rsidR="00000000" w:rsidRPr="00000000">
        <w:rPr>
          <w:rtl w:val="0"/>
        </w:rPr>
      </w:r>
    </w:p>
    <w:tbl>
      <w:tblPr>
        <w:tblStyle w:val="Table5"/>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3690"/>
        <w:gridCol w:w="1231"/>
        <w:gridCol w:w="1084"/>
        <w:gridCol w:w="1230"/>
        <w:gridCol w:w="1414"/>
        <w:tblGridChange w:id="0">
          <w:tblGrid>
            <w:gridCol w:w="985"/>
            <w:gridCol w:w="3690"/>
            <w:gridCol w:w="1231"/>
            <w:gridCol w:w="1084"/>
            <w:gridCol w:w="1230"/>
            <w:gridCol w:w="1414"/>
          </w:tblGrid>
        </w:tblGridChange>
      </w:tblGrid>
      <w:tr>
        <w:trPr>
          <w:cantSplit w:val="0"/>
          <w:tblHeader w:val="0"/>
        </w:trPr>
        <w:tc>
          <w:tcPr>
            <w:shd w:fill="dae9f7" w:val="clear"/>
          </w:tcPr>
          <w:p w:rsidR="00000000" w:rsidDel="00000000" w:rsidP="00000000" w:rsidRDefault="00000000" w:rsidRPr="00000000" w14:paraId="00000167">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Función</w:t>
            </w:r>
          </w:p>
        </w:tc>
        <w:tc>
          <w:tcPr>
            <w:shd w:fill="dae9f7" w:val="clear"/>
          </w:tcPr>
          <w:p w:rsidR="00000000" w:rsidDel="00000000" w:rsidP="00000000" w:rsidRDefault="00000000" w:rsidRPr="00000000" w14:paraId="00000168">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Descripción de la experiencia requerida</w:t>
            </w:r>
          </w:p>
        </w:tc>
        <w:tc>
          <w:tcPr>
            <w:shd w:fill="dae9f7" w:val="clear"/>
          </w:tcPr>
          <w:p w:rsidR="00000000" w:rsidDel="00000000" w:rsidP="00000000" w:rsidRDefault="00000000" w:rsidRPr="00000000" w14:paraId="00000169">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Tiempo de experiencia</w:t>
            </w:r>
          </w:p>
        </w:tc>
        <w:tc>
          <w:tcPr>
            <w:shd w:fill="dae9f7" w:val="clear"/>
          </w:tcPr>
          <w:p w:rsidR="00000000" w:rsidDel="00000000" w:rsidP="00000000" w:rsidRDefault="00000000" w:rsidRPr="00000000" w14:paraId="0000016A">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Número de proyectos </w:t>
            </w:r>
          </w:p>
        </w:tc>
        <w:tc>
          <w:tcPr>
            <w:shd w:fill="dae9f7" w:val="clear"/>
          </w:tcPr>
          <w:p w:rsidR="00000000" w:rsidDel="00000000" w:rsidP="00000000" w:rsidRDefault="00000000" w:rsidRPr="00000000" w14:paraId="0000016B">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Montos de proyectos</w:t>
            </w:r>
          </w:p>
        </w:tc>
        <w:tc>
          <w:tcPr>
            <w:shd w:fill="dae9f7" w:val="clear"/>
          </w:tcPr>
          <w:p w:rsidR="00000000" w:rsidDel="00000000" w:rsidP="00000000" w:rsidRDefault="00000000" w:rsidRPr="00000000" w14:paraId="0000016C">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Porcentaje de Participación</w:t>
            </w:r>
          </w:p>
        </w:tc>
      </w:tr>
      <w:tr>
        <w:trPr>
          <w:cantSplit w:val="0"/>
          <w:trHeight w:val="1175" w:hRule="atLeast"/>
          <w:tblHeader w:val="0"/>
        </w:trPr>
        <w:tc>
          <w:tcPr>
            <w:shd w:fill="auto" w:val="clear"/>
          </w:tcPr>
          <w:p w:rsidR="00000000" w:rsidDel="00000000" w:rsidP="00000000" w:rsidRDefault="00000000" w:rsidRPr="00000000" w14:paraId="0000016D">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la función que cumplirá o la posición que ocupará</w:t>
            </w:r>
          </w:p>
        </w:tc>
        <w:tc>
          <w:tcPr>
            <w:shd w:fill="auto" w:val="clear"/>
          </w:tcPr>
          <w:p w:rsidR="00000000" w:rsidDel="00000000" w:rsidP="00000000" w:rsidRDefault="00000000" w:rsidRPr="00000000" w14:paraId="0000016E">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Experiencia mínima de XX años en: XXXXXXXXXXXXXXXXXXXXXXXXXXXXXXX, en los últimos XX años. (debe ser entre 5 y 15 años)</w:t>
            </w:r>
          </w:p>
          <w:p w:rsidR="00000000" w:rsidDel="00000000" w:rsidP="00000000" w:rsidRDefault="00000000" w:rsidRPr="00000000" w14:paraId="0000016F">
            <w:pPr>
              <w:tabs>
                <w:tab w:val="left" w:leader="none" w:pos="142"/>
              </w:tabs>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170">
            <w:pPr>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Deberá presentar consultorías cuya sumatoria mínima de estos sea: USD $ xxxxxxx </w:t>
            </w:r>
          </w:p>
          <w:p w:rsidR="00000000" w:rsidDel="00000000" w:rsidP="00000000" w:rsidRDefault="00000000" w:rsidRPr="00000000" w14:paraId="00000171">
            <w:pPr>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172">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Cada contrato presentado deberá como mínimo ser de USD xxxxxx</w:t>
            </w:r>
          </w:p>
        </w:tc>
        <w:tc>
          <w:tcPr>
            <w:shd w:fill="auto" w:val="clear"/>
          </w:tcPr>
          <w:p w:rsidR="00000000" w:rsidDel="00000000" w:rsidP="00000000" w:rsidRDefault="00000000" w:rsidRPr="00000000" w14:paraId="00000173">
            <w:pPr>
              <w:tabs>
                <w:tab w:val="left" w:leader="none" w:pos="142"/>
              </w:tabs>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X años</w:t>
            </w:r>
          </w:p>
        </w:tc>
        <w:tc>
          <w:tcPr/>
          <w:p w:rsidR="00000000" w:rsidDel="00000000" w:rsidP="00000000" w:rsidRDefault="00000000" w:rsidRPr="00000000" w14:paraId="00000174">
            <w:pPr>
              <w:tabs>
                <w:tab w:val="left" w:leader="none" w:pos="142"/>
              </w:tabs>
              <w:jc w:val="center"/>
              <w:rPr>
                <w:rFonts w:ascii="Calibri" w:cs="Calibri" w:eastAsia="Calibri" w:hAnsi="Calibri"/>
                <w:sz w:val="22"/>
                <w:szCs w:val="22"/>
                <w:highlight w:val="green"/>
              </w:rPr>
            </w:pPr>
            <w:r w:rsidDel="00000000" w:rsidR="00000000" w:rsidRPr="00000000">
              <w:rPr>
                <w:rtl w:val="0"/>
              </w:rPr>
            </w:r>
          </w:p>
        </w:tc>
        <w:tc>
          <w:tcPr/>
          <w:p w:rsidR="00000000" w:rsidDel="00000000" w:rsidP="00000000" w:rsidRDefault="00000000" w:rsidRPr="00000000" w14:paraId="00000175">
            <w:pPr>
              <w:tabs>
                <w:tab w:val="left" w:leader="none" w:pos="142"/>
              </w:tabs>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el monto en caso que solicite experiencia por número de proyectos</w:t>
            </w:r>
          </w:p>
        </w:tc>
        <w:tc>
          <w:tcPr/>
          <w:p w:rsidR="00000000" w:rsidDel="00000000" w:rsidP="00000000" w:rsidRDefault="00000000" w:rsidRPr="00000000" w14:paraId="00000176">
            <w:pPr>
              <w:tabs>
                <w:tab w:val="left" w:leader="none" w:pos="142"/>
              </w:tabs>
              <w:jc w:val="center"/>
              <w:rPr>
                <w:rFonts w:ascii="Calibri" w:cs="Calibri" w:eastAsia="Calibri" w:hAnsi="Calibri"/>
                <w:sz w:val="22"/>
                <w:szCs w:val="22"/>
                <w:highlight w:val="green"/>
              </w:rPr>
            </w:pPr>
            <w:r w:rsidDel="00000000" w:rsidR="00000000" w:rsidRPr="00000000">
              <w:rPr>
                <w:rtl w:val="0"/>
              </w:rPr>
            </w:r>
          </w:p>
        </w:tc>
      </w:tr>
    </w:tbl>
    <w:p w:rsidR="00000000" w:rsidDel="00000000" w:rsidP="00000000" w:rsidRDefault="00000000" w:rsidRPr="00000000" w14:paraId="00000177">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78">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Nota: podrá solicitar experiencia en tiempo, monto, en número de proyecto o ambos</w:t>
      </w:r>
      <w:r w:rsidDel="00000000" w:rsidR="00000000" w:rsidRPr="00000000">
        <w:rPr>
          <w:rtl w:val="0"/>
        </w:rPr>
      </w:r>
    </w:p>
    <w:p w:rsidR="00000000" w:rsidDel="00000000" w:rsidP="00000000" w:rsidRDefault="00000000" w:rsidRPr="00000000" w14:paraId="00000179">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A">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personal técnico podrá acreditar experiencia adquirida en calidad de consultor, siempre y cuando tenga directa relación a la experiencia solicitada. </w:t>
      </w:r>
    </w:p>
    <w:p w:rsidR="00000000" w:rsidDel="00000000" w:rsidP="00000000" w:rsidRDefault="00000000" w:rsidRPr="00000000" w14:paraId="0000017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esta experiencia es adquirida en el </w:t>
      </w:r>
      <w:r w:rsidDel="00000000" w:rsidR="00000000" w:rsidRPr="00000000">
        <w:rPr>
          <w:rFonts w:ascii="Calibri" w:cs="Calibri" w:eastAsia="Calibri" w:hAnsi="Calibri"/>
          <w:sz w:val="22"/>
          <w:szCs w:val="22"/>
          <w:u w:val="single"/>
          <w:rtl w:val="0"/>
        </w:rPr>
        <w:t xml:space="preserve">Sector público</w:t>
      </w:r>
      <w:r w:rsidDel="00000000" w:rsidR="00000000" w:rsidRPr="00000000">
        <w:rPr>
          <w:rFonts w:ascii="Calibri" w:cs="Calibri" w:eastAsia="Calibri" w:hAnsi="Calibri"/>
          <w:sz w:val="22"/>
          <w:szCs w:val="22"/>
          <w:rtl w:val="0"/>
        </w:rPr>
        <w:t xml:space="preserve">: Contrato y Acta de entrega recepción definitiva/única; si la experiencia es adquirida en el </w:t>
      </w:r>
      <w:r w:rsidDel="00000000" w:rsidR="00000000" w:rsidRPr="00000000">
        <w:rPr>
          <w:rFonts w:ascii="Calibri" w:cs="Calibri" w:eastAsia="Calibri" w:hAnsi="Calibri"/>
          <w:sz w:val="22"/>
          <w:szCs w:val="22"/>
          <w:u w:val="single"/>
          <w:rtl w:val="0"/>
        </w:rPr>
        <w:t xml:space="preserve">Sector privado</w:t>
      </w:r>
      <w:r w:rsidDel="00000000" w:rsidR="00000000" w:rsidRPr="00000000">
        <w:rPr>
          <w:rFonts w:ascii="Calibri" w:cs="Calibri" w:eastAsia="Calibri" w:hAnsi="Calibri"/>
          <w:sz w:val="22"/>
          <w:szCs w:val="22"/>
          <w:rtl w:val="0"/>
        </w:rPr>
        <w:t xml:space="preserve">: Certificado o Contrato, facturas y comprobantes de retención, siempre que en el momento de la prestación del servicio el contratante haya sido agente de retención.</w:t>
      </w:r>
    </w:p>
    <w:p w:rsidR="00000000" w:rsidDel="00000000" w:rsidP="00000000" w:rsidRDefault="00000000" w:rsidRPr="00000000" w14:paraId="0000017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acreditar la experiencia, sea pública o privada, el oferente deberá presentar: </w:t>
      </w:r>
    </w:p>
    <w:p w:rsidR="00000000" w:rsidDel="00000000" w:rsidP="00000000" w:rsidRDefault="00000000" w:rsidRPr="00000000" w14:paraId="0000018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relación de dependencia:</w:t>
      </w:r>
    </w:p>
    <w:p w:rsidR="00000000" w:rsidDel="00000000" w:rsidP="00000000" w:rsidRDefault="00000000" w:rsidRPr="00000000" w14:paraId="0000018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laboral, incluido el historial de aportaciones del IESS.</w:t>
      </w:r>
    </w:p>
    <w:p w:rsidR="00000000" w:rsidDel="00000000" w:rsidP="00000000" w:rsidRDefault="00000000" w:rsidRPr="00000000" w14:paraId="000001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Sin relación de dependencia:</w:t>
      </w:r>
    </w:p>
    <w:p w:rsidR="00000000" w:rsidDel="00000000" w:rsidP="00000000" w:rsidRDefault="00000000" w:rsidRPr="00000000" w14:paraId="0000018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laboral, facturas y comprobantes de retención, siempre que en el momento de la prestación del servicio el contratante haya sido agente de retención. </w:t>
      </w:r>
    </w:p>
    <w:p w:rsidR="00000000" w:rsidDel="00000000" w:rsidP="00000000" w:rsidRDefault="00000000" w:rsidRPr="00000000" w14:paraId="0000018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reconocerá la experiencia adquirida en relación de dependencia, si el certificado emitido por el empleador demuestra su participación efectiva, en la ejecución de la o las consultorías.</w:t>
      </w:r>
    </w:p>
    <w:p w:rsidR="00000000" w:rsidDel="00000000" w:rsidP="00000000" w:rsidRDefault="00000000" w:rsidRPr="00000000" w14:paraId="0000018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aceptarán como válidos los certificados de experiencia que detallen la siguiente información:</w:t>
      </w:r>
    </w:p>
    <w:p w:rsidR="00000000" w:rsidDel="00000000" w:rsidP="00000000" w:rsidRDefault="00000000" w:rsidRPr="00000000" w14:paraId="0000018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experiencia acreditada por el oferente guarde relación con la experiencia solicitada. </w:t>
      </w:r>
    </w:p>
    <w:p w:rsidR="00000000" w:rsidDel="00000000" w:rsidP="00000000" w:rsidRDefault="00000000" w:rsidRPr="00000000" w14:paraId="000001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Fecha de emisión del certificado. </w:t>
      </w:r>
    </w:p>
    <w:p w:rsidR="00000000" w:rsidDel="00000000" w:rsidP="00000000" w:rsidRDefault="00000000" w:rsidRPr="00000000" w14:paraId="0000018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 la entidad contratante. </w:t>
      </w:r>
    </w:p>
    <w:p w:rsidR="00000000" w:rsidDel="00000000" w:rsidP="00000000" w:rsidRDefault="00000000" w:rsidRPr="00000000" w14:paraId="0000018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Datos del empleador (razón social, RUC, dirección, teléfono, correo electrónico). </w:t>
      </w:r>
    </w:p>
    <w:p w:rsidR="00000000" w:rsidDel="00000000" w:rsidP="00000000" w:rsidRDefault="00000000" w:rsidRPr="00000000" w14:paraId="000001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Cargo o función de experiencia que ocupa el personal técnico. </w:t>
      </w:r>
    </w:p>
    <w:p w:rsidR="00000000" w:rsidDel="00000000" w:rsidP="00000000" w:rsidRDefault="00000000" w:rsidRPr="00000000" w14:paraId="0000019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Fecha de recepción de la contratación. </w:t>
      </w:r>
    </w:p>
    <w:p w:rsidR="00000000" w:rsidDel="00000000" w:rsidP="00000000" w:rsidRDefault="00000000" w:rsidRPr="00000000" w14:paraId="000001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Monto de la consultoría. </w:t>
      </w:r>
    </w:p>
    <w:p w:rsidR="00000000" w:rsidDel="00000000" w:rsidP="00000000" w:rsidRDefault="00000000" w:rsidRPr="00000000" w14:paraId="000001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Periodo de participación.</w:t>
      </w:r>
    </w:p>
    <w:p w:rsidR="00000000" w:rsidDel="00000000" w:rsidP="00000000" w:rsidRDefault="00000000" w:rsidRPr="00000000" w14:paraId="000001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w:t>
      </w:r>
      <w:r w:rsidDel="00000000" w:rsidR="00000000" w:rsidRPr="00000000">
        <w:rPr>
          <w:rFonts w:ascii="Calibri" w:cs="Calibri" w:eastAsia="Calibri" w:hAnsi="Calibri"/>
          <w:sz w:val="22"/>
          <w:szCs w:val="22"/>
          <w:rtl w:val="0"/>
        </w:rPr>
        <w:t xml:space="preserve">do por la autoridad competente.</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Notas: </w:t>
      </w:r>
    </w:p>
    <w:p w:rsidR="00000000" w:rsidDel="00000000" w:rsidP="00000000" w:rsidRDefault="00000000" w:rsidRPr="00000000" w14:paraId="0000019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comprobantes de retención serán exigidos al personal técnico que hayan tenido contrato con personas naturales, jurídicas o sociedades según información proporcionada por el Servicio de Rentas Internas.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Experiencia general del oferente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rPr/>
      </w:pPr>
      <w:r w:rsidDel="00000000" w:rsidR="00000000" w:rsidRPr="00000000">
        <w:rPr>
          <w:rFonts w:ascii="Calibri" w:cs="Calibri" w:eastAsia="Calibri" w:hAnsi="Calibri"/>
          <w:sz w:val="22"/>
          <w:szCs w:val="22"/>
          <w:highlight w:val="yellow"/>
          <w:rtl w:val="0"/>
        </w:rPr>
        <w:t xml:space="preserve">Enlace para el cálculo de los montos de la experiencia:</w:t>
      </w:r>
      <w:r w:rsidDel="00000000" w:rsidR="00000000" w:rsidRPr="00000000">
        <w:rPr>
          <w:rFonts w:ascii="Calibri" w:cs="Calibri" w:eastAsia="Calibri" w:hAnsi="Calibri"/>
          <w:b w:val="1"/>
          <w:bCs w:val="1"/>
          <w:sz w:val="22"/>
          <w:szCs w:val="22"/>
          <w:highlight w:val="yellow"/>
          <w:rtl w:val="0"/>
        </w:rPr>
        <w:t xml:space="preserve"> </w:t>
      </w:r>
      <w:hyperlink r:id="rId8">
        <w:r w:rsidDel="00000000" w:rsidR="00000000" w:rsidRPr="00000000">
          <w:rPr>
            <w:color w:val="0563c1"/>
            <w:highlight w:val="yellow"/>
            <w:u w:val="single"/>
            <w:rtl w:val="0"/>
          </w:rPr>
          <w:t xml:space="preserve">https://adquisiciones.espol.edu.ec/wr-resource/ent1dsc/1/Calculadora-Exp_GyE.xlsm</w:t>
        </w:r>
      </w:hyperlink>
      <w:r w:rsidDel="00000000" w:rsidR="00000000" w:rsidRPr="00000000">
        <w:rPr>
          <w:rtl w:val="0"/>
        </w:rPr>
        <w:t xml:space="preserve"> </w:t>
      </w:r>
    </w:p>
    <w:p w:rsidR="00000000" w:rsidDel="00000000" w:rsidP="00000000" w:rsidRDefault="00000000" w:rsidRPr="00000000" w14:paraId="0000019C">
      <w:pPr>
        <w:jc w:val="both"/>
        <w:rPr>
          <w:rFonts w:ascii="Calibri" w:cs="Calibri" w:eastAsia="Calibri" w:hAnsi="Calibri"/>
          <w:b w:val="1"/>
          <w:bCs w:val="1"/>
          <w:sz w:val="22"/>
          <w:szCs w:val="22"/>
        </w:rPr>
      </w:pPr>
      <w:r w:rsidDel="00000000" w:rsidR="00000000" w:rsidRPr="00000000">
        <w:rPr>
          <w:rtl w:val="0"/>
        </w:rPr>
      </w:r>
    </w:p>
    <w:tbl>
      <w:tblPr>
        <w:tblStyle w:val="Table6"/>
        <w:tblW w:w="93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1559"/>
        <w:gridCol w:w="1560"/>
        <w:gridCol w:w="1549"/>
        <w:tblGridChange w:id="0">
          <w:tblGrid>
            <w:gridCol w:w="4673"/>
            <w:gridCol w:w="1559"/>
            <w:gridCol w:w="1560"/>
            <w:gridCol w:w="1549"/>
          </w:tblGrid>
        </w:tblGridChange>
      </w:tblGrid>
      <w:tr>
        <w:trPr>
          <w:cantSplit w:val="0"/>
          <w:trHeight w:val="628" w:hRule="atLeast"/>
          <w:tblHeader w:val="0"/>
        </w:trPr>
        <w:tc>
          <w:tcPr>
            <w:shd w:fill="auto" w:val="clear"/>
            <w:vAlign w:val="center"/>
          </w:tcPr>
          <w:p w:rsidR="00000000" w:rsidDel="00000000" w:rsidP="00000000" w:rsidRDefault="00000000" w:rsidRPr="00000000" w14:paraId="0000019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Descripción</w:t>
            </w:r>
          </w:p>
        </w:tc>
        <w:tc>
          <w:tcPr>
            <w:shd w:fill="auto" w:val="clear"/>
            <w:vAlign w:val="center"/>
          </w:tcPr>
          <w:p w:rsidR="00000000" w:rsidDel="00000000" w:rsidP="00000000" w:rsidRDefault="00000000" w:rsidRPr="00000000" w14:paraId="0000019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Temporalidad</w:t>
            </w:r>
          </w:p>
        </w:tc>
        <w:tc>
          <w:tcPr>
            <w:shd w:fill="auto" w:val="clear"/>
            <w:vAlign w:val="center"/>
          </w:tcPr>
          <w:p w:rsidR="00000000" w:rsidDel="00000000" w:rsidP="00000000" w:rsidRDefault="00000000" w:rsidRPr="00000000" w14:paraId="0000019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Monto Mínimo de Experiencia</w:t>
            </w:r>
          </w:p>
        </w:tc>
        <w:tc>
          <w:tcPr>
            <w:shd w:fill="auto" w:val="clear"/>
            <w:vAlign w:val="center"/>
          </w:tcPr>
          <w:p w:rsidR="00000000" w:rsidDel="00000000" w:rsidP="00000000" w:rsidRDefault="00000000" w:rsidRPr="00000000" w14:paraId="000001A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Monto mínimo por contrato</w:t>
            </w:r>
          </w:p>
        </w:tc>
      </w:tr>
      <w:tr>
        <w:trPr>
          <w:cantSplit w:val="0"/>
          <w:trHeight w:val="264" w:hRule="atLeast"/>
          <w:tblHeader w:val="0"/>
        </w:trPr>
        <w:tc>
          <w:tcPr>
            <w:shd w:fill="auto" w:val="clear"/>
          </w:tcPr>
          <w:p w:rsidR="00000000" w:rsidDel="00000000" w:rsidP="00000000" w:rsidRDefault="00000000" w:rsidRPr="00000000" w14:paraId="000001A1">
            <w:pPr>
              <w:spacing w:line="256" w:lineRule="auto"/>
              <w:rPr>
                <w:rFonts w:ascii="Calibri" w:cs="Calibri" w:eastAsia="Calibri" w:hAnsi="Calibri"/>
              </w:rPr>
            </w:pPr>
            <w:r w:rsidDel="00000000" w:rsidR="00000000" w:rsidRPr="00000000">
              <w:rPr>
                <w:rFonts w:ascii="Calibri" w:cs="Calibri" w:eastAsia="Calibri" w:hAnsi="Calibri"/>
                <w:rtl w:val="0"/>
              </w:rPr>
              <w:t xml:space="preserve">El oferente deberá acreditar experiencia en </w:t>
            </w:r>
            <w:r w:rsidDel="00000000" w:rsidR="00000000" w:rsidRPr="00000000">
              <w:rPr>
                <w:rFonts w:ascii="Calibri" w:cs="Calibri" w:eastAsia="Calibri" w:hAnsi="Calibri"/>
                <w:highlight w:val="green"/>
                <w:rtl w:val="0"/>
              </w:rPr>
              <w:t xml:space="preserve">xxxxxxx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(La experiencia general será acreditada con contrataciones en el mismo CPC a nivel 4.)</w:t>
            </w:r>
            <w:r w:rsidDel="00000000" w:rsidR="00000000" w:rsidRPr="00000000">
              <w:rPr>
                <w:rFonts w:ascii="Calibri" w:cs="Calibri" w:eastAsia="Calibri" w:hAnsi="Calibri"/>
                <w:rtl w:val="0"/>
              </w:rPr>
              <w:t xml:space="preserve"> de al menos </w:t>
            </w:r>
            <w:r w:rsidDel="00000000" w:rsidR="00000000" w:rsidRPr="00000000">
              <w:rPr>
                <w:rFonts w:ascii="Calibri" w:cs="Calibri" w:eastAsia="Calibri" w:hAnsi="Calibri"/>
                <w:highlight w:val="green"/>
                <w:rtl w:val="0"/>
              </w:rPr>
              <w:t xml:space="preserve">$XXXX</w:t>
            </w:r>
            <w:r w:rsidDel="00000000" w:rsidR="00000000" w:rsidRPr="00000000">
              <w:rPr>
                <w:rFonts w:ascii="Calibri" w:cs="Calibri" w:eastAsia="Calibri" w:hAnsi="Calibri"/>
                <w:rtl w:val="0"/>
              </w:rPr>
              <w:t xml:space="preserve">, cuyo monto mínimo por cada uno sea de al menos </w:t>
            </w:r>
            <w:r w:rsidDel="00000000" w:rsidR="00000000" w:rsidRPr="00000000">
              <w:rPr>
                <w:rFonts w:ascii="Calibri" w:cs="Calibri" w:eastAsia="Calibri" w:hAnsi="Calibri"/>
                <w:highlight w:val="green"/>
                <w:rtl w:val="0"/>
              </w:rPr>
              <w:t xml:space="preserve">$ XXXX.XX</w:t>
            </w:r>
            <w:r w:rsidDel="00000000" w:rsidR="00000000" w:rsidRPr="00000000">
              <w:rPr>
                <w:rFonts w:ascii="Calibri" w:cs="Calibri" w:eastAsia="Calibri" w:hAnsi="Calibri"/>
                <w:rtl w:val="0"/>
              </w:rPr>
              <w:t xml:space="preserve"> </w:t>
            </w:r>
          </w:p>
          <w:p w:rsidR="00000000" w:rsidDel="00000000" w:rsidP="00000000" w:rsidRDefault="00000000" w:rsidRPr="00000000" w14:paraId="000001A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jc w:val="both"/>
              <w:rPr>
                <w:rFonts w:ascii="Calibri" w:cs="Calibri" w:eastAsia="Calibri" w:hAnsi="Calibri"/>
              </w:rPr>
            </w:pPr>
            <w:r w:rsidDel="00000000" w:rsidR="00000000" w:rsidRPr="00000000">
              <w:rPr>
                <w:rFonts w:ascii="Calibri" w:cs="Calibri" w:eastAsia="Calibri" w:hAnsi="Calibri"/>
                <w:rtl w:val="0"/>
              </w:rPr>
              <w:t xml:space="preserve">La experiencia específica deberá ser obtenida en los últimos 20 años previos a la publicación del proceso.</w:t>
            </w:r>
          </w:p>
          <w:p w:rsidR="00000000" w:rsidDel="00000000" w:rsidP="00000000" w:rsidRDefault="00000000" w:rsidRPr="00000000" w14:paraId="000001A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acreditar dicha experiencia el oferente deberá presentar al menos: </w:t>
            </w:r>
          </w:p>
          <w:p w:rsidR="00000000" w:rsidDel="00000000" w:rsidP="00000000" w:rsidRDefault="00000000" w:rsidRPr="00000000" w14:paraId="000001A6">
            <w:pPr>
              <w:ind w:firstLine="2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7">
            <w:pPr>
              <w:ind w:firstLine="22"/>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 Sector Público: </w:t>
            </w:r>
          </w:p>
          <w:p w:rsidR="00000000" w:rsidDel="00000000" w:rsidP="00000000" w:rsidRDefault="00000000" w:rsidRPr="00000000" w14:paraId="000001A8">
            <w:pPr>
              <w:jc w:val="both"/>
              <w:rPr>
                <w:rFonts w:ascii="Calibri" w:cs="Calibri" w:eastAsia="Calibri" w:hAnsi="Calibri"/>
              </w:rPr>
            </w:pPr>
            <w:r w:rsidDel="00000000" w:rsidR="00000000" w:rsidRPr="00000000">
              <w:rPr>
                <w:rFonts w:ascii="Calibri" w:cs="Calibri" w:eastAsia="Calibri" w:hAnsi="Calibri"/>
                <w:rtl w:val="0"/>
              </w:rPr>
              <w:t xml:space="preserve">1.- Contrato debidamente suscrito entre las partes y de ser el caso, contrato complementario. </w:t>
            </w:r>
          </w:p>
          <w:p w:rsidR="00000000" w:rsidDel="00000000" w:rsidP="00000000" w:rsidRDefault="00000000" w:rsidRPr="00000000" w14:paraId="000001A9">
            <w:pPr>
              <w:jc w:val="both"/>
              <w:rPr>
                <w:rFonts w:ascii="Calibri" w:cs="Calibri" w:eastAsia="Calibri" w:hAnsi="Calibri"/>
              </w:rPr>
            </w:pPr>
            <w:r w:rsidDel="00000000" w:rsidR="00000000" w:rsidRPr="00000000">
              <w:rPr>
                <w:rFonts w:ascii="Calibri" w:cs="Calibri" w:eastAsia="Calibri" w:hAnsi="Calibri"/>
                <w:rtl w:val="0"/>
              </w:rPr>
              <w:t xml:space="preserve">2.- Acta de entrega recepción relacionado con el numeral 1. </w:t>
            </w:r>
          </w:p>
          <w:p w:rsidR="00000000" w:rsidDel="00000000" w:rsidP="00000000" w:rsidRDefault="00000000" w:rsidRPr="00000000" w14:paraId="000001AA">
            <w:pPr>
              <w:ind w:firstLine="22"/>
              <w:jc w:val="both"/>
              <w:rPr>
                <w:rFonts w:ascii="Calibri" w:cs="Calibri" w:eastAsia="Calibri" w:hAnsi="Calibri"/>
              </w:rPr>
            </w:pPr>
            <w:r w:rsidDel="00000000" w:rsidR="00000000" w:rsidRPr="00000000">
              <w:rPr>
                <w:rtl w:val="0"/>
              </w:rPr>
            </w:r>
          </w:p>
          <w:p w:rsidR="00000000" w:rsidDel="00000000" w:rsidP="00000000" w:rsidRDefault="00000000" w:rsidRPr="00000000" w14:paraId="000001AB">
            <w:pPr>
              <w:ind w:firstLine="22"/>
              <w:jc w:val="both"/>
              <w:rPr>
                <w:rFonts w:ascii="Calibri" w:cs="Calibri" w:eastAsia="Calibri" w:hAnsi="Calibri"/>
              </w:rPr>
            </w:pPr>
            <w:r w:rsidDel="00000000" w:rsidR="00000000" w:rsidRPr="00000000">
              <w:rPr>
                <w:rFonts w:ascii="Calibri" w:cs="Calibri" w:eastAsia="Calibri" w:hAnsi="Calibri"/>
                <w:rtl w:val="0"/>
              </w:rPr>
              <w:t xml:space="preserve">Nota: Sin perjuicio de lo anterior, el oferente podrá, a su elección, acreditar su experiencia con solo detallar en su oferta el link del Portal de COMPRASPÚBLICAS en donde reposa la documentación o información que acredita su experiencia.</w:t>
            </w:r>
          </w:p>
          <w:p w:rsidR="00000000" w:rsidDel="00000000" w:rsidP="00000000" w:rsidRDefault="00000000" w:rsidRPr="00000000" w14:paraId="000001AC">
            <w:pPr>
              <w:ind w:firstLine="2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D">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 Sector Privado: </w:t>
            </w:r>
          </w:p>
          <w:p w:rsidR="00000000" w:rsidDel="00000000" w:rsidP="00000000" w:rsidRDefault="00000000" w:rsidRPr="00000000" w14:paraId="000001AE">
            <w:pPr>
              <w:jc w:val="both"/>
              <w:rPr>
                <w:rFonts w:ascii="Calibri" w:cs="Calibri" w:eastAsia="Calibri" w:hAnsi="Calibri"/>
              </w:rPr>
            </w:pPr>
            <w:r w:rsidDel="00000000" w:rsidR="00000000" w:rsidRPr="00000000">
              <w:rPr>
                <w:rFonts w:ascii="Calibri" w:cs="Calibri" w:eastAsia="Calibri" w:hAnsi="Calibri"/>
                <w:rtl w:val="0"/>
              </w:rPr>
              <w:t xml:space="preserve">1.-Certificado de cumplimiento o Contrato debidamente suscrito entre las partes o actas de entrega recepción u orden de trabajo o servicio. </w:t>
            </w:r>
          </w:p>
          <w:p w:rsidR="00000000" w:rsidDel="00000000" w:rsidP="00000000" w:rsidRDefault="00000000" w:rsidRPr="00000000" w14:paraId="000001AF">
            <w:pPr>
              <w:spacing w:before="280" w:lineRule="auto"/>
              <w:jc w:val="both"/>
              <w:rPr>
                <w:rFonts w:ascii="Calibri" w:cs="Calibri" w:eastAsia="Calibri" w:hAnsi="Calibri"/>
                <w:color w:val="000000"/>
                <w:highlight w:val="white"/>
              </w:rPr>
            </w:pPr>
            <w:r w:rsidDel="00000000" w:rsidR="00000000" w:rsidRPr="00000000">
              <w:rPr>
                <w:rFonts w:ascii="Calibri" w:cs="Calibri" w:eastAsia="Calibri" w:hAnsi="Calibri"/>
                <w:rtl w:val="0"/>
              </w:rPr>
              <w:t xml:space="preserve">2.- Factura(s) con comprobante(s) de retención de ser el caso, relacionado con el numeral 1. </w:t>
            </w:r>
            <w:r w:rsidDel="00000000" w:rsidR="00000000" w:rsidRPr="00000000">
              <w:rPr>
                <w:rFonts w:ascii="Calibri" w:cs="Calibri" w:eastAsia="Calibri" w:hAnsi="Calibri"/>
                <w:color w:val="000000"/>
                <w:highlight w:val="white"/>
                <w:rtl w:val="0"/>
              </w:rPr>
              <w:t xml:space="preserve">Fecha de recepción de la contratación</w:t>
            </w:r>
          </w:p>
        </w:tc>
        <w:tc>
          <w:tcPr>
            <w:shd w:fill="auto" w:val="clear"/>
          </w:tcPr>
          <w:p w:rsidR="00000000" w:rsidDel="00000000" w:rsidP="00000000" w:rsidRDefault="00000000" w:rsidRPr="00000000" w14:paraId="000001B0">
            <w:pPr>
              <w:jc w:val="both"/>
              <w:rPr>
                <w:rFonts w:ascii="Calibri" w:cs="Calibri" w:eastAsia="Calibri" w:hAnsi="Calibri"/>
              </w:rPr>
            </w:pPr>
            <w:r w:rsidDel="00000000" w:rsidR="00000000" w:rsidRPr="00000000">
              <w:rPr>
                <w:rFonts w:ascii="Arial" w:cs="Arial" w:eastAsia="Arial" w:hAnsi="Arial"/>
                <w:rtl w:val="0"/>
              </w:rPr>
              <w:t xml:space="preserve">20 años </w:t>
            </w:r>
            <w:r w:rsidDel="00000000" w:rsidR="00000000" w:rsidRPr="00000000">
              <w:rPr>
                <w:rFonts w:ascii="Arial" w:cs="Arial" w:eastAsia="Arial" w:hAnsi="Arial"/>
                <w:highlight w:val="yellow"/>
                <w:rtl w:val="0"/>
              </w:rPr>
              <w:t xml:space="preserve">de acuerdo a lo señalado en el artículo 106 del RGLOSNCP.</w:t>
            </w:r>
            <w:r w:rsidDel="00000000" w:rsidR="00000000" w:rsidRPr="00000000">
              <w:rPr>
                <w:rtl w:val="0"/>
              </w:rPr>
            </w:r>
          </w:p>
        </w:tc>
        <w:tc>
          <w:tcPr>
            <w:shd w:fill="auto" w:val="clear"/>
          </w:tcPr>
          <w:p w:rsidR="00000000" w:rsidDel="00000000" w:rsidP="00000000" w:rsidRDefault="00000000" w:rsidRPr="00000000" w14:paraId="000001B1">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El valor depende del presupuesto referencial de cada proceso </w:t>
            </w:r>
          </w:p>
          <w:p w:rsidR="00000000" w:rsidDel="00000000" w:rsidP="00000000" w:rsidRDefault="00000000" w:rsidRPr="00000000" w14:paraId="000001B2">
            <w:pPr>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B3">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Revisar la normativa vigente</w:t>
            </w:r>
          </w:p>
        </w:tc>
        <w:tc>
          <w:tcPr>
            <w:shd w:fill="auto" w:val="clear"/>
          </w:tcPr>
          <w:p w:rsidR="00000000" w:rsidDel="00000000" w:rsidP="00000000" w:rsidRDefault="00000000" w:rsidRPr="00000000" w14:paraId="000001B4">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El valor depende del presupuesto referencial de cada proceso </w:t>
            </w:r>
          </w:p>
          <w:p w:rsidR="00000000" w:rsidDel="00000000" w:rsidP="00000000" w:rsidRDefault="00000000" w:rsidRPr="00000000" w14:paraId="000001B5">
            <w:pPr>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B6">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Revisar la normativa vigente</w:t>
            </w:r>
          </w:p>
        </w:tc>
      </w:tr>
    </w:tbl>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Notas:</w:t>
      </w:r>
    </w:p>
    <w:p w:rsidR="00000000" w:rsidDel="00000000" w:rsidP="00000000" w:rsidRDefault="00000000" w:rsidRPr="00000000" w14:paraId="000001B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aceptarán como válidos los certificados de experiencia que detallen la siguiente información:</w:t>
      </w:r>
    </w:p>
    <w:p w:rsidR="00000000" w:rsidDel="00000000" w:rsidP="00000000" w:rsidRDefault="00000000" w:rsidRPr="00000000" w14:paraId="000001B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experiencia acreditada por el oferente guarde relación con la experiencia solicitada. </w:t>
      </w:r>
    </w:p>
    <w:p w:rsidR="00000000" w:rsidDel="00000000" w:rsidP="00000000" w:rsidRDefault="00000000" w:rsidRPr="00000000" w14:paraId="000001B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Fecha de emisión del certificado. </w:t>
      </w:r>
    </w:p>
    <w:p w:rsidR="00000000" w:rsidDel="00000000" w:rsidP="00000000" w:rsidRDefault="00000000" w:rsidRPr="00000000" w14:paraId="000001B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 la entidad contratante. </w:t>
      </w:r>
    </w:p>
    <w:p w:rsidR="00000000" w:rsidDel="00000000" w:rsidP="00000000" w:rsidRDefault="00000000" w:rsidRPr="00000000" w14:paraId="000001B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Datos del empleador (razón social, RUC, dirección, teléfono, correo electrónico. </w:t>
      </w:r>
    </w:p>
    <w:p w:rsidR="00000000" w:rsidDel="00000000" w:rsidP="00000000" w:rsidRDefault="00000000" w:rsidRPr="00000000" w14:paraId="000001C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Cargo o función de experiencia que ocupa el personal técnico. </w:t>
      </w:r>
    </w:p>
    <w:p w:rsidR="00000000" w:rsidDel="00000000" w:rsidP="00000000" w:rsidRDefault="00000000" w:rsidRPr="00000000" w14:paraId="000001C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Fecha de recepción de la contratación. </w:t>
      </w:r>
    </w:p>
    <w:p w:rsidR="00000000" w:rsidDel="00000000" w:rsidP="00000000" w:rsidRDefault="00000000" w:rsidRPr="00000000" w14:paraId="000001C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Monto de la consultoría. </w:t>
      </w:r>
    </w:p>
    <w:p w:rsidR="00000000" w:rsidDel="00000000" w:rsidP="00000000" w:rsidRDefault="00000000" w:rsidRPr="00000000" w14:paraId="000001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Periodo de participación.</w:t>
      </w:r>
    </w:p>
    <w:p w:rsidR="00000000" w:rsidDel="00000000" w:rsidP="00000000" w:rsidRDefault="00000000" w:rsidRPr="00000000" w14:paraId="000001C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w:t>
      </w:r>
      <w:r w:rsidDel="00000000" w:rsidR="00000000" w:rsidRPr="00000000">
        <w:rPr>
          <w:rFonts w:ascii="Calibri" w:cs="Calibri" w:eastAsia="Calibri" w:hAnsi="Calibri"/>
          <w:sz w:val="22"/>
          <w:szCs w:val="22"/>
          <w:rtl w:val="0"/>
        </w:rPr>
        <w:t xml:space="preserve">do por la autoridad competente.</w:t>
      </w:r>
      <w:r w:rsidDel="00000000" w:rsidR="00000000" w:rsidRPr="00000000">
        <w:rPr>
          <w:rtl w:val="0"/>
        </w:rPr>
      </w:r>
    </w:p>
    <w:p w:rsidR="00000000" w:rsidDel="00000000" w:rsidP="00000000" w:rsidRDefault="00000000" w:rsidRPr="00000000" w14:paraId="000001C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6">
      <w:pPr>
        <w:numPr>
          <w:ilvl w:val="0"/>
          <w:numId w:val="25"/>
        </w:numPr>
        <w:ind w:left="319" w:hanging="31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comprobantes de retención serán exigidos al personal técnico que hayan tenido contrato con personas naturales, jurídicas o sociedades según información proporcionada por el Servicio de Rentas Internas.</w:t>
      </w:r>
    </w:p>
    <w:p w:rsidR="00000000" w:rsidDel="00000000" w:rsidP="00000000" w:rsidRDefault="00000000" w:rsidRPr="00000000" w14:paraId="000001C7">
      <w:pPr>
        <w:numPr>
          <w:ilvl w:val="0"/>
          <w:numId w:val="25"/>
        </w:numPr>
        <w:ind w:left="319" w:hanging="31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rsidR="00000000" w:rsidDel="00000000" w:rsidP="00000000" w:rsidRDefault="00000000" w:rsidRPr="00000000" w14:paraId="000001C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rsidR="00000000" w:rsidDel="00000000" w:rsidP="00000000" w:rsidRDefault="00000000" w:rsidRPr="00000000" w14:paraId="000001C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consultor/sectorialista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rsidR="00000000" w:rsidDel="00000000" w:rsidP="00000000" w:rsidRDefault="00000000" w:rsidRPr="00000000" w14:paraId="000001C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del empleador en el que indique la participación efectiva y el porcentaje de participación en calidad de Jefe de Fiscalización (o su equivalencia) en los contratos ejecutados por el mismo empleador.</w:t>
      </w:r>
    </w:p>
    <w:p w:rsidR="00000000" w:rsidDel="00000000" w:rsidP="00000000" w:rsidRDefault="00000000" w:rsidRPr="00000000" w14:paraId="000001D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Historial de aportaciones del IESS en el que conste el empleador relacionado al punto 1.</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Experiencia específica mínima del oferente: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rPr/>
      </w:pPr>
      <w:r w:rsidDel="00000000" w:rsidR="00000000" w:rsidRPr="00000000">
        <w:rPr>
          <w:rFonts w:ascii="Calibri" w:cs="Calibri" w:eastAsia="Calibri" w:hAnsi="Calibri"/>
          <w:sz w:val="22"/>
          <w:szCs w:val="22"/>
          <w:highlight w:val="yellow"/>
          <w:rtl w:val="0"/>
        </w:rPr>
        <w:t xml:space="preserve">Enlace para el cálculo de los montos de la experiencia:</w:t>
      </w:r>
      <w:r w:rsidDel="00000000" w:rsidR="00000000" w:rsidRPr="00000000">
        <w:rPr>
          <w:rFonts w:ascii="Calibri" w:cs="Calibri" w:eastAsia="Calibri" w:hAnsi="Calibri"/>
          <w:b w:val="1"/>
          <w:bCs w:val="1"/>
          <w:sz w:val="22"/>
          <w:szCs w:val="22"/>
          <w:highlight w:val="yellow"/>
          <w:rtl w:val="0"/>
        </w:rPr>
        <w:t xml:space="preserve"> </w:t>
      </w:r>
      <w:hyperlink r:id="rId9">
        <w:r w:rsidDel="00000000" w:rsidR="00000000" w:rsidRPr="00000000">
          <w:rPr>
            <w:color w:val="0563c1"/>
            <w:highlight w:val="yellow"/>
            <w:u w:val="single"/>
            <w:rtl w:val="0"/>
          </w:rPr>
          <w:t xml:space="preserve">https://adquisiciones.espol.edu.ec/wr-resource/ent1dsc/1/Calculadora-Exp_GyE.xlsm</w:t>
        </w:r>
      </w:hyperlink>
      <w:r w:rsidDel="00000000" w:rsidR="00000000" w:rsidRPr="00000000">
        <w:rPr>
          <w:rtl w:val="0"/>
        </w:rPr>
        <w:t xml:space="preserve">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93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1559"/>
        <w:gridCol w:w="1560"/>
        <w:gridCol w:w="1549"/>
        <w:tblGridChange w:id="0">
          <w:tblGrid>
            <w:gridCol w:w="4673"/>
            <w:gridCol w:w="1559"/>
            <w:gridCol w:w="1560"/>
            <w:gridCol w:w="1549"/>
          </w:tblGrid>
        </w:tblGridChange>
      </w:tblGrid>
      <w:tr>
        <w:trPr>
          <w:cantSplit w:val="0"/>
          <w:trHeight w:val="628" w:hRule="atLeast"/>
          <w:tblHeader w:val="0"/>
        </w:trPr>
        <w:tc>
          <w:tcPr>
            <w:shd w:fill="auto" w:val="clear"/>
            <w:vAlign w:val="center"/>
          </w:tcPr>
          <w:p w:rsidR="00000000" w:rsidDel="00000000" w:rsidP="00000000" w:rsidRDefault="00000000" w:rsidRPr="00000000" w14:paraId="000001D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Descripción</w:t>
            </w:r>
          </w:p>
        </w:tc>
        <w:tc>
          <w:tcPr>
            <w:shd w:fill="auto" w:val="clear"/>
            <w:vAlign w:val="center"/>
          </w:tcPr>
          <w:p w:rsidR="00000000" w:rsidDel="00000000" w:rsidP="00000000" w:rsidRDefault="00000000" w:rsidRPr="00000000" w14:paraId="000001D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Temporalidad</w:t>
            </w:r>
          </w:p>
        </w:tc>
        <w:tc>
          <w:tcPr>
            <w:shd w:fill="auto" w:val="clear"/>
            <w:vAlign w:val="center"/>
          </w:tcPr>
          <w:p w:rsidR="00000000" w:rsidDel="00000000" w:rsidP="00000000" w:rsidRDefault="00000000" w:rsidRPr="00000000" w14:paraId="000001D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Monto Mínimo de Experiencia</w:t>
            </w:r>
          </w:p>
        </w:tc>
        <w:tc>
          <w:tcPr>
            <w:shd w:fill="auto" w:val="clear"/>
            <w:vAlign w:val="center"/>
          </w:tcPr>
          <w:p w:rsidR="00000000" w:rsidDel="00000000" w:rsidP="00000000" w:rsidRDefault="00000000" w:rsidRPr="00000000" w14:paraId="000001D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Monto mínimo por contrato</w:t>
            </w:r>
          </w:p>
        </w:tc>
      </w:tr>
      <w:tr>
        <w:trPr>
          <w:cantSplit w:val="0"/>
          <w:trHeight w:val="264" w:hRule="atLeast"/>
          <w:tblHeader w:val="0"/>
        </w:trPr>
        <w:tc>
          <w:tcPr>
            <w:shd w:fill="auto" w:val="clear"/>
          </w:tcPr>
          <w:p w:rsidR="00000000" w:rsidDel="00000000" w:rsidP="00000000" w:rsidRDefault="00000000" w:rsidRPr="00000000" w14:paraId="000001DB">
            <w:pPr>
              <w:spacing w:line="256" w:lineRule="auto"/>
              <w:rPr>
                <w:rFonts w:ascii="Calibri" w:cs="Calibri" w:eastAsia="Calibri" w:hAnsi="Calibri"/>
              </w:rPr>
            </w:pPr>
            <w:r w:rsidDel="00000000" w:rsidR="00000000" w:rsidRPr="00000000">
              <w:rPr>
                <w:rFonts w:ascii="Calibri" w:cs="Calibri" w:eastAsia="Calibri" w:hAnsi="Calibri"/>
                <w:rtl w:val="0"/>
              </w:rPr>
              <w:t xml:space="preserve">El oferente deberá acreditar experiencia en </w:t>
            </w:r>
            <w:r w:rsidDel="00000000" w:rsidR="00000000" w:rsidRPr="00000000">
              <w:rPr>
                <w:rFonts w:ascii="Calibri" w:cs="Calibri" w:eastAsia="Calibri" w:hAnsi="Calibri"/>
                <w:highlight w:val="green"/>
                <w:rtl w:val="0"/>
              </w:rPr>
              <w:t xml:space="preserve">xxxxxxx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(La experiencia específica deberá estar directamente relacionada con el objeto de la contratación)</w:t>
            </w:r>
            <w:r w:rsidDel="00000000" w:rsidR="00000000" w:rsidRPr="00000000">
              <w:rPr>
                <w:rFonts w:ascii="Calibri" w:cs="Calibri" w:eastAsia="Calibri" w:hAnsi="Calibri"/>
                <w:rtl w:val="0"/>
              </w:rPr>
              <w:t xml:space="preserve"> de al menos </w:t>
            </w:r>
            <w:r w:rsidDel="00000000" w:rsidR="00000000" w:rsidRPr="00000000">
              <w:rPr>
                <w:rFonts w:ascii="Calibri" w:cs="Calibri" w:eastAsia="Calibri" w:hAnsi="Calibri"/>
                <w:highlight w:val="green"/>
                <w:rtl w:val="0"/>
              </w:rPr>
              <w:t xml:space="preserve">$XXXX</w:t>
            </w:r>
            <w:r w:rsidDel="00000000" w:rsidR="00000000" w:rsidRPr="00000000">
              <w:rPr>
                <w:rFonts w:ascii="Calibri" w:cs="Calibri" w:eastAsia="Calibri" w:hAnsi="Calibri"/>
                <w:rtl w:val="0"/>
              </w:rPr>
              <w:t xml:space="preserve">, cuyo monto mínimo por cada uno sea de al menos </w:t>
            </w:r>
            <w:r w:rsidDel="00000000" w:rsidR="00000000" w:rsidRPr="00000000">
              <w:rPr>
                <w:rFonts w:ascii="Calibri" w:cs="Calibri" w:eastAsia="Calibri" w:hAnsi="Calibri"/>
                <w:highlight w:val="green"/>
                <w:rtl w:val="0"/>
              </w:rPr>
              <w:t xml:space="preserve">$ XXXX.XX</w:t>
            </w:r>
            <w:r w:rsidDel="00000000" w:rsidR="00000000" w:rsidRPr="00000000">
              <w:rPr>
                <w:rFonts w:ascii="Calibri" w:cs="Calibri" w:eastAsia="Calibri" w:hAnsi="Calibri"/>
                <w:rtl w:val="0"/>
              </w:rPr>
              <w:t xml:space="preserve"> </w:t>
            </w:r>
          </w:p>
          <w:p w:rsidR="00000000" w:rsidDel="00000000" w:rsidP="00000000" w:rsidRDefault="00000000" w:rsidRPr="00000000" w14:paraId="000001D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D">
            <w:pPr>
              <w:jc w:val="both"/>
              <w:rPr>
                <w:rFonts w:ascii="Calibri" w:cs="Calibri" w:eastAsia="Calibri" w:hAnsi="Calibri"/>
              </w:rPr>
            </w:pPr>
            <w:r w:rsidDel="00000000" w:rsidR="00000000" w:rsidRPr="00000000">
              <w:rPr>
                <w:rFonts w:ascii="Calibri" w:cs="Calibri" w:eastAsia="Calibri" w:hAnsi="Calibri"/>
                <w:rtl w:val="0"/>
              </w:rPr>
              <w:t xml:space="preserve">La experiencia específica deberá ser obtenida en los últimos 20 años previos a la publicación del proceso.</w:t>
            </w:r>
          </w:p>
          <w:p w:rsidR="00000000" w:rsidDel="00000000" w:rsidP="00000000" w:rsidRDefault="00000000" w:rsidRPr="00000000" w14:paraId="000001D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acreditar dicha experiencia el oferente deberá presentar al menos: </w:t>
            </w:r>
          </w:p>
          <w:p w:rsidR="00000000" w:rsidDel="00000000" w:rsidP="00000000" w:rsidRDefault="00000000" w:rsidRPr="00000000" w14:paraId="000001E0">
            <w:pPr>
              <w:ind w:firstLine="2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1">
            <w:pPr>
              <w:ind w:firstLine="22"/>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 Sector Público: </w:t>
            </w:r>
          </w:p>
          <w:p w:rsidR="00000000" w:rsidDel="00000000" w:rsidP="00000000" w:rsidRDefault="00000000" w:rsidRPr="00000000" w14:paraId="000001E2">
            <w:pPr>
              <w:jc w:val="both"/>
              <w:rPr>
                <w:rFonts w:ascii="Calibri" w:cs="Calibri" w:eastAsia="Calibri" w:hAnsi="Calibri"/>
              </w:rPr>
            </w:pPr>
            <w:r w:rsidDel="00000000" w:rsidR="00000000" w:rsidRPr="00000000">
              <w:rPr>
                <w:rFonts w:ascii="Calibri" w:cs="Calibri" w:eastAsia="Calibri" w:hAnsi="Calibri"/>
                <w:rtl w:val="0"/>
              </w:rPr>
              <w:t xml:space="preserve">1.- Contrato debidamente suscrito entre las partes y de ser el caso, contrato complementario. </w:t>
            </w:r>
          </w:p>
          <w:p w:rsidR="00000000" w:rsidDel="00000000" w:rsidP="00000000" w:rsidRDefault="00000000" w:rsidRPr="00000000" w14:paraId="000001E3">
            <w:pPr>
              <w:jc w:val="both"/>
              <w:rPr>
                <w:rFonts w:ascii="Calibri" w:cs="Calibri" w:eastAsia="Calibri" w:hAnsi="Calibri"/>
              </w:rPr>
            </w:pPr>
            <w:r w:rsidDel="00000000" w:rsidR="00000000" w:rsidRPr="00000000">
              <w:rPr>
                <w:rFonts w:ascii="Calibri" w:cs="Calibri" w:eastAsia="Calibri" w:hAnsi="Calibri"/>
                <w:rtl w:val="0"/>
              </w:rPr>
              <w:t xml:space="preserve">2.- Acta de entrega recepción relacionado con el numeral 1. </w:t>
            </w:r>
          </w:p>
          <w:p w:rsidR="00000000" w:rsidDel="00000000" w:rsidP="00000000" w:rsidRDefault="00000000" w:rsidRPr="00000000" w14:paraId="000001E4">
            <w:pPr>
              <w:ind w:firstLine="22"/>
              <w:jc w:val="both"/>
              <w:rPr>
                <w:rFonts w:ascii="Calibri" w:cs="Calibri" w:eastAsia="Calibri" w:hAnsi="Calibri"/>
              </w:rPr>
            </w:pPr>
            <w:r w:rsidDel="00000000" w:rsidR="00000000" w:rsidRPr="00000000">
              <w:rPr>
                <w:rtl w:val="0"/>
              </w:rPr>
            </w:r>
          </w:p>
          <w:p w:rsidR="00000000" w:rsidDel="00000000" w:rsidP="00000000" w:rsidRDefault="00000000" w:rsidRPr="00000000" w14:paraId="000001E5">
            <w:pPr>
              <w:ind w:firstLine="22"/>
              <w:jc w:val="both"/>
              <w:rPr>
                <w:rFonts w:ascii="Calibri" w:cs="Calibri" w:eastAsia="Calibri" w:hAnsi="Calibri"/>
              </w:rPr>
            </w:pPr>
            <w:r w:rsidDel="00000000" w:rsidR="00000000" w:rsidRPr="00000000">
              <w:rPr>
                <w:rFonts w:ascii="Calibri" w:cs="Calibri" w:eastAsia="Calibri" w:hAnsi="Calibri"/>
                <w:rtl w:val="0"/>
              </w:rPr>
              <w:t xml:space="preserve">Nota: Sin perjuicio de lo anterior, el oferente podrá, a su elección, acreditar su experiencia con solo detallar en su oferta el link del Portal de COMPRASPÚBLICAS en donde reposa la documentación o información que acredita su experiencia.</w:t>
            </w:r>
          </w:p>
          <w:p w:rsidR="00000000" w:rsidDel="00000000" w:rsidP="00000000" w:rsidRDefault="00000000" w:rsidRPr="00000000" w14:paraId="000001E6">
            <w:pPr>
              <w:ind w:firstLine="2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7">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 Sector Privado: </w:t>
            </w:r>
          </w:p>
          <w:p w:rsidR="00000000" w:rsidDel="00000000" w:rsidP="00000000" w:rsidRDefault="00000000" w:rsidRPr="00000000" w14:paraId="000001E8">
            <w:pPr>
              <w:jc w:val="both"/>
              <w:rPr>
                <w:rFonts w:ascii="Calibri" w:cs="Calibri" w:eastAsia="Calibri" w:hAnsi="Calibri"/>
              </w:rPr>
            </w:pPr>
            <w:r w:rsidDel="00000000" w:rsidR="00000000" w:rsidRPr="00000000">
              <w:rPr>
                <w:rFonts w:ascii="Calibri" w:cs="Calibri" w:eastAsia="Calibri" w:hAnsi="Calibri"/>
                <w:rtl w:val="0"/>
              </w:rPr>
              <w:t xml:space="preserve">1.-Certificado de cumplimiento o Contrato debidamente suscrito entre las partes o actas de entrega recepción u orden de trabajo o servicio. </w:t>
            </w:r>
          </w:p>
          <w:p w:rsidR="00000000" w:rsidDel="00000000" w:rsidP="00000000" w:rsidRDefault="00000000" w:rsidRPr="00000000" w14:paraId="000001E9">
            <w:pPr>
              <w:jc w:val="both"/>
              <w:rPr>
                <w:rFonts w:ascii="Calibri" w:cs="Calibri" w:eastAsia="Calibri" w:hAnsi="Calibri"/>
              </w:rPr>
            </w:pPr>
            <w:r w:rsidDel="00000000" w:rsidR="00000000" w:rsidRPr="00000000">
              <w:rPr>
                <w:rFonts w:ascii="Calibri" w:cs="Calibri" w:eastAsia="Calibri" w:hAnsi="Calibri"/>
                <w:rtl w:val="0"/>
              </w:rPr>
              <w:t xml:space="preserve">2.- Factura(s) con comprobante(s) de retención de ser el caso, relacionado con el numeral 1. </w:t>
            </w:r>
          </w:p>
        </w:tc>
        <w:tc>
          <w:tcPr>
            <w:shd w:fill="auto" w:val="clear"/>
          </w:tcPr>
          <w:p w:rsidR="00000000" w:rsidDel="00000000" w:rsidP="00000000" w:rsidRDefault="00000000" w:rsidRPr="00000000" w14:paraId="000001EA">
            <w:pPr>
              <w:jc w:val="both"/>
              <w:rPr>
                <w:rFonts w:ascii="Calibri" w:cs="Calibri" w:eastAsia="Calibri" w:hAnsi="Calibri"/>
              </w:rPr>
            </w:pPr>
            <w:r w:rsidDel="00000000" w:rsidR="00000000" w:rsidRPr="00000000">
              <w:rPr>
                <w:rFonts w:ascii="Arial" w:cs="Arial" w:eastAsia="Arial" w:hAnsi="Arial"/>
                <w:rtl w:val="0"/>
              </w:rPr>
              <w:t xml:space="preserve">20 años </w:t>
            </w:r>
            <w:r w:rsidDel="00000000" w:rsidR="00000000" w:rsidRPr="00000000">
              <w:rPr>
                <w:rFonts w:ascii="Arial" w:cs="Arial" w:eastAsia="Arial" w:hAnsi="Arial"/>
                <w:highlight w:val="yellow"/>
                <w:rtl w:val="0"/>
              </w:rPr>
              <w:t xml:space="preserve">de acuerdo a lo señalado en el artículo 106 del RGLOSNCP.</w:t>
            </w:r>
            <w:r w:rsidDel="00000000" w:rsidR="00000000" w:rsidRPr="00000000">
              <w:rPr>
                <w:rtl w:val="0"/>
              </w:rPr>
            </w:r>
          </w:p>
        </w:tc>
        <w:tc>
          <w:tcPr>
            <w:shd w:fill="auto" w:val="clear"/>
          </w:tcPr>
          <w:p w:rsidR="00000000" w:rsidDel="00000000" w:rsidP="00000000" w:rsidRDefault="00000000" w:rsidRPr="00000000" w14:paraId="000001EB">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El valor depende del presupuesto referencial de cada proceso </w:t>
            </w:r>
          </w:p>
          <w:p w:rsidR="00000000" w:rsidDel="00000000" w:rsidP="00000000" w:rsidRDefault="00000000" w:rsidRPr="00000000" w14:paraId="000001EC">
            <w:pPr>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ED">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Revisar la normativa vigente</w:t>
            </w:r>
          </w:p>
        </w:tc>
        <w:tc>
          <w:tcPr>
            <w:shd w:fill="auto" w:val="clear"/>
          </w:tcPr>
          <w:p w:rsidR="00000000" w:rsidDel="00000000" w:rsidP="00000000" w:rsidRDefault="00000000" w:rsidRPr="00000000" w14:paraId="000001EE">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El valor depende del presupuesto referencial de cada proceso </w:t>
            </w:r>
          </w:p>
          <w:p w:rsidR="00000000" w:rsidDel="00000000" w:rsidP="00000000" w:rsidRDefault="00000000" w:rsidRPr="00000000" w14:paraId="000001EF">
            <w:pPr>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F0">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Revisar la normativa vigente</w:t>
            </w:r>
          </w:p>
        </w:tc>
      </w:tr>
    </w:tbl>
    <w:p w:rsidR="00000000" w:rsidDel="00000000" w:rsidP="00000000" w:rsidRDefault="00000000" w:rsidRPr="00000000" w14:paraId="000001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F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aceptarán como válidos los certificados de experiencia que detallen la siguiente información:</w:t>
      </w:r>
    </w:p>
    <w:p w:rsidR="00000000" w:rsidDel="00000000" w:rsidP="00000000" w:rsidRDefault="00000000" w:rsidRPr="00000000" w14:paraId="000001F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experiencia acreditada por el oferente guarde relación con la experiencia solicitada. </w:t>
      </w:r>
    </w:p>
    <w:p w:rsidR="00000000" w:rsidDel="00000000" w:rsidP="00000000" w:rsidRDefault="00000000" w:rsidRPr="00000000" w14:paraId="000001F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Fecha de emisión del certificado. </w:t>
      </w:r>
    </w:p>
    <w:p w:rsidR="00000000" w:rsidDel="00000000" w:rsidP="00000000" w:rsidRDefault="00000000" w:rsidRPr="00000000" w14:paraId="000001F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 la entidad contratante. </w:t>
      </w:r>
    </w:p>
    <w:p w:rsidR="00000000" w:rsidDel="00000000" w:rsidP="00000000" w:rsidRDefault="00000000" w:rsidRPr="00000000" w14:paraId="000001F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Datos del empleador (razón social, RUC, dirección, teléfono, correo electrónico. </w:t>
      </w:r>
    </w:p>
    <w:p w:rsidR="00000000" w:rsidDel="00000000" w:rsidP="00000000" w:rsidRDefault="00000000" w:rsidRPr="00000000" w14:paraId="000001F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Cargo o función de experiencia que ocupa el personal técnico. </w:t>
      </w:r>
    </w:p>
    <w:p w:rsidR="00000000" w:rsidDel="00000000" w:rsidP="00000000" w:rsidRDefault="00000000" w:rsidRPr="00000000" w14:paraId="000001F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Fecha de recepción de la contratación. </w:t>
      </w:r>
    </w:p>
    <w:p w:rsidR="00000000" w:rsidDel="00000000" w:rsidP="00000000" w:rsidRDefault="00000000" w:rsidRPr="00000000" w14:paraId="000001F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Monto de la consultoría. </w:t>
      </w:r>
    </w:p>
    <w:p w:rsidR="00000000" w:rsidDel="00000000" w:rsidP="00000000" w:rsidRDefault="00000000" w:rsidRPr="00000000" w14:paraId="000001F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Periodo de participación.</w:t>
      </w:r>
    </w:p>
    <w:p w:rsidR="00000000" w:rsidDel="00000000" w:rsidP="00000000" w:rsidRDefault="00000000" w:rsidRPr="00000000" w14:paraId="000001F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Firmas legibles del representante legal / gerente general / empleador que acredite la experiencia de dicho personal. </w:t>
      </w:r>
    </w:p>
    <w:p w:rsidR="00000000" w:rsidDel="00000000" w:rsidP="00000000" w:rsidRDefault="00000000" w:rsidRPr="00000000" w14:paraId="000001F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E">
      <w:pPr>
        <w:numPr>
          <w:ilvl w:val="0"/>
          <w:numId w:val="25"/>
        </w:numPr>
        <w:ind w:left="319" w:hanging="31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comprobantes de retención serán exigidos al personal técnico que hayan tenido contrato con personas naturales, jurídicas o sociedades según información proporcionada por el Servicio de Rentas Internas.</w:t>
      </w:r>
    </w:p>
    <w:p w:rsidR="00000000" w:rsidDel="00000000" w:rsidP="00000000" w:rsidRDefault="00000000" w:rsidRPr="00000000" w14:paraId="000001FF">
      <w:pPr>
        <w:numPr>
          <w:ilvl w:val="0"/>
          <w:numId w:val="25"/>
        </w:numPr>
        <w:ind w:left="319" w:hanging="31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rsidR="00000000" w:rsidDel="00000000" w:rsidP="00000000" w:rsidRDefault="00000000" w:rsidRPr="00000000" w14:paraId="0000020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rsidR="00000000" w:rsidDel="00000000" w:rsidP="00000000" w:rsidRDefault="00000000" w:rsidRPr="00000000" w14:paraId="0000020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consultor/sectorialista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rsidR="00000000" w:rsidDel="00000000" w:rsidP="00000000" w:rsidRDefault="00000000" w:rsidRPr="00000000" w14:paraId="0000020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del empleador en el que indique la participación efectiva y el porcentaje de participación en calidad de Jefe de Fiscalización (o su equivalencia) en los contratos ejecutados por el mismo empleador.</w:t>
      </w:r>
    </w:p>
    <w:p w:rsidR="00000000" w:rsidDel="00000000" w:rsidP="00000000" w:rsidRDefault="00000000" w:rsidRPr="00000000" w14:paraId="0000020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Historial de aportaciones del IESS en el que conste el empleador relacionado al punto 1.</w:t>
      </w:r>
    </w:p>
    <w:p w:rsidR="00000000" w:rsidDel="00000000" w:rsidP="00000000" w:rsidRDefault="00000000" w:rsidRPr="00000000" w14:paraId="00000209">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9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Patrimonio</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ind w:right="-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personas jurídicas, se verificará que el patrimonio cumpla las reglas de participación de oferentes, de acuerdo con la siguiente tabla:</w:t>
      </w:r>
    </w:p>
    <w:p w:rsidR="00000000" w:rsidDel="00000000" w:rsidP="00000000" w:rsidRDefault="00000000" w:rsidRPr="00000000" w14:paraId="0000020D">
      <w:pPr>
        <w:ind w:right="-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7"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5396230" cy="4076065"/>
            <wp:effectExtent b="0" l="0" r="0" t="0"/>
            <wp:docPr id="5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396230" cy="4076065"/>
                    </a:xfrm>
                    <a:prstGeom prst="rect"/>
                    <a:ln/>
                  </pic:spPr>
                </pic:pic>
              </a:graphicData>
            </a:graphic>
          </wp:inline>
        </w:drawing>
      </w:r>
      <w:r w:rsidDel="00000000" w:rsidR="00000000" w:rsidRPr="00000000">
        <w:rPr>
          <w:rtl w:val="0"/>
        </w:rPr>
      </w:r>
    </w:p>
    <w:p w:rsidR="00000000" w:rsidDel="00000000" w:rsidP="00000000" w:rsidRDefault="00000000" w:rsidRPr="00000000" w14:paraId="0000020F">
      <w:pPr>
        <w:ind w:right="-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Fuente: Art. 93 del RGLONSCP</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ind w:right="-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rsidR="00000000" w:rsidDel="00000000" w:rsidP="00000000" w:rsidRDefault="00000000" w:rsidRPr="00000000" w14:paraId="00000212">
      <w:pPr>
        <w:ind w:right="-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3">
      <w:pPr>
        <w:ind w:right="-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ESPOL verificará que el patrimonio del oferente sea igual o superior a la relación con el presupuesto referencial del procedimiento de contratación.</w:t>
      </w:r>
    </w:p>
    <w:p w:rsidR="00000000" w:rsidDel="00000000" w:rsidP="00000000" w:rsidRDefault="00000000" w:rsidRPr="00000000" w14:paraId="000002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highlight w:val="green"/>
          <w:u w:val="single"/>
          <w:rtl w:val="0"/>
        </w:rPr>
        <w:t xml:space="preserve">DEJAR EL SIGUIENTE TEXTO SI LA CONTRATACIÓN ES SUPERIOR A LOS USD 500.000,00. </w:t>
      </w:r>
      <w:r w:rsidDel="00000000" w:rsidR="00000000" w:rsidRPr="00000000">
        <w:rPr>
          <w:rtl w:val="0"/>
        </w:rPr>
      </w:r>
    </w:p>
    <w:p w:rsidR="00000000" w:rsidDel="00000000" w:rsidP="00000000" w:rsidRDefault="00000000" w:rsidRPr="00000000" w14:paraId="00000216">
      <w:pPr>
        <w:jc w:val="both"/>
        <w:rPr>
          <w:rFonts w:ascii="Calibri" w:cs="Calibri" w:eastAsia="Calibri" w:hAnsi="Calibri"/>
          <w:b w:val="1"/>
          <w:bCs w:val="1"/>
          <w:sz w:val="22"/>
          <w:szCs w:val="22"/>
          <w:highlight w:val="green"/>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green"/>
          <w:u w:val="none"/>
          <w:vertAlign w:val="baseline"/>
          <w:rtl w:val="0"/>
        </w:rPr>
        <w:t xml:space="preserve">Tiempo de existencia legal de personas jurídicas:</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rsidR="00000000" w:rsidDel="00000000" w:rsidP="00000000" w:rsidRDefault="00000000" w:rsidRPr="00000000" w14:paraId="00000218">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8" w:before="0" w:line="248.00000000000006" w:lineRule="auto"/>
        <w:ind w:left="1490" w:right="46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Metodología y cronograma de ejecución </w:t>
      </w:r>
    </w:p>
    <w:p w:rsidR="00000000" w:rsidDel="00000000" w:rsidP="00000000" w:rsidRDefault="00000000" w:rsidRPr="00000000" w14:paraId="0000021A">
      <w:pPr>
        <w:ind w:right="4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oferente deberá cumplir con la entrega de la metodología de trabajo y cronograma de ejecución propuesto para la presente consultoría.  </w:t>
      </w:r>
    </w:p>
    <w:p w:rsidR="00000000" w:rsidDel="00000000" w:rsidP="00000000" w:rsidRDefault="00000000" w:rsidRPr="00000000" w14:paraId="0000021B">
      <w:pPr>
        <w:ind w:right="4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C">
      <w:pPr>
        <w:tabs>
          <w:tab w:val="left" w:leader="none" w:pos="567"/>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La entidad contratante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 participación del personal técnico clave.</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149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 parámetro(s) resuelto(s) por la entidad contratante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974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97"/>
        <w:gridCol w:w="4423"/>
        <w:tblGridChange w:id="0">
          <w:tblGrid>
            <w:gridCol w:w="1129"/>
            <w:gridCol w:w="4197"/>
            <w:gridCol w:w="4423"/>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shd w:fill="dae9f7" w:val="clear"/>
          </w:tcPr>
          <w:p w:rsidR="00000000" w:rsidDel="00000000" w:rsidP="00000000" w:rsidRDefault="00000000" w:rsidRPr="00000000" w14:paraId="00000220">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Número</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21">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Nombre</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22">
            <w:pPr>
              <w:tabs>
                <w:tab w:val="left" w:leader="none" w:pos="142"/>
              </w:tabs>
              <w:jc w:val="center"/>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rtl w:val="0"/>
              </w:rPr>
              <w:t xml:space="preserve">Descripción</w:t>
            </w:r>
            <w:r w:rsidDel="00000000" w:rsidR="00000000" w:rsidRPr="00000000">
              <w:rPr>
                <w:rtl w:val="0"/>
              </w:rPr>
            </w:r>
          </w:p>
        </w:tc>
      </w:tr>
      <w:tr>
        <w:trPr>
          <w:cantSplit w:val="0"/>
          <w:trHeight w:val="419" w:hRule="atLeast"/>
          <w:tblHeader w:val="0"/>
        </w:trPr>
        <w:tc>
          <w:tcPr>
            <w:vAlign w:val="center"/>
          </w:tcPr>
          <w:p w:rsidR="00000000" w:rsidDel="00000000" w:rsidP="00000000" w:rsidRDefault="00000000" w:rsidRPr="00000000" w14:paraId="00000223">
            <w:pPr>
              <w:tabs>
                <w:tab w:val="left" w:leader="none" w:pos="142"/>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vAlign w:val="center"/>
          </w:tcPr>
          <w:p w:rsidR="00000000" w:rsidDel="00000000" w:rsidP="00000000" w:rsidRDefault="00000000" w:rsidRPr="00000000" w14:paraId="00000224">
            <w:pPr>
              <w:tabs>
                <w:tab w:val="left" w:leader="none" w:pos="142"/>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ANEXO “DECLARACIÓN DE ACTIVIDAD ECONÓMICA SUJETA A REPORTE A LA UAFE”</w:t>
            </w:r>
          </w:p>
        </w:tc>
        <w:tc>
          <w:tcPr>
            <w:shd w:fill="auto" w:val="clear"/>
            <w:vAlign w:val="center"/>
          </w:tcPr>
          <w:p w:rsidR="00000000" w:rsidDel="00000000" w:rsidP="00000000" w:rsidRDefault="00000000" w:rsidRPr="00000000" w14:paraId="00000225">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oferente deberá presentar el Anexo “DECLARACIÓN DE ACTIVIDAD ECONÓMICA SUJETA A REPORTE A LA UAFE” de acuerdo con el formato del presente documento.</w:t>
            </w:r>
          </w:p>
        </w:tc>
      </w:tr>
      <w:tr>
        <w:trPr>
          <w:cantSplit w:val="0"/>
          <w:trHeight w:val="416" w:hRule="atLeast"/>
          <w:tblHeader w:val="0"/>
        </w:trPr>
        <w:tc>
          <w:tcPr>
            <w:vAlign w:val="center"/>
          </w:tcPr>
          <w:p w:rsidR="00000000" w:rsidDel="00000000" w:rsidP="00000000" w:rsidRDefault="00000000" w:rsidRPr="00000000" w14:paraId="00000226">
            <w:pPr>
              <w:tabs>
                <w:tab w:val="left" w:leader="none" w:pos="142"/>
              </w:tabs>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227">
            <w:pPr>
              <w:tabs>
                <w:tab w:val="left" w:leader="none" w:pos="142"/>
              </w:tabs>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ANEXO “DECLARACIÓN DE VINCULACIÓN CON LA ESCUELA SUPERIOR POLITÉCNICA DEL LITORAL- ESPOL”</w:t>
            </w:r>
            <w:r w:rsidDel="00000000" w:rsidR="00000000" w:rsidRPr="00000000">
              <w:rPr>
                <w:rtl w:val="0"/>
              </w:rPr>
            </w:r>
          </w:p>
        </w:tc>
        <w:tc>
          <w:tcPr>
            <w:shd w:fill="auto" w:val="clear"/>
            <w:vAlign w:val="center"/>
          </w:tcPr>
          <w:p w:rsidR="00000000" w:rsidDel="00000000" w:rsidP="00000000" w:rsidRDefault="00000000" w:rsidRPr="00000000" w14:paraId="00000228">
            <w:pPr>
              <w:tabs>
                <w:tab w:val="left" w:leader="none" w:pos="142"/>
              </w:tabs>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El oferente deberá presentar el Anexo “DECLARACIÓN DE VINCULACIÓN CON LA ESCUELA SUPERIOR POLITÉCNICA DEL LITORAL- ESPOL” (Persona Natural/Persona Jurídica) de acuerdo con los formatos del presente documento.</w:t>
            </w: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229">
            <w:pPr>
              <w:tabs>
                <w:tab w:val="left" w:leader="none" w:pos="142"/>
              </w:tabs>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w:t>
            </w:r>
          </w:p>
        </w:tc>
        <w:tc>
          <w:tcPr>
            <w:shd w:fill="auto" w:val="clear"/>
            <w:vAlign w:val="center"/>
          </w:tcPr>
          <w:p w:rsidR="00000000" w:rsidDel="00000000" w:rsidP="00000000" w:rsidRDefault="00000000" w:rsidRPr="00000000" w14:paraId="0000022A">
            <w:pPr>
              <w:tabs>
                <w:tab w:val="left" w:leader="none" w:pos="142"/>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ANEXO “DECLARACIÓN DE VINCULACIÓN ESPECÍFICA APLICABLE A LOS PROCEDIMIENTOS DE CONTRATACIÓN PÚBLICA”</w:t>
            </w:r>
          </w:p>
        </w:tc>
        <w:tc>
          <w:tcPr>
            <w:shd w:fill="auto" w:val="clear"/>
            <w:vAlign w:val="center"/>
          </w:tcPr>
          <w:p w:rsidR="00000000" w:rsidDel="00000000" w:rsidP="00000000" w:rsidRDefault="00000000" w:rsidRPr="00000000" w14:paraId="0000022B">
            <w:pPr>
              <w:tabs>
                <w:tab w:val="left" w:leader="none" w:pos="142"/>
              </w:tabs>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El oferente deberá presentar el Anexo “DECLARACIÓN DE VINCULACIÓN ESPECÍFICA APLICABLE A LOS PROCEDIMIENTOS DE CONTRATACIÓN PÚBLICA” (Persona Natural/Persona Jurídica) de acuerdo con el formato del presente documento</w:t>
            </w: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22C">
            <w:pPr>
              <w:tabs>
                <w:tab w:val="left" w:leader="none" w:pos="142"/>
              </w:tabs>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w:t>
            </w:r>
          </w:p>
        </w:tc>
        <w:tc>
          <w:tcPr>
            <w:shd w:fill="auto" w:val="clear"/>
            <w:vAlign w:val="center"/>
          </w:tcPr>
          <w:p w:rsidR="00000000" w:rsidDel="00000000" w:rsidP="00000000" w:rsidRDefault="00000000" w:rsidRPr="00000000" w14:paraId="0000022D">
            <w:pPr>
              <w:tabs>
                <w:tab w:val="left" w:leader="none" w:pos="142"/>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CUMPLIMIENTO DE CRITERIOS DE RESPONSABILIDAD CON ENFOQUE AMBIENTAL, ECONÓMICO Y/O SOCIAL PARA COMPRAS PÚBLICAS SOSTENIBLES</w:t>
            </w:r>
          </w:p>
        </w:tc>
        <w:tc>
          <w:tcPr>
            <w:shd w:fill="auto" w:val="clear"/>
            <w:vAlign w:val="center"/>
          </w:tcPr>
          <w:p w:rsidR="00000000" w:rsidDel="00000000" w:rsidP="00000000" w:rsidRDefault="00000000" w:rsidRPr="00000000" w14:paraId="000002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compra es institucionalmente sostenible y no requiere que el proveedor presente documentos  </w:t>
            </w:r>
          </w:p>
          <w:p w:rsidR="00000000" w:rsidDel="00000000" w:rsidP="00000000" w:rsidRDefault="00000000" w:rsidRPr="00000000" w14:paraId="0000022F">
            <w:pPr>
              <w:tabs>
                <w:tab w:val="left" w:leader="none" w:pos="142"/>
              </w:tabs>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r w:rsidDel="00000000" w:rsidR="00000000" w:rsidRPr="00000000">
        <w:rPr>
          <w:rtl w:val="0"/>
        </w:rPr>
      </w:r>
    </w:p>
    <w:p w:rsidR="00000000" w:rsidDel="00000000" w:rsidP="00000000" w:rsidRDefault="00000000" w:rsidRPr="00000000" w14:paraId="00000232">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Verificación de cumplimiento de integridad y requisitos mínimos de la oferta:</w:t>
      </w:r>
    </w:p>
    <w:p w:rsidR="00000000" w:rsidDel="00000000" w:rsidP="00000000" w:rsidRDefault="00000000" w:rsidRPr="00000000" w14:paraId="0000023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Aquellas ofertas que cumplan integralmente con los parámetros mínimos, pasarán a la etapa de evaluación de ofertas por puntaje, caso contrario serán descalificadas.</w:t>
      </w:r>
    </w:p>
    <w:p w:rsidR="00000000" w:rsidDel="00000000" w:rsidP="00000000" w:rsidRDefault="00000000" w:rsidRPr="00000000" w14:paraId="0000023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la verificación del cumplimiento de los requisitos mínimos se estará a la metodología “CUMPLE O NO CUMPLE”.</w:t>
      </w:r>
    </w:p>
    <w:p w:rsidR="00000000" w:rsidDel="00000000" w:rsidP="00000000" w:rsidRDefault="00000000" w:rsidRPr="00000000" w14:paraId="00000238">
      <w:pPr>
        <w:jc w:val="both"/>
        <w:rPr>
          <w:rFonts w:ascii="Calibri" w:cs="Calibri" w:eastAsia="Calibri" w:hAnsi="Calibri"/>
          <w:sz w:val="22"/>
          <w:szCs w:val="22"/>
        </w:rPr>
      </w:pPr>
      <w:r w:rsidDel="00000000" w:rsidR="00000000" w:rsidRPr="00000000">
        <w:rPr>
          <w:rtl w:val="0"/>
        </w:rPr>
      </w:r>
    </w:p>
    <w:tbl>
      <w:tblPr>
        <w:tblStyle w:val="Table9"/>
        <w:tblW w:w="8485.0" w:type="dxa"/>
        <w:jc w:val="left"/>
        <w:tblInd w:w="15.0" w:type="dxa"/>
        <w:tblLayout w:type="fixed"/>
        <w:tblLook w:val="0400"/>
      </w:tblPr>
      <w:tblGrid>
        <w:gridCol w:w="3099"/>
        <w:gridCol w:w="1134"/>
        <w:gridCol w:w="1134"/>
        <w:gridCol w:w="3118"/>
        <w:tblGridChange w:id="0">
          <w:tblGrid>
            <w:gridCol w:w="3099"/>
            <w:gridCol w:w="1134"/>
            <w:gridCol w:w="1134"/>
            <w:gridCol w:w="3118"/>
          </w:tblGrid>
        </w:tblGridChange>
      </w:tblGrid>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39">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PARÁMETRO</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3A">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CUMPLE</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3B">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 CUMPLE</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3C">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OBSERVACIONES</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Integridad de la oferta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mínima del personal técnico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General mínima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Específica mínima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Patrimonio (Aplica para personas</w:t>
            </w:r>
          </w:p>
          <w:p w:rsidR="00000000" w:rsidDel="00000000" w:rsidP="00000000" w:rsidRDefault="00000000" w:rsidRPr="00000000" w14:paraId="0000024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jurídicas)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Metodología y cronograma de</w:t>
            </w:r>
          </w:p>
          <w:p w:rsidR="00000000" w:rsidDel="00000000" w:rsidP="00000000" w:rsidRDefault="00000000" w:rsidRPr="00000000" w14:paraId="0000025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ejecución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Equipo e instrumentos disponibles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Personal técnico mínimo clave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pacing w:line="276" w:lineRule="auto"/>
              <w:jc w:val="both"/>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Otro(s) parámetro(s) resuelto por la entidad contratante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line="276"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6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ÍNDICES FINANCIEROS</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108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factores para su cálculo estarán respaldados en la correspondiente declaración de impuesto a la renta del ejercicio fiscal correspondiente y/o los balances presentados al órgano de control respectivo. </w:t>
      </w:r>
    </w:p>
    <w:p w:rsidR="00000000" w:rsidDel="00000000" w:rsidP="00000000" w:rsidRDefault="00000000" w:rsidRPr="00000000" w14:paraId="00000267">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8">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índices financieros constituirán información de referencia respecto de los participantes en el procedimiento y en tal medida, su análisis se registrará conforme el detalle a continuación:</w:t>
      </w:r>
    </w:p>
    <w:p w:rsidR="00000000" w:rsidDel="00000000" w:rsidP="00000000" w:rsidRDefault="00000000" w:rsidRPr="00000000" w14:paraId="00000269">
      <w:pPr>
        <w:tabs>
          <w:tab w:val="left" w:leader="none" w:pos="142"/>
          <w:tab w:val="left" w:leader="none" w:pos="709"/>
        </w:tabs>
        <w:jc w:val="both"/>
        <w:rPr>
          <w:rFonts w:ascii="Calibri" w:cs="Calibri" w:eastAsia="Calibri" w:hAnsi="Calibri"/>
          <w:sz w:val="22"/>
          <w:szCs w:val="22"/>
        </w:rPr>
      </w:pPr>
      <w:r w:rsidDel="00000000" w:rsidR="00000000" w:rsidRPr="00000000">
        <w:rPr>
          <w:rtl w:val="0"/>
        </w:rPr>
      </w:r>
    </w:p>
    <w:tbl>
      <w:tblPr>
        <w:tblStyle w:val="Table10"/>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7"/>
        <w:gridCol w:w="1184"/>
        <w:gridCol w:w="6302"/>
        <w:tblGridChange w:id="0">
          <w:tblGrid>
            <w:gridCol w:w="1837"/>
            <w:gridCol w:w="1184"/>
            <w:gridCol w:w="6302"/>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6A">
            <w:pPr>
              <w:tabs>
                <w:tab w:val="left" w:leader="none" w:pos="142"/>
                <w:tab w:val="left" w:leader="none" w:pos="709"/>
              </w:tabs>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Índice</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6B">
            <w:pPr>
              <w:tabs>
                <w:tab w:val="left" w:leader="none" w:pos="142"/>
                <w:tab w:val="left" w:leader="none" w:pos="709"/>
              </w:tabs>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Indicador solicitado</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6C">
            <w:pPr>
              <w:tabs>
                <w:tab w:val="left" w:leader="none" w:pos="142"/>
                <w:tab w:val="left" w:leader="none" w:pos="709"/>
              </w:tabs>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Observaciones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tabs>
                <w:tab w:val="left" w:leader="none" w:pos="142"/>
                <w:tab w:val="left" w:leader="none" w:pos="709"/>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Solvencia*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tabs>
                <w:tab w:val="left" w:leader="none" w:pos="142"/>
                <w:tab w:val="left" w:leader="none" w:pos="709"/>
              </w:tabs>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tabs>
                <w:tab w:val="left" w:leader="none" w:pos="142"/>
                <w:tab w:val="left" w:leader="none" w:pos="709"/>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Índice de solvencia mayor o igual a 1,0: Activo corriente / Pasivo corriente.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tabs>
                <w:tab w:val="left" w:leader="none" w:pos="142"/>
                <w:tab w:val="left" w:leader="none" w:pos="709"/>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Endeudamiento*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tabs>
                <w:tab w:val="left" w:leader="none" w:pos="142"/>
                <w:tab w:val="left" w:leader="none" w:pos="709"/>
              </w:tabs>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tabs>
                <w:tab w:val="left" w:leader="none" w:pos="142"/>
                <w:tab w:val="left" w:leader="none" w:pos="709"/>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Índice de endeudamiento Razón de endeudamiento menor o igual a 1,5: Pasivo total/ Patrimonio total.</w:t>
            </w:r>
          </w:p>
        </w:tc>
      </w:tr>
    </w:tbl>
    <w:p w:rsidR="00000000" w:rsidDel="00000000" w:rsidP="00000000" w:rsidRDefault="00000000" w:rsidRPr="00000000" w14:paraId="00000273">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74">
      <w:pPr>
        <w:tabs>
          <w:tab w:val="left" w:leader="none" w:pos="142"/>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75">
      <w:pPr>
        <w:tabs>
          <w:tab w:val="left" w:leader="none" w:pos="142"/>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rsidR="00000000" w:rsidDel="00000000" w:rsidP="00000000" w:rsidRDefault="00000000" w:rsidRPr="00000000" w14:paraId="0000027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0" w:right="0" w:hanging="42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EVALUACIÓN POR PUNTAJE</w:t>
      </w:r>
    </w:p>
    <w:p w:rsidR="00000000" w:rsidDel="00000000" w:rsidP="00000000" w:rsidRDefault="00000000" w:rsidRPr="00000000" w14:paraId="0000027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Solo las ofertas que cumplan con los requisitos mínimos serán objeto de evaluación por puntaje.</w:t>
      </w:r>
    </w:p>
    <w:p w:rsidR="00000000" w:rsidDel="00000000" w:rsidP="00000000" w:rsidRDefault="00000000" w:rsidRPr="00000000" w14:paraId="0000027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B">
      <w:pPr>
        <w:widowControl w:val="0"/>
        <w:numPr>
          <w:ilvl w:val="0"/>
          <w:numId w:val="35"/>
        </w:numPr>
        <w:spacing w:line="276" w:lineRule="auto"/>
        <w:ind w:left="502" w:hanging="360"/>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No se otorgará puntaje a la experiencia mínima requerida, por ser de cumplimiento obligatorio.</w:t>
      </w:r>
    </w:p>
    <w:p w:rsidR="00000000" w:rsidDel="00000000" w:rsidP="00000000" w:rsidRDefault="00000000" w:rsidRPr="00000000" w14:paraId="0000027C">
      <w:pPr>
        <w:widowControl w:val="0"/>
        <w:numPr>
          <w:ilvl w:val="0"/>
          <w:numId w:val="35"/>
        </w:numPr>
        <w:spacing w:line="276" w:lineRule="auto"/>
        <w:ind w:left="502" w:hanging="360"/>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Para que la experiencia presentada sea susceptible de calificación por puntaje, está deberá ser mayor a la establecida como requisito mínimo.</w:t>
      </w:r>
    </w:p>
    <w:p w:rsidR="00000000" w:rsidDel="00000000" w:rsidP="00000000" w:rsidRDefault="00000000" w:rsidRPr="00000000" w14:paraId="0000027D">
      <w:pPr>
        <w:widowControl w:val="0"/>
        <w:numPr>
          <w:ilvl w:val="0"/>
          <w:numId w:val="35"/>
        </w:numPr>
        <w:spacing w:line="276" w:lineRule="auto"/>
        <w:ind w:left="502" w:hanging="360"/>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El valor total de la experiencia general y específica solicitadas, adicionales al requisito mínimo que será puntuada, no podrá superar el valor del presupuesto referencial del procedimiento de contratación multiplicado por un factor de 1,25.</w:t>
      </w:r>
    </w:p>
    <w:p w:rsidR="00000000" w:rsidDel="00000000" w:rsidP="00000000" w:rsidRDefault="00000000" w:rsidRPr="00000000" w14:paraId="0000027E">
      <w:pPr>
        <w:widowControl w:val="0"/>
        <w:numPr>
          <w:ilvl w:val="0"/>
          <w:numId w:val="35"/>
        </w:numPr>
        <w:spacing w:line="276" w:lineRule="auto"/>
        <w:ind w:left="502" w:hanging="360"/>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Se otorgará el máximo puntaje a la o las ofertas que presenten como experiencia adicional el monto más alto y, a las demás ofertas se asignará un puntaje directamente proporcional. </w:t>
      </w:r>
    </w:p>
    <w:p w:rsidR="00000000" w:rsidDel="00000000" w:rsidP="00000000" w:rsidRDefault="00000000" w:rsidRPr="00000000" w14:paraId="0000027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Ejemplo: </w:t>
      </w:r>
    </w:p>
    <w:p w:rsidR="00000000" w:rsidDel="00000000" w:rsidP="00000000" w:rsidRDefault="00000000" w:rsidRPr="00000000" w14:paraId="00000282">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 otorgará cuarenta (40) puntos a la oferta que demuestre el mayor monto en experiencia específica dentro de los 15 años solicitados.</w:t>
      </w:r>
    </w:p>
    <w:p w:rsidR="00000000" w:rsidDel="00000000" w:rsidP="00000000" w:rsidRDefault="00000000" w:rsidRPr="00000000" w14:paraId="00000283">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Para las demás ofertas se aplicará un criterio directamente proporcional</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86">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Experiencia general a puntuar = ƩMCEG – MMEG</w:t>
      </w:r>
    </w:p>
    <w:p w:rsidR="00000000" w:rsidDel="00000000" w:rsidP="00000000" w:rsidRDefault="00000000" w:rsidRPr="00000000" w14:paraId="00000287">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ΣMCEG = Sumatoria de Montos de contratos de experiencia general, presentados por cada oferente</w:t>
      </w:r>
    </w:p>
    <w:p w:rsidR="00000000" w:rsidDel="00000000" w:rsidP="00000000" w:rsidRDefault="00000000" w:rsidRPr="00000000" w14:paraId="00000288">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MMEG = Monto mínimo de experiencia general</w:t>
      </w:r>
    </w:p>
    <w:p w:rsidR="00000000" w:rsidDel="00000000" w:rsidP="00000000" w:rsidRDefault="00000000" w:rsidRPr="00000000" w14:paraId="00000289">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8A">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 se otorgará puntaje a la experiencia mínima requerida, por ser de cumplimiento obligatorio. Para que la experiencia presentada sea susceptible de calificación por puntaje, está deberá ser mayor a la establecida como requisito mínimo.</w:t>
      </w:r>
    </w:p>
    <w:p w:rsidR="00000000" w:rsidDel="00000000" w:rsidP="00000000" w:rsidRDefault="00000000" w:rsidRPr="00000000" w14:paraId="0000028B">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El valor máximo a ser puntuado, no podrá superar el valor del presupuesto referencial del procedimiento de contratación multiplicado por un factor de 1,25</w:t>
      </w:r>
    </w:p>
    <w:p w:rsidR="00000000" w:rsidDel="00000000" w:rsidP="00000000" w:rsidRDefault="00000000" w:rsidRPr="00000000" w14:paraId="0000028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E">
      <w:pPr>
        <w:jc w:val="both"/>
        <w:rPr>
          <w:rFonts w:ascii="Calibri" w:cs="Calibri" w:eastAsia="Calibri" w:hAnsi="Calibri"/>
          <w:sz w:val="22"/>
          <w:szCs w:val="22"/>
        </w:rPr>
      </w:pPr>
      <w:r w:rsidDel="00000000" w:rsidR="00000000" w:rsidRPr="00000000">
        <w:rPr>
          <w:rtl w:val="0"/>
        </w:rPr>
      </w:r>
    </w:p>
    <w:tbl>
      <w:tblPr>
        <w:tblStyle w:val="Table11"/>
        <w:tblW w:w="6947.0" w:type="dxa"/>
        <w:jc w:val="center"/>
        <w:tblLayout w:type="fixed"/>
        <w:tblLook w:val="0400"/>
      </w:tblPr>
      <w:tblGrid>
        <w:gridCol w:w="4233"/>
        <w:gridCol w:w="2714"/>
        <w:tblGridChange w:id="0">
          <w:tblGrid>
            <w:gridCol w:w="4233"/>
            <w:gridCol w:w="2714"/>
          </w:tblGrid>
        </w:tblGridChange>
      </w:tblGrid>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8F">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PARÁMETRO</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290">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VALORACIÓN</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General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Específica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del personal técnico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Metodología y cronograma de ejecución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(Hasta 10 puntos)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Equipo e instrumentos disponibles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(Hasta 5 puntos)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Otro(s) parámetro(s) resuelto(s) por la entidad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(Hasta 10 puntos)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La sumatoria debe ser 100 puntos)</w:t>
            </w:r>
          </w:p>
        </w:tc>
      </w:tr>
    </w:tbl>
    <w:p w:rsidR="00000000" w:rsidDel="00000000" w:rsidP="00000000" w:rsidRDefault="00000000" w:rsidRPr="00000000" w14:paraId="0000029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Metodología de asignación de puntaje:</w:t>
      </w:r>
    </w:p>
    <w:p w:rsidR="00000000" w:rsidDel="00000000" w:rsidP="00000000" w:rsidRDefault="00000000" w:rsidRPr="00000000" w14:paraId="000002A1">
      <w:pPr>
        <w:jc w:val="both"/>
        <w:rPr>
          <w:rFonts w:ascii="Calibri" w:cs="Calibri" w:eastAsia="Calibri" w:hAnsi="Calibri"/>
          <w:sz w:val="22"/>
          <w:szCs w:val="22"/>
        </w:rPr>
      </w:pPr>
      <w:r w:rsidDel="00000000" w:rsidR="00000000" w:rsidRPr="00000000">
        <w:rPr>
          <w:rtl w:val="0"/>
        </w:rPr>
      </w:r>
    </w:p>
    <w:tbl>
      <w:tblPr>
        <w:tblStyle w:val="Table12"/>
        <w:tblW w:w="85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5954"/>
        <w:tblGridChange w:id="0">
          <w:tblGrid>
            <w:gridCol w:w="2551"/>
            <w:gridCol w:w="5954"/>
          </w:tblGrid>
        </w:tblGridChange>
      </w:tblGrid>
      <w:tr>
        <w:trPr>
          <w:cantSplit w:val="0"/>
          <w:tblHeader w:val="0"/>
        </w:trPr>
        <w:tc>
          <w:tcPr>
            <w:shd w:fill="dae9f7" w:val="clear"/>
          </w:tcPr>
          <w:p w:rsidR="00000000" w:rsidDel="00000000" w:rsidP="00000000" w:rsidRDefault="00000000" w:rsidRPr="00000000" w14:paraId="000002A2">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Parámetro</w:t>
            </w:r>
          </w:p>
        </w:tc>
        <w:tc>
          <w:tcPr>
            <w:shd w:fill="dae9f7" w:val="clear"/>
          </w:tcPr>
          <w:p w:rsidR="00000000" w:rsidDel="00000000" w:rsidP="00000000" w:rsidRDefault="00000000" w:rsidRPr="00000000" w14:paraId="000002A3">
            <w:pPr>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Descripción de la Metodología de Evaluación</w:t>
            </w:r>
          </w:p>
        </w:tc>
      </w:tr>
      <w:tr>
        <w:trPr>
          <w:cantSplit w:val="0"/>
          <w:tblHeader w:val="0"/>
        </w:trPr>
        <w:tc>
          <w:tcPr>
            <w:shd w:fill="auto" w:val="clear"/>
            <w:vAlign w:val="center"/>
          </w:tcPr>
          <w:p w:rsidR="00000000" w:rsidDel="00000000" w:rsidP="00000000" w:rsidRDefault="00000000" w:rsidRPr="00000000" w14:paraId="000002A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General</w:t>
            </w:r>
          </w:p>
        </w:tc>
        <w:tc>
          <w:tcPr>
            <w:shd w:fill="auto" w:val="clear"/>
          </w:tcPr>
          <w:p w:rsidR="00000000" w:rsidDel="00000000" w:rsidP="00000000" w:rsidRDefault="00000000" w:rsidRPr="00000000" w14:paraId="000002A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Especificar cuál es el tipo y dimensión de la experiencia que debe demostrar el oferente y mediante qué documentos.</w:t>
            </w:r>
          </w:p>
          <w:p w:rsidR="00000000" w:rsidDel="00000000" w:rsidP="00000000" w:rsidRDefault="00000000" w:rsidRPr="00000000" w14:paraId="000002A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solicitada se definirá respecto de un período de tiempo y asociado a un número, plazo o montos contractuales a partir de un mínimo (si éste se definió en la etapa cumple / no cumple, éste sería la base), considerando la siguiente condición:</w:t>
            </w:r>
          </w:p>
          <w:p w:rsidR="00000000" w:rsidDel="00000000" w:rsidP="00000000" w:rsidRDefault="00000000" w:rsidRPr="00000000" w14:paraId="000002A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315"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Respecto de montos: Si la experiencia se fija con relación a montos contractuales, se determinará puntualmente la condición a cumplir y el puntaje que se otorgará por ello, siempre a partir de la condición de un mínimo relacionado con el monto de la consultoría a contratarse.</w:t>
            </w:r>
          </w:p>
          <w:p w:rsidR="00000000" w:rsidDel="00000000" w:rsidP="00000000" w:rsidRDefault="00000000" w:rsidRPr="00000000" w14:paraId="000002A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Se establecerá con claridad si la experiencia se debe acreditar individualmente o de forma acumulada entre varios proyectos. Si fuera acumulable, se determinará el número y/o monto mínimo de los proyectos que podrán considerarse para este procedimiento.</w:t>
            </w:r>
          </w:p>
          <w:p w:rsidR="00000000" w:rsidDel="00000000" w:rsidP="00000000" w:rsidRDefault="00000000" w:rsidRPr="00000000" w14:paraId="000002A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se evaluará en relación al objeto contractual en su conjunto y no con relación a rubros particulares.</w:t>
            </w:r>
          </w:p>
          <w:p w:rsidR="00000000" w:rsidDel="00000000" w:rsidP="00000000" w:rsidRDefault="00000000" w:rsidRPr="00000000" w14:paraId="000002A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adquirida en calidad de subcontratista será reconocida y aceptada por la entidad contratante, siempre y cuando tenga directa relación al objeto contractual.</w:t>
            </w:r>
          </w:p>
          <w:p w:rsidR="00000000" w:rsidDel="00000000" w:rsidP="00000000" w:rsidRDefault="00000000" w:rsidRPr="00000000" w14:paraId="000002A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Para los profesionales que participan individualmente, será acreditable la experiencia adquirida en relación de dependencia, ya sea en calidad de director de proyecto o consultor/sectorialista y su valoración, cuando gire en torno a los montos contractuales, se cumplirá considerando el porcentaje de participación en el contrato en el que tales profesionales participaron en las calidades que se señalaron anteriormente</w:t>
            </w:r>
          </w:p>
          <w:p w:rsidR="00000000" w:rsidDel="00000000" w:rsidP="00000000" w:rsidRDefault="00000000" w:rsidRPr="00000000" w14:paraId="000002A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metodología de evaluación debe señalar cómo se otorgarán los puntajes; a qué condición se otorgará el máximo puntaje y a partir de éste, cómo se otorgarán puntos a las demás condiciones acreditadas por los oferentes.</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Ejemplo: </w:t>
            </w:r>
          </w:p>
          <w:p w:rsidR="00000000" w:rsidDel="00000000" w:rsidP="00000000" w:rsidRDefault="00000000" w:rsidRPr="00000000" w14:paraId="000002AE">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 otorgará quince (15) puntos a la oferta que demuestre el mayor monto en experiencia general dentro de los 15 años solicitados.</w:t>
            </w:r>
          </w:p>
          <w:p w:rsidR="00000000" w:rsidDel="00000000" w:rsidP="00000000" w:rsidRDefault="00000000" w:rsidRPr="00000000" w14:paraId="000002AF">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B0">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Para las demás ofertas se aplicará un criterio directamente proporcional.</w:t>
            </w:r>
          </w:p>
          <w:p w:rsidR="00000000" w:rsidDel="00000000" w:rsidP="00000000" w:rsidRDefault="00000000" w:rsidRPr="00000000" w14:paraId="000002B1">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Experiencia general a puntuar = ƩMCEG – MMEG</w:t>
            </w:r>
          </w:p>
          <w:p w:rsidR="00000000" w:rsidDel="00000000" w:rsidP="00000000" w:rsidRDefault="00000000" w:rsidRPr="00000000" w14:paraId="000002B3">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ΣMCEG = Sumatoria de Montos de contratos de experiencia general, presentados por cada oferente</w:t>
            </w:r>
          </w:p>
          <w:p w:rsidR="00000000" w:rsidDel="00000000" w:rsidP="00000000" w:rsidRDefault="00000000" w:rsidRPr="00000000" w14:paraId="000002B4">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MMEG = Monto mínimo de experiencia general</w:t>
            </w:r>
          </w:p>
          <w:p w:rsidR="00000000" w:rsidDel="00000000" w:rsidP="00000000" w:rsidRDefault="00000000" w:rsidRPr="00000000" w14:paraId="000002B5">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B6">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No se otorgará puntaje a la experiencia mínima requerida, por ser de cumplimiento obligatorio. Para que la experiencia presentada sea susceptible de calificación por puntaje, está deberá ser mayor a la establecida como requisito mínimo.</w:t>
            </w:r>
            <w:r w:rsidDel="00000000" w:rsidR="00000000" w:rsidRPr="00000000">
              <w:rPr>
                <w:rtl w:val="0"/>
              </w:rPr>
            </w:r>
          </w:p>
          <w:p w:rsidR="00000000" w:rsidDel="00000000" w:rsidP="00000000" w:rsidRDefault="00000000" w:rsidRPr="00000000" w14:paraId="000002B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valor máximo a ser puntuado, no podrá superar el valor del presupuesto referencial del procedimiento de contratación multiplicado por un factor de 1,25.</w:t>
            </w:r>
          </w:p>
        </w:tc>
      </w:tr>
      <w:tr>
        <w:trPr>
          <w:cantSplit w:val="0"/>
          <w:tblHeader w:val="0"/>
        </w:trPr>
        <w:tc>
          <w:tcPr>
            <w:shd w:fill="auto" w:val="clear"/>
            <w:vAlign w:val="center"/>
          </w:tcPr>
          <w:p w:rsidR="00000000" w:rsidDel="00000000" w:rsidP="00000000" w:rsidRDefault="00000000" w:rsidRPr="00000000" w14:paraId="000002B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Específica</w:t>
            </w:r>
          </w:p>
        </w:tc>
        <w:tc>
          <w:tcPr>
            <w:shd w:fill="auto" w:val="clear"/>
          </w:tcPr>
          <w:p w:rsidR="00000000" w:rsidDel="00000000" w:rsidP="00000000" w:rsidRDefault="00000000" w:rsidRPr="00000000" w14:paraId="000002B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Especificar cuál es el tipo y dimensión de la experiencia que debe demostrar el oferente y mediante qué documentos.</w:t>
            </w:r>
          </w:p>
          <w:p w:rsidR="00000000" w:rsidDel="00000000" w:rsidP="00000000" w:rsidRDefault="00000000" w:rsidRPr="00000000" w14:paraId="000002B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solicitada se definirá respecto de un período de tiempo y asociado a un número, plazo o montos contractuales a partir de un mínimo (si éste se definió en la etapa cumple / no cumple, éste sería la base), considerando la siguiente condición:</w:t>
            </w:r>
          </w:p>
          <w:p w:rsidR="00000000" w:rsidDel="00000000" w:rsidP="00000000" w:rsidRDefault="00000000" w:rsidRPr="00000000" w14:paraId="000002B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315"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Respecto de montos: Si la experiencia se fija con relación a montos contractuales, se determinará puntualmente la condición a cumplir y el puntaje que se otorgará por ello, siempre a partir de la condición de un mínimo relacionado con el monto de la consultoría a contratarse.</w:t>
            </w:r>
          </w:p>
          <w:p w:rsidR="00000000" w:rsidDel="00000000" w:rsidP="00000000" w:rsidRDefault="00000000" w:rsidRPr="00000000" w14:paraId="000002B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Se establecerá con claridad si la experiencia se debe acreditar individualmente o de forma acumulada entre varios proyectos. Si fuera acumulable, se determinará el número y/o monto mínimo de los proyectos que podrán considerarse para este procedimiento.</w:t>
            </w:r>
          </w:p>
          <w:p w:rsidR="00000000" w:rsidDel="00000000" w:rsidP="00000000" w:rsidRDefault="00000000" w:rsidRPr="00000000" w14:paraId="000002B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se evaluará en relación al objeto contractual en su conjunto y no con relación a rubros particulares.</w:t>
            </w:r>
          </w:p>
          <w:p w:rsidR="00000000" w:rsidDel="00000000" w:rsidP="00000000" w:rsidRDefault="00000000" w:rsidRPr="00000000" w14:paraId="000002B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adquirida en calidad de subcontratista será reconocida y aceptada por la entidad contratante, siempre y cuando tenga directa relación al objeto contractual.</w:t>
            </w:r>
          </w:p>
          <w:p w:rsidR="00000000" w:rsidDel="00000000" w:rsidP="00000000" w:rsidRDefault="00000000" w:rsidRPr="00000000" w14:paraId="000002C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Para los profesionales que participan individualmente, será acreditable la experiencia adquirida en relación de dependencia, ya sea en calidad de director de proyecto o consultor/sectorialista y su valoración, cuando gire en torno a los montos contractuales, se cumplirá considerando el porcentaje de participación en el contrato en el que tales profesionales participaron en las calidades que se señalaron anteriormente</w:t>
            </w:r>
          </w:p>
          <w:p w:rsidR="00000000" w:rsidDel="00000000" w:rsidP="00000000" w:rsidRDefault="00000000" w:rsidRPr="00000000" w14:paraId="000002C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metodología de evaluación debe señalar cómo se otorgarán los puntajes; a qué condición se otorgará el máximo puntaje y a partir de éste, cómo se otorgarán puntos a las demás condiciones acreditadas por los oferentes.</w:t>
            </w:r>
          </w:p>
          <w:p w:rsidR="00000000" w:rsidDel="00000000" w:rsidP="00000000" w:rsidRDefault="00000000" w:rsidRPr="00000000" w14:paraId="000002C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Ejemplo: </w:t>
            </w:r>
          </w:p>
          <w:p w:rsidR="00000000" w:rsidDel="00000000" w:rsidP="00000000" w:rsidRDefault="00000000" w:rsidRPr="00000000" w14:paraId="000002C4">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 otorgará cuarenta (40) puntos a la oferta que demuestre el mayor monto en experiencia específica dentro de los 15 años solicitados.</w:t>
            </w:r>
          </w:p>
          <w:p w:rsidR="00000000" w:rsidDel="00000000" w:rsidP="00000000" w:rsidRDefault="00000000" w:rsidRPr="00000000" w14:paraId="000002C5">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Para las demás ofertas se aplicará un criterio directamente proporcional</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C8">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Experiencia general a puntuar = ƩMCEG – MMEG</w:t>
            </w:r>
          </w:p>
          <w:p w:rsidR="00000000" w:rsidDel="00000000" w:rsidP="00000000" w:rsidRDefault="00000000" w:rsidRPr="00000000" w14:paraId="000002C9">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ΣMCEG = Sumatoria de Montos de contratos de experiencia general, presentados por cada oferente</w:t>
            </w:r>
          </w:p>
          <w:p w:rsidR="00000000" w:rsidDel="00000000" w:rsidP="00000000" w:rsidRDefault="00000000" w:rsidRPr="00000000" w14:paraId="000002CA">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MMEG = Monto mínimo de experiencia general</w:t>
            </w:r>
          </w:p>
          <w:p w:rsidR="00000000" w:rsidDel="00000000" w:rsidP="00000000" w:rsidRDefault="00000000" w:rsidRPr="00000000" w14:paraId="000002C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valor máximo a ser puntuado, no podrá superar el valor del presupuesto referencial del procedimiento de contratación multiplicado por un factor de 1,25.</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2C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Experiencia del Personal Técnico</w:t>
            </w:r>
          </w:p>
        </w:tc>
        <w:tc>
          <w:tcPr>
            <w:shd w:fill="auto" w:val="clear"/>
          </w:tcPr>
          <w:p w:rsidR="00000000" w:rsidDel="00000000" w:rsidP="00000000" w:rsidRDefault="00000000" w:rsidRPr="00000000" w14:paraId="000002C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Para el personal técnico clave, se deberá establecer y dimensionar cuál es la experiencia que debe acreditarse, y mediante qué documentos será demostrada.</w:t>
            </w:r>
          </w:p>
          <w:p w:rsidR="00000000" w:rsidDel="00000000" w:rsidP="00000000" w:rsidRDefault="00000000" w:rsidRPr="00000000" w14:paraId="000002C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solicitada se definirá respecto de un período de tiempo y asociado a un número, plazo o monto contractual de proyectos en los que el profesional participó a partir de un mínimo (si se definió en la etapa cumple / no cumple, ésta sería la base), considerando las siguientes condiciones:</w:t>
            </w:r>
          </w:p>
          <w:p w:rsidR="00000000" w:rsidDel="00000000" w:rsidP="00000000" w:rsidRDefault="00000000" w:rsidRPr="00000000" w14:paraId="000002D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Respecto del tiempo: No se circunscribirá a un período inferior al de los últimos 5 años. (ej.: no se podrá requerir determinada experiencia en los últimos dos años..., el mínimo debe ser 5 años) y en ningún caso se fijará un límite máximo de quince años para la experiencia a acreditar.</w:t>
            </w:r>
          </w:p>
          <w:p w:rsidR="00000000" w:rsidDel="00000000" w:rsidP="00000000" w:rsidRDefault="00000000" w:rsidRPr="00000000" w14:paraId="000002D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Respecto de montos: Si la experiencia se fija con relación a montos contractuales de proyectos en los que ha intervenido, se fijará un valor a justificar a partir de la condición de un mínimo acorde con el presupuesto que su participación tendrá en la consultoría a contratar; en ningún caso se fijará un límite superior.</w:t>
            </w:r>
          </w:p>
          <w:p w:rsidR="00000000" w:rsidDel="00000000" w:rsidP="00000000" w:rsidRDefault="00000000" w:rsidRPr="00000000" w14:paraId="000002D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Se establecerá con claridad si la experiencia se debe acreditar individualmente o de forma acumulada entre varios proyectos. Si fuera acumulable, se determinará el número y monto mínimo de los proyectos que podrán considerarse para este procedimiento.</w:t>
            </w:r>
          </w:p>
          <w:p w:rsidR="00000000" w:rsidDel="00000000" w:rsidP="00000000" w:rsidRDefault="00000000" w:rsidRPr="00000000" w14:paraId="000002D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metodología de ponderación debe señalar cómo se otorgarán los puntajes; a qué condición se otorgará el máximo puntaje y a partir de éste, cómo se otorgarán las calificaciones al personal de los otros oferentes.</w:t>
            </w:r>
          </w:p>
          <w:p w:rsidR="00000000" w:rsidDel="00000000" w:rsidP="00000000" w:rsidRDefault="00000000" w:rsidRPr="00000000" w14:paraId="000002D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experiencia adquirida en relación de dependencia (sea pública o privada) será reconocida de conformidad con la definición del parámetro que se haya adoptado (tiempo o montos).</w:t>
            </w:r>
          </w:p>
        </w:tc>
      </w:tr>
      <w:tr>
        <w:trPr>
          <w:cantSplit w:val="0"/>
          <w:tblHeader w:val="0"/>
        </w:trPr>
        <w:tc>
          <w:tcPr>
            <w:shd w:fill="auto" w:val="clear"/>
            <w:vAlign w:val="center"/>
          </w:tcPr>
          <w:p w:rsidR="00000000" w:rsidDel="00000000" w:rsidP="00000000" w:rsidRDefault="00000000" w:rsidRPr="00000000" w14:paraId="000002D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Metodología y cronograma de ejecución</w:t>
            </w:r>
          </w:p>
        </w:tc>
        <w:tc>
          <w:tcPr>
            <w:shd w:fill="auto"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En todos los casos se debe identificar la metodología para otorgar el máximo puntaje y, a partir de éste, como se ponderarán las calificaciones para los demás oferentes.</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La metodología debe estar íntegramente desarrollada, de tal modo que no haya lugar a confusión o discrecionalidad en su aplicación.  Debe ser universal y aplicable a cualquier condición de tal modo que arroje siempre resultados reales y coherentes con la condición evaluada. </w:t>
            </w:r>
          </w:p>
          <w:p w:rsidR="00000000" w:rsidDel="00000000" w:rsidP="00000000" w:rsidRDefault="00000000" w:rsidRPr="00000000" w14:paraId="000002D9">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Ejemplo:</w:t>
            </w:r>
          </w:p>
          <w:p w:rsidR="00000000" w:rsidDel="00000000" w:rsidP="00000000" w:rsidRDefault="00000000" w:rsidRPr="00000000" w14:paraId="000002DA">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DB">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5 puntos – Pertinencia del cronograma, nivel de especificidad de recursos asignados y valor agregado al proyecto:</w:t>
            </w:r>
          </w:p>
          <w:p w:rsidR="00000000" w:rsidDel="00000000" w:rsidP="00000000" w:rsidRDefault="00000000" w:rsidRPr="00000000" w14:paraId="000002DC">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El oferente presenta un cronograma completamente pertinente y realista, con secuencia lógica y tiempos ajustados a la naturaleza de la consultoría. Los recursos (humanos, técnicos y materiales) están claramente identificados y asignados a actividades específicas. Además, incorpora elementos innovadores o valor agregado (metodologías, herramientas o enfoques que optimicen la ejecución y el impacto del proyecto).</w:t>
            </w:r>
          </w:p>
          <w:p w:rsidR="00000000" w:rsidDel="00000000" w:rsidP="00000000" w:rsidRDefault="00000000" w:rsidRPr="00000000" w14:paraId="000002DD">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DE">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3 puntos – Pertinencia del cronograma y nivel de especificidad de recursos asignados</w:t>
            </w:r>
          </w:p>
          <w:p w:rsidR="00000000" w:rsidDel="00000000" w:rsidP="00000000" w:rsidRDefault="00000000" w:rsidRPr="00000000" w14:paraId="000002DF">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El oferente presenta un cronograma pertinente y realista, con secuencia clara de actividades. Los recursos están identificados y asignados, aunque con un nivel de detalle menor o sin componentes innovadores. Cumple con lo solicitado, pero sin aportar elementos adicionales que mejoren el alcance o calidad de la ejecución.</w:t>
            </w:r>
          </w:p>
          <w:p w:rsidR="00000000" w:rsidDel="00000000" w:rsidP="00000000" w:rsidRDefault="00000000" w:rsidRPr="00000000" w14:paraId="000002E0">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E1">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1 punto – Pertinencia del cronograma</w:t>
            </w:r>
          </w:p>
          <w:p w:rsidR="00000000" w:rsidDel="00000000" w:rsidP="00000000" w:rsidRDefault="00000000" w:rsidRPr="00000000" w14:paraId="000002E2">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El oferente presenta un cronograma pertinente y acorde a la consultoría.</w:t>
            </w:r>
          </w:p>
        </w:tc>
      </w:tr>
      <w:tr>
        <w:trPr>
          <w:cantSplit w:val="0"/>
          <w:tblHeader w:val="0"/>
        </w:trPr>
        <w:tc>
          <w:tcPr>
            <w:shd w:fill="auto" w:val="clear"/>
            <w:vAlign w:val="center"/>
          </w:tcPr>
          <w:p w:rsidR="00000000" w:rsidDel="00000000" w:rsidP="00000000" w:rsidRDefault="00000000" w:rsidRPr="00000000" w14:paraId="000002E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Equipo e instrumentos disponibles</w:t>
            </w:r>
          </w:p>
        </w:tc>
        <w:tc>
          <w:tcPr>
            <w:shd w:fill="auto" w:val="clear"/>
          </w:tcPr>
          <w:p w:rsidR="00000000" w:rsidDel="00000000" w:rsidP="00000000" w:rsidRDefault="00000000" w:rsidRPr="00000000" w14:paraId="000002E4">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Ejemplo: Se asignará un total de un (1) punto por la presentación de cualquier otro “equipo e instrumentos disponibles”, pudiendo este ser un vehículo o herramienta para el cumplimiento del objeto de contratación.</w:t>
            </w:r>
          </w:p>
          <w:p w:rsidR="00000000" w:rsidDel="00000000" w:rsidP="00000000" w:rsidRDefault="00000000" w:rsidRPr="00000000" w14:paraId="000002E5">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E6">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 deberá entregar los documentos que acrediten la disponibilidad:</w:t>
            </w:r>
          </w:p>
          <w:p w:rsidR="00000000" w:rsidDel="00000000" w:rsidP="00000000" w:rsidRDefault="00000000" w:rsidRPr="00000000" w14:paraId="000002E7">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Factura de compra a su nombre, en caso de ser su propiedad.</w:t>
            </w:r>
          </w:p>
          <w:p w:rsidR="00000000" w:rsidDel="00000000" w:rsidP="00000000" w:rsidRDefault="00000000" w:rsidRPr="00000000" w14:paraId="000002E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Contrato de arrendamiento, en caso de no ser su propiedad.</w:t>
            </w:r>
          </w:p>
          <w:p w:rsidR="00000000" w:rsidDel="00000000" w:rsidP="00000000" w:rsidRDefault="00000000" w:rsidRPr="00000000" w14:paraId="000002E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Carta de compromiso de compra/venta o alquiler de que un tercero se compromete a alquilarle o venderle los equipos.</w:t>
            </w:r>
          </w:p>
        </w:tc>
      </w:tr>
      <w:tr>
        <w:trPr>
          <w:cantSplit w:val="0"/>
          <w:tblHeader w:val="0"/>
        </w:trPr>
        <w:tc>
          <w:tcPr>
            <w:shd w:fill="auto" w:val="clear"/>
          </w:tcPr>
          <w:p w:rsidR="00000000" w:rsidDel="00000000" w:rsidP="00000000" w:rsidRDefault="00000000" w:rsidRPr="00000000" w14:paraId="000002E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Total</w:t>
            </w:r>
          </w:p>
        </w:tc>
        <w:tc>
          <w:tcPr>
            <w:shd w:fill="auto" w:val="clear"/>
          </w:tcPr>
          <w:p w:rsidR="00000000" w:rsidDel="00000000" w:rsidP="00000000" w:rsidRDefault="00000000" w:rsidRPr="00000000" w14:paraId="000002E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 sumatoria debe ser 100 puntos)</w:t>
            </w:r>
          </w:p>
        </w:tc>
      </w:tr>
    </w:tbl>
    <w:p w:rsidR="00000000" w:rsidDel="00000000" w:rsidP="00000000" w:rsidRDefault="00000000" w:rsidRPr="00000000" w14:paraId="000002E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F">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21.3 EVALUACIÓN DE LA OFERTA ECONÓMICA</w:t>
      </w:r>
    </w:p>
    <w:p w:rsidR="00000000" w:rsidDel="00000000" w:rsidP="00000000" w:rsidRDefault="00000000" w:rsidRPr="00000000" w14:paraId="000002F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asignación de puntajes de las ofertas económicas de los consultores que hayan alcanzado el puntaje mínimo en la calificación de la oferta técnica, se realizará mediante la aplicación de una relación inversamente proporcional a partir de la oferta económica más baja, en donde la totalidad del puntaje (100 puntos) se le otorgará a esta última conforme la siguiente fórmula: Pei = (POEm x 100) / POEi</w:t>
      </w:r>
    </w:p>
    <w:p w:rsidR="00000000" w:rsidDel="00000000" w:rsidP="00000000" w:rsidRDefault="00000000" w:rsidRPr="00000000" w14:paraId="000002F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Donde:</w:t>
      </w:r>
    </w:p>
    <w:p w:rsidR="00000000" w:rsidDel="00000000" w:rsidP="00000000" w:rsidRDefault="00000000" w:rsidRPr="00000000" w14:paraId="000002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Pei = Puntaje por Evaluación Económica del oferente i.</w:t>
      </w:r>
    </w:p>
    <w:p w:rsidR="00000000" w:rsidDel="00000000" w:rsidP="00000000" w:rsidRDefault="00000000" w:rsidRPr="00000000" w14:paraId="000002F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POEm = Precio de la Oferta Económica más baja.</w:t>
      </w:r>
    </w:p>
    <w:p w:rsidR="00000000" w:rsidDel="00000000" w:rsidP="00000000" w:rsidRDefault="00000000" w:rsidRPr="00000000" w14:paraId="000002F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POEi = Precio de la Oferta Económica del oferente.</w:t>
      </w:r>
    </w:p>
    <w:p w:rsidR="00000000" w:rsidDel="00000000" w:rsidP="00000000" w:rsidRDefault="00000000" w:rsidRPr="00000000" w14:paraId="000002F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Tanto la evaluación técnica como la evaluación económica se califican sobre (100) puntos.</w:t>
      </w:r>
    </w:p>
    <w:p w:rsidR="00000000" w:rsidDel="00000000" w:rsidP="00000000" w:rsidRDefault="00000000" w:rsidRPr="00000000" w14:paraId="000002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puntaje total de la propuesta será el promedio ponderado de ambas evaluaciones, obtenido de la aplicación de la siguiente fórmula:</w:t>
      </w:r>
    </w:p>
    <w:p w:rsidR="00000000" w:rsidDel="00000000" w:rsidP="00000000" w:rsidRDefault="00000000" w:rsidRPr="00000000" w14:paraId="000002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PTOi = (c1*Pti) + (c2*Pei)</w:t>
      </w:r>
    </w:p>
    <w:p w:rsidR="00000000" w:rsidDel="00000000" w:rsidP="00000000" w:rsidRDefault="00000000" w:rsidRPr="00000000" w14:paraId="000002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Donde:</w:t>
      </w:r>
    </w:p>
    <w:p w:rsidR="00000000" w:rsidDel="00000000" w:rsidP="00000000" w:rsidRDefault="00000000" w:rsidRPr="00000000" w14:paraId="000003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PTOi = Puntaje Total del Oferente i</w:t>
      </w:r>
    </w:p>
    <w:p w:rsidR="00000000" w:rsidDel="00000000" w:rsidP="00000000" w:rsidRDefault="00000000" w:rsidRPr="00000000" w14:paraId="000003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Pti = Puntaje por Evaluación Técnica del oferente i</w:t>
      </w:r>
    </w:p>
    <w:p w:rsidR="00000000" w:rsidDel="00000000" w:rsidP="00000000" w:rsidRDefault="00000000" w:rsidRPr="00000000" w14:paraId="000003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Pei = Puntaje por Evaluación Económica del oferente i</w:t>
      </w:r>
    </w:p>
    <w:p w:rsidR="00000000" w:rsidDel="00000000" w:rsidP="00000000" w:rsidRDefault="00000000" w:rsidRPr="00000000" w14:paraId="000003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 = Coeficiente de ponderación para la evaluación técnica</w:t>
      </w:r>
    </w:p>
    <w:p w:rsidR="00000000" w:rsidDel="00000000" w:rsidP="00000000" w:rsidRDefault="00000000" w:rsidRPr="00000000" w14:paraId="000003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c2 = Coeficiente de ponderación para la evaluación económica</w:t>
      </w:r>
    </w:p>
    <w:p w:rsidR="00000000" w:rsidDel="00000000" w:rsidP="00000000" w:rsidRDefault="00000000" w:rsidRPr="00000000" w14:paraId="000003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coeficientes de ponderación deberán cumplir las siguientes condiciones:</w:t>
      </w:r>
    </w:p>
    <w:p w:rsidR="00000000" w:rsidDel="00000000" w:rsidP="00000000" w:rsidRDefault="00000000" w:rsidRPr="00000000" w14:paraId="000003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suma de ambos coeficientes deberá ser igual a la unidad (1.00).</w:t>
      </w:r>
    </w:p>
    <w:p w:rsidR="00000000" w:rsidDel="00000000" w:rsidP="00000000" w:rsidRDefault="00000000" w:rsidRPr="00000000" w14:paraId="000003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valores que se aplicarán en cada caso deberán estar comprendidos dentro de los siguientes márgenes:</w:t>
      </w:r>
    </w:p>
    <w:p w:rsidR="00000000" w:rsidDel="00000000" w:rsidP="00000000" w:rsidRDefault="00000000" w:rsidRPr="00000000" w14:paraId="000003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 &lt;&lt;&lt;&lt;= c1 &lt;&lt;&lt;&lt;= 0.90</w:t>
      </w:r>
    </w:p>
    <w:p w:rsidR="00000000" w:rsidDel="00000000" w:rsidP="00000000" w:rsidRDefault="00000000" w:rsidRPr="00000000" w14:paraId="000003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0.10 &lt;&lt;&lt;&lt;= c2 &lt;&lt;&lt;&lt;= 0.20</w:t>
      </w:r>
    </w:p>
    <w:p w:rsidR="00000000" w:rsidDel="00000000" w:rsidP="00000000" w:rsidRDefault="00000000" w:rsidRPr="00000000" w14:paraId="000003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empate en la puntuación final, para establecer el orden de prelación se atenderá a las siguientes reglas:</w:t>
      </w:r>
    </w:p>
    <w:p w:rsidR="00000000" w:rsidDel="00000000" w:rsidP="00000000" w:rsidRDefault="00000000" w:rsidRPr="00000000" w14:paraId="000003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empate se originare en diferentes calificaciones en la oferta técnica y económica, la oferta ganadora será aquella que tuviere el mayor puntaje en la oferta técnica.</w:t>
      </w:r>
    </w:p>
    <w:p w:rsidR="00000000" w:rsidDel="00000000" w:rsidP="00000000" w:rsidRDefault="00000000" w:rsidRPr="00000000" w14:paraId="0000031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empate se originare en idénticas calificaciones en la oferta técnica y económica, la oferta ganadora se determinará de acuerdo a los siguientes criterios:</w:t>
      </w:r>
    </w:p>
    <w:p w:rsidR="00000000" w:rsidDel="00000000" w:rsidP="00000000" w:rsidRDefault="00000000" w:rsidRPr="00000000" w14:paraId="00000316">
      <w:pPr>
        <w:ind w:left="284" w:firstLine="76.000000000000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b.1)</w:t>
        <w:tab/>
        <w:t xml:space="preserve">La oferta que tuviera el mayor puntaje en el parámetro “Experiencia Específica”;</w:t>
      </w:r>
    </w:p>
    <w:p w:rsidR="00000000" w:rsidDel="00000000" w:rsidP="00000000" w:rsidRDefault="00000000" w:rsidRPr="00000000" w14:paraId="000003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persistir el empate, se aplicará progresivamente y en el siguiente orden los criterios:</w:t>
      </w:r>
    </w:p>
    <w:p w:rsidR="00000000" w:rsidDel="00000000" w:rsidP="00000000" w:rsidRDefault="00000000" w:rsidRPr="00000000" w14:paraId="000003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A">
      <w:pPr>
        <w:ind w:left="28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 </w:t>
        <w:tab/>
        <w:t xml:space="preserve">La oferta que tuviera el mayor puntaje en el parámetro “Experiencia del Personal Técnico”;</w:t>
      </w:r>
    </w:p>
    <w:p w:rsidR="00000000" w:rsidDel="00000000" w:rsidP="00000000" w:rsidRDefault="00000000" w:rsidRPr="00000000" w14:paraId="0000031B">
      <w:pPr>
        <w:ind w:left="28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b.3) La oferta que tuviera el mayor puntaje en el parámetro “Experiencia General”;</w:t>
      </w:r>
    </w:p>
    <w:p w:rsidR="00000000" w:rsidDel="00000000" w:rsidP="00000000" w:rsidRDefault="00000000" w:rsidRPr="00000000" w14:paraId="0000031C">
      <w:pPr>
        <w:ind w:left="28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b.4) La oferta que tuviera el mayor puntaje en el parámetro “Plan de Trabajo”; </w:t>
      </w:r>
    </w:p>
    <w:p w:rsidR="00000000" w:rsidDel="00000000" w:rsidP="00000000" w:rsidRDefault="00000000" w:rsidRPr="00000000" w14:paraId="0000031D">
      <w:pPr>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b.5) La oferta que tuviera el mayor puntaje en el parámetro “Instrumentos y equipos</w:t>
      </w:r>
    </w:p>
    <w:p w:rsidR="00000000" w:rsidDel="00000000" w:rsidP="00000000" w:rsidRDefault="00000000" w:rsidRPr="00000000" w14:paraId="0000031E">
      <w:pPr>
        <w:ind w:left="284" w:firstLine="76.0000000000000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disponibles”.</w:t>
      </w:r>
    </w:p>
    <w:p w:rsidR="00000000" w:rsidDel="00000000" w:rsidP="00000000" w:rsidRDefault="00000000" w:rsidRPr="00000000" w14:paraId="000003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aún después de evaluar los criterios anteriores, subsistiera un empate entre los participantes, el orden de prelación se establecerá por sorteo realizado por la herramienta electrónica del Portal de Contratación Pública.</w:t>
      </w:r>
    </w:p>
    <w:p w:rsidR="00000000" w:rsidDel="00000000" w:rsidP="00000000" w:rsidRDefault="00000000" w:rsidRPr="00000000" w14:paraId="000003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PONDERACIÓN PARA PUNTAJE FINAL DE EVALUACIÓN DE LA OFERTA</w:t>
      </w:r>
      <w:r w:rsidDel="00000000" w:rsidR="00000000" w:rsidRPr="00000000">
        <w:rPr>
          <w:rtl w:val="0"/>
        </w:rPr>
      </w:r>
    </w:p>
    <w:p w:rsidR="00000000" w:rsidDel="00000000" w:rsidP="00000000" w:rsidRDefault="00000000" w:rsidRPr="00000000" w14:paraId="00000323">
      <w:pPr>
        <w:jc w:val="both"/>
        <w:rPr>
          <w:rFonts w:ascii="Calibri" w:cs="Calibri" w:eastAsia="Calibri" w:hAnsi="Calibri"/>
          <w:sz w:val="22"/>
          <w:szCs w:val="22"/>
        </w:rPr>
      </w:pPr>
      <w:r w:rsidDel="00000000" w:rsidR="00000000" w:rsidRPr="00000000">
        <w:rPr>
          <w:rtl w:val="0"/>
        </w:rPr>
      </w:r>
    </w:p>
    <w:tbl>
      <w:tblPr>
        <w:tblStyle w:val="Table13"/>
        <w:tblW w:w="8344.0" w:type="dxa"/>
        <w:jc w:val="left"/>
        <w:tblInd w:w="15.0" w:type="dxa"/>
        <w:tblLayout w:type="fixed"/>
        <w:tblLook w:val="0400"/>
      </w:tblPr>
      <w:tblGrid>
        <w:gridCol w:w="3099"/>
        <w:gridCol w:w="2835"/>
        <w:gridCol w:w="2410"/>
        <w:tblGridChange w:id="0">
          <w:tblGrid>
            <w:gridCol w:w="3099"/>
            <w:gridCol w:w="2835"/>
            <w:gridCol w:w="2410"/>
          </w:tblGrid>
        </w:tblGridChange>
      </w:tblGrid>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324">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OFERTA</w:t>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325">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PORCENTAJE</w:t>
            </w:r>
          </w:p>
        </w:tc>
        <w:tc>
          <w:tcPr>
            <w:tcBorders>
              <w:top w:color="000000" w:space="0" w:sz="4" w:val="single"/>
              <w:left w:color="000000" w:space="0" w:sz="4" w:val="single"/>
              <w:bottom w:color="000000" w:space="0" w:sz="4" w:val="single"/>
              <w:right w:color="000000" w:space="0" w:sz="4" w:val="single"/>
            </w:tcBorders>
            <w:shd w:fill="dae9f7" w:val="clear"/>
          </w:tcPr>
          <w:p w:rsidR="00000000" w:rsidDel="00000000" w:rsidP="00000000" w:rsidRDefault="00000000" w:rsidRPr="00000000" w14:paraId="00000326">
            <w:pPr>
              <w:spacing w:line="276" w:lineRule="auto"/>
              <w:jc w:val="both"/>
              <w:rPr>
                <w:rFonts w:ascii="Calibri" w:cs="Calibri" w:eastAsia="Calibri" w:hAnsi="Calibri"/>
                <w:b w:val="1"/>
                <w:bCs w:val="1"/>
                <w:sz w:val="22"/>
                <w:szCs w:val="22"/>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 TÉCNICA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 = c1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 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0,20 = c2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1,00</w:t>
            </w:r>
          </w:p>
        </w:tc>
      </w:tr>
    </w:tbl>
    <w:p w:rsidR="00000000" w:rsidDel="00000000" w:rsidP="00000000" w:rsidRDefault="00000000" w:rsidRPr="00000000" w14:paraId="000003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puntaje total de la propuesta será el promedio ponderado de ambas evaluaciones, obtenido de la aplicación de la siguiente fórmula: </w:t>
      </w:r>
    </w:p>
    <w:p w:rsidR="00000000" w:rsidDel="00000000" w:rsidP="00000000" w:rsidRDefault="00000000" w:rsidRPr="00000000" w14:paraId="0000033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PTOi = (c1*Pti) + (c2*Pei) </w:t>
      </w:r>
    </w:p>
    <w:p w:rsidR="00000000" w:rsidDel="00000000" w:rsidP="00000000" w:rsidRDefault="00000000" w:rsidRPr="00000000" w14:paraId="0000033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Donde: </w:t>
      </w:r>
    </w:p>
    <w:p w:rsidR="00000000" w:rsidDel="00000000" w:rsidP="00000000" w:rsidRDefault="00000000" w:rsidRPr="00000000" w14:paraId="0000033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PTOi = Puntaje Total del Oferente i </w:t>
      </w:r>
    </w:p>
    <w:p w:rsidR="00000000" w:rsidDel="00000000" w:rsidP="00000000" w:rsidRDefault="00000000" w:rsidRPr="00000000" w14:paraId="000003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Pti = Puntaje por Evaluación Técnica del oferente i </w:t>
      </w:r>
    </w:p>
    <w:p w:rsidR="00000000" w:rsidDel="00000000" w:rsidP="00000000" w:rsidRDefault="00000000" w:rsidRPr="00000000" w14:paraId="000003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Pei = Puntaje por Evaluación Económica del oferente i </w:t>
      </w:r>
    </w:p>
    <w:p w:rsidR="00000000" w:rsidDel="00000000" w:rsidP="00000000" w:rsidRDefault="00000000" w:rsidRPr="00000000" w14:paraId="000003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 = Coeficiente de ponderación para la evaluación técnica </w:t>
      </w:r>
    </w:p>
    <w:p w:rsidR="00000000" w:rsidDel="00000000" w:rsidP="00000000" w:rsidRDefault="00000000" w:rsidRPr="00000000" w14:paraId="000003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c2 = Coeficiente de ponderación para la evaluación económica</w:t>
      </w:r>
    </w:p>
    <w:p w:rsidR="00000000" w:rsidDel="00000000" w:rsidP="00000000" w:rsidRDefault="00000000" w:rsidRPr="00000000" w14:paraId="0000033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empate en la puntuación final, para establecer el orden de prelación se atenderá a las siguientes reglas: </w:t>
      </w:r>
    </w:p>
    <w:p w:rsidR="00000000" w:rsidDel="00000000" w:rsidP="00000000" w:rsidRDefault="00000000" w:rsidRPr="00000000" w14:paraId="0000033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empate se originare en diferentes calificaciones en la oferta técnica y económica, la oferta ganadora será aquella que tuviere el mayor puntaje en la oferta técnica. </w:t>
      </w:r>
    </w:p>
    <w:p w:rsidR="00000000" w:rsidDel="00000000" w:rsidP="00000000" w:rsidRDefault="00000000" w:rsidRPr="00000000" w14:paraId="0000034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empate se originare en idénticas calificaciones en la oferta técnica y económica, la oferta ganadora se determinará de acuerdo a los siguientes criterios: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oferta que tuviera el mayor puntaje en el parámetro “Experiencia Específica”;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oferta que tuviera el mayor puntaje en el parámetro “Experiencia del Personal Técnico Clave”;</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oferta que tuviera el mayor puntaje en el parámetro “Experiencia General”;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oferta que tuviera el mayor puntaje en el parámetro “Metodología y Cronograma de Ejecución”; </w:t>
      </w:r>
    </w:p>
    <w:p w:rsidR="00000000" w:rsidDel="00000000" w:rsidP="00000000" w:rsidRDefault="00000000" w:rsidRPr="00000000" w14:paraId="00000346">
      <w:pPr>
        <w:numPr>
          <w:ilvl w:val="1"/>
          <w:numId w:val="28"/>
        </w:numPr>
        <w:ind w:left="1800" w:hanging="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7">
      <w:pPr>
        <w:jc w:val="both"/>
        <w:rPr>
          <w:rFonts w:ascii="Calibri" w:cs="Calibri" w:eastAsia="Calibri" w:hAnsi="Calibri"/>
          <w:sz w:val="22"/>
          <w:szCs w:val="22"/>
        </w:rPr>
      </w:pPr>
      <w:bookmarkStart w:colFirst="0" w:colLast="0" w:name="_heading=h.o8bd268g8y1w" w:id="5"/>
      <w:bookmarkEnd w:id="5"/>
      <w:r w:rsidDel="00000000" w:rsidR="00000000" w:rsidRPr="00000000">
        <w:rPr>
          <w:rFonts w:ascii="Calibri" w:cs="Calibri" w:eastAsia="Calibri" w:hAnsi="Calibri"/>
          <w:sz w:val="22"/>
          <w:szCs w:val="22"/>
          <w:rtl w:val="0"/>
        </w:rPr>
        <w:t xml:space="preserve">Si aún después de evaluar los criterios anteriores, subsistiera un empate entre los participantes, el orden de prelación se establecerá por sorteo realizado por la herramienta electrónica del Portal Institucional del Servicio Nacional de Contratación Pública</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4t9k85ceneja" w:id="6"/>
      <w:bookmarkEnd w:id="6"/>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OBLIGACIONES DEL CONTRATISTA</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widowControl w:val="0"/>
        <w:numPr>
          <w:ilvl w:val="0"/>
          <w:numId w:val="34"/>
        </w:numPr>
        <w:tabs>
          <w:tab w:val="left" w:leader="none" w:pos="-540"/>
        </w:tabs>
        <w:spacing w:line="276"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Prestar servicios de consultoría para </w:t>
      </w:r>
      <w:r w:rsidDel="00000000" w:rsidR="00000000" w:rsidRPr="00000000">
        <w:rPr>
          <w:rFonts w:ascii="Calibri" w:cs="Calibri" w:eastAsia="Calibri" w:hAnsi="Calibri"/>
          <w:i w:val="1"/>
          <w:iCs w:val="1"/>
          <w:sz w:val="22"/>
          <w:szCs w:val="22"/>
          <w:highlight w:val="green"/>
          <w:rtl w:val="0"/>
        </w:rPr>
        <w:t xml:space="preserve">OBJETO DE CONTRATACIÓN </w:t>
      </w:r>
      <w:r w:rsidDel="00000000" w:rsidR="00000000" w:rsidRPr="00000000">
        <w:rPr>
          <w:rFonts w:ascii="Calibri" w:cs="Calibri" w:eastAsia="Calibri" w:hAnsi="Calibri"/>
          <w:sz w:val="22"/>
          <w:szCs w:val="22"/>
          <w:rtl w:val="0"/>
        </w:rPr>
        <w:t xml:space="preserve">y todo aquello que fuere necesario para la total ejecución del contrato, de conformidad con la oferta negociada, los términos de referencia, las condiciones generales y específicas y los demás documentos contractuales.</w:t>
      </w:r>
    </w:p>
    <w:p w:rsidR="00000000" w:rsidDel="00000000" w:rsidP="00000000" w:rsidRDefault="00000000" w:rsidRPr="00000000" w14:paraId="0000034D">
      <w:pPr>
        <w:widowControl w:val="0"/>
        <w:numPr>
          <w:ilvl w:val="0"/>
          <w:numId w:val="34"/>
        </w:numPr>
        <w:tabs>
          <w:tab w:val="left" w:leader="none" w:pos="-540"/>
        </w:tabs>
        <w:spacing w:line="276"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el cumplimiento de los servicios de consultoría, contará durante la vigencia del contrato, con el personal técnico clave señalado en su oferta negociada, conforme al cronograma de actividades aprobado. </w:t>
      </w:r>
    </w:p>
    <w:p w:rsidR="00000000" w:rsidDel="00000000" w:rsidP="00000000" w:rsidRDefault="00000000" w:rsidRPr="00000000" w14:paraId="0000034E">
      <w:pPr>
        <w:widowControl w:val="0"/>
        <w:numPr>
          <w:ilvl w:val="0"/>
          <w:numId w:val="34"/>
        </w:numPr>
        <w:spacing w:line="276"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sustituir personal técnico clave, asignado al proyecto, solicitará la previa autorización, por escrito, del administrador del contrato.</w:t>
      </w:r>
    </w:p>
    <w:p w:rsidR="00000000" w:rsidDel="00000000" w:rsidP="00000000" w:rsidRDefault="00000000" w:rsidRPr="00000000" w14:paraId="0000034F">
      <w:pPr>
        <w:widowControl w:val="0"/>
        <w:numPr>
          <w:ilvl w:val="0"/>
          <w:numId w:val="34"/>
        </w:numPr>
        <w:spacing w:line="276"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solicitud de la entidad, fundamentada en la ineficiencia comprobada del personal, a su costo, deberá sustituir uno o más de los profesionales, empleados o trabajadores asignados al proyecto.</w:t>
      </w:r>
    </w:p>
    <w:p w:rsidR="00000000" w:rsidDel="00000000" w:rsidP="00000000" w:rsidRDefault="00000000" w:rsidRPr="00000000" w14:paraId="00000350">
      <w:pPr>
        <w:widowControl w:val="0"/>
        <w:numPr>
          <w:ilvl w:val="0"/>
          <w:numId w:val="34"/>
        </w:numPr>
        <w:tabs>
          <w:tab w:val="left" w:leader="none" w:pos="-540"/>
        </w:tabs>
        <w:spacing w:line="276"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Solicitará a la entidad la aprobación correspondiente en caso de que requiera personal adicional al indicado en su oferta.</w:t>
      </w:r>
    </w:p>
    <w:p w:rsidR="00000000" w:rsidDel="00000000" w:rsidP="00000000" w:rsidRDefault="00000000" w:rsidRPr="00000000" w14:paraId="0000035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Dar cumplimiento cabal a lo establecido en el presente pliego de acuerdo con los términos y condiciones del contrato.</w:t>
      </w:r>
    </w:p>
    <w:p w:rsidR="00000000" w:rsidDel="00000000" w:rsidP="00000000" w:rsidRDefault="00000000" w:rsidRPr="00000000" w14:paraId="0000035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Revisar cuidadosamente el pliego y cumplir con todos los requisitos solicitados en él. Su omisión o descuido al revisar los documentos no le relevará de cumplir lo señalado en su propuesta.</w:t>
      </w:r>
    </w:p>
    <w:p w:rsidR="00000000" w:rsidDel="00000000" w:rsidP="00000000" w:rsidRDefault="00000000" w:rsidRPr="00000000" w14:paraId="0000035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sin demora y dentro del plazo contractual, los bienes objeto de la contratación de acuerdo con los pliegos, términos de referencia/especificaciones técnicas y la oferta presentada, en el lugar de entrega establecido en este documento.</w:t>
      </w:r>
    </w:p>
    <w:p w:rsidR="00000000" w:rsidDel="00000000" w:rsidP="00000000" w:rsidRDefault="00000000" w:rsidRPr="00000000" w14:paraId="0000035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rsidR="00000000" w:rsidDel="00000000" w:rsidP="00000000" w:rsidRDefault="00000000" w:rsidRPr="00000000" w14:paraId="0000035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pa0ch8z02dwe" w:id="7"/>
      <w:bookmarkEnd w:id="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rsidR="00000000" w:rsidDel="00000000" w:rsidP="00000000" w:rsidRDefault="00000000" w:rsidRPr="00000000" w14:paraId="0000035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Informar a ESPOL en caso de encontrar en los documentos contractuales una discrepancia o contradicción con relación a cualquier norma jurídica.</w:t>
      </w:r>
    </w:p>
    <w:p w:rsidR="00000000" w:rsidDel="00000000" w:rsidP="00000000" w:rsidRDefault="00000000" w:rsidRPr="00000000" w14:paraId="0000035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Dar cumplimiento a las disposiciones del administrador del contrato.</w:t>
      </w:r>
    </w:p>
    <w:p w:rsidR="00000000" w:rsidDel="00000000" w:rsidP="00000000" w:rsidRDefault="00000000" w:rsidRPr="00000000" w14:paraId="0000035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certificado bancario de la cuenta a la que ESPOL acreditará los valores derivados de la presente contratación, previo a la suscripción del contrato. En caso de recibir anticipo, la cuenta debe ser de un banco público.</w:t>
      </w:r>
    </w:p>
    <w:p w:rsidR="00000000" w:rsidDel="00000000" w:rsidP="00000000" w:rsidRDefault="00000000" w:rsidRPr="00000000" w14:paraId="0000035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declaración juramentada celebrada ante notario público, de no incurrir en las inhabilidades establecidas en los artículos 75 y 76 de la Ley Orgánica del Sistema Nacional de Contratación Pública (LOSNCP) y artículos 337 y 338 del Reglamento a la LOSNCP.</w:t>
      </w:r>
    </w:p>
    <w:p w:rsidR="00000000" w:rsidDel="00000000" w:rsidP="00000000" w:rsidRDefault="00000000" w:rsidRPr="00000000" w14:paraId="0000035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formulario de garantía técnica con el reconocimiento de firmas ante un Notario Público, previo a la suscripción del contrato, de ser el caso.</w:t>
      </w:r>
    </w:p>
    <w:p w:rsidR="00000000" w:rsidDel="00000000" w:rsidP="00000000" w:rsidRDefault="00000000" w:rsidRPr="00000000" w14:paraId="0000035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Dar cumplimiento a la Garantía Técnica, de ser el caso.</w:t>
      </w:r>
    </w:p>
    <w:p w:rsidR="00000000" w:rsidDel="00000000" w:rsidP="00000000" w:rsidRDefault="00000000" w:rsidRPr="00000000" w14:paraId="0000035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Pagar los sueldos, salarios y remuneraciones a su personal, sin otros descuentos que aquellos autorizados por la ley, y en total conformidad con las leyes vigentes. Los contratos de trabajo deberán ceñirse estrictamente a las leyes laborales del Ecuador.</w:t>
      </w:r>
    </w:p>
    <w:p w:rsidR="00000000" w:rsidDel="00000000" w:rsidP="00000000" w:rsidRDefault="00000000" w:rsidRPr="00000000" w14:paraId="0000035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Asumir a su costo todas las obligaciones a las que está sujeto según las leyes, normas y reglamentos relativos a la seguridad social</w:t>
      </w:r>
    </w:p>
    <w:p w:rsidR="00000000" w:rsidDel="00000000" w:rsidP="00000000" w:rsidRDefault="00000000" w:rsidRPr="00000000" w14:paraId="0000035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lodv07dbaw56" w:id="8"/>
      <w:bookmarkEnd w:id="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p>
    <w:p w:rsidR="00000000" w:rsidDel="00000000" w:rsidP="00000000" w:rsidRDefault="00000000" w:rsidRPr="00000000" w14:paraId="0000035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Cumplir obligatoriamente la normativa de seguridad y salud de ESPOL. Las medidas de seguridad que tome la empresa contratada, o las instrucciones que éste reciba de la supervisión, no le relevarán de su responsabilidad por accidentes en la obra o por daños a terceros como resultado de sus operaciones</w:t>
      </w:r>
    </w:p>
    <w:p w:rsidR="00000000" w:rsidDel="00000000" w:rsidP="00000000" w:rsidRDefault="00000000" w:rsidRPr="00000000" w14:paraId="0000036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rsidR="00000000" w:rsidDel="00000000" w:rsidP="00000000" w:rsidRDefault="00000000" w:rsidRPr="00000000" w14:paraId="0000036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Informar al administrador del contrato previo al de cambio de los trabajadores registrados.</w:t>
      </w:r>
    </w:p>
    <w:p w:rsidR="00000000" w:rsidDel="00000000" w:rsidP="00000000" w:rsidRDefault="00000000" w:rsidRPr="00000000" w14:paraId="0000036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Previo a la suscripción, el proveedor deberá entregar el desglose con los precios unitarios de la oferta económica, tal como consta en el “Anexo - DESGLOSE DE LA OFERTA ECONÓMICA”.</w:t>
      </w:r>
    </w:p>
    <w:p w:rsidR="00000000" w:rsidDel="00000000" w:rsidP="00000000" w:rsidRDefault="00000000" w:rsidRPr="00000000" w14:paraId="00000363">
      <w:pPr>
        <w:numPr>
          <w:ilvl w:val="0"/>
          <w:numId w:val="34"/>
        </w:numPr>
        <w:tabs>
          <w:tab w:val="left" w:leader="none" w:pos="-54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Cumplir con lo establecido en el TÍTULO V FASE CONTRACTUAL O EJECUCCIÓN CONTRACTUAL del RGLOSNCP. </w:t>
      </w:r>
    </w:p>
    <w:p w:rsidR="00000000" w:rsidDel="00000000" w:rsidP="00000000" w:rsidRDefault="00000000" w:rsidRPr="00000000" w14:paraId="00000364">
      <w:pPr>
        <w:numPr>
          <w:ilvl w:val="0"/>
          <w:numId w:val="34"/>
        </w:numPr>
        <w:tabs>
          <w:tab w:val="left" w:leader="none" w:pos="-54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Entregar los estados de cuenta mensuales emitidos por la institución financiera/bancaria en donde consten los movimientos financieros o bancarios de la cuenta en la que recibió los pagos producto del contrato. Esta documentación se entregará al Administrador del Contrato de manera mensual. La documentación será entregada desde el primer mes en el que se realizó el primer pago o anticipo, y hasta los seis meses posteriores al último pago efectuado en el contrato (de ser el caso). Este requerimiento se lo realiza de acuerdo a lo señalado en el artículo 378 del RGLOSNCP.</w:t>
      </w:r>
    </w:p>
    <w:p w:rsidR="00000000" w:rsidDel="00000000" w:rsidP="00000000" w:rsidRDefault="00000000" w:rsidRPr="00000000" w14:paraId="00000365">
      <w:pPr>
        <w:numPr>
          <w:ilvl w:val="0"/>
          <w:numId w:val="34"/>
        </w:numPr>
        <w:tabs>
          <w:tab w:val="left" w:leader="none" w:pos="-54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cada entrega el contratista deberá presentar por escrito al administrador del contrato el “Anexo - PETICIÓN DE RECEPCIÓN DE CONSULTORÍA”</w:t>
      </w:r>
    </w:p>
    <w:p w:rsidR="00000000" w:rsidDel="00000000" w:rsidP="00000000" w:rsidRDefault="00000000" w:rsidRPr="00000000" w14:paraId="00000366">
      <w:pPr>
        <w:numPr>
          <w:ilvl w:val="0"/>
          <w:numId w:val="34"/>
        </w:numPr>
        <w:tabs>
          <w:tab w:val="left" w:leader="none" w:pos="-54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que el contratista realice una actividad económica sujeta a reporte a la Unidad de Análisis Financiero y Económico, deberá presentar el Certificado de Cumplimiento de la UAFE para la suscripción del contrato.</w:t>
      </w:r>
    </w:p>
    <w:p w:rsidR="00000000" w:rsidDel="00000000" w:rsidP="00000000" w:rsidRDefault="00000000" w:rsidRPr="00000000" w14:paraId="00000367">
      <w:pPr>
        <w:numPr>
          <w:ilvl w:val="0"/>
          <w:numId w:val="34"/>
        </w:numPr>
        <w:tabs>
          <w:tab w:val="left" w:leader="none" w:pos="-54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Presentar y mantener vigente el Certificado de Cumplimiento de la UAFE durante la ejecución del contrato (de ser el caso).</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OBLIGACIONES DEL CONTRATANTE</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40"/>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Designar al administrador del contrato, quien velará por el cabal y oportuno cumplimiento de todas y cada una de las obligaciones derivadas del mismo.</w:t>
      </w:r>
    </w:p>
    <w:p w:rsidR="00000000" w:rsidDel="00000000" w:rsidP="00000000" w:rsidRDefault="00000000" w:rsidRPr="00000000" w14:paraId="000003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40"/>
          <w:tab w:val="left" w:leader="none" w:pos="142"/>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Dar solución a las peticiones y problemas que se presentaren en la ejecución del contrato, en un término no mayor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días contados a partir de la petición escrita formulada por el contratista.</w:t>
      </w:r>
    </w:p>
    <w:p w:rsidR="00000000" w:rsidDel="00000000" w:rsidP="00000000" w:rsidRDefault="00000000" w:rsidRPr="00000000" w14:paraId="0000036D">
      <w:pPr>
        <w:widowControl w:val="0"/>
        <w:numPr>
          <w:ilvl w:val="0"/>
          <w:numId w:val="14"/>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Proporcionar al contratista los documentos, accesos e información relevante relacionada con los trabajos de consultoría, de los que dispusiera, y realizar las gestiones que le corresponda efectuar al contratante, ante los distintos organismos públicos, en un plazo </w:t>
      </w:r>
      <w:r w:rsidDel="00000000" w:rsidR="00000000" w:rsidRPr="00000000">
        <w:rPr>
          <w:rFonts w:ascii="Calibri" w:cs="Calibri" w:eastAsia="Calibri" w:hAnsi="Calibri"/>
          <w:b w:val="1"/>
          <w:bCs w:val="1"/>
          <w:sz w:val="22"/>
          <w:szCs w:val="22"/>
          <w:rtl w:val="0"/>
        </w:rPr>
        <w:t xml:space="preserve">15</w:t>
      </w:r>
      <w:r w:rsidDel="00000000" w:rsidR="00000000" w:rsidRPr="00000000">
        <w:rPr>
          <w:rFonts w:ascii="Calibri" w:cs="Calibri" w:eastAsia="Calibri" w:hAnsi="Calibri"/>
          <w:sz w:val="22"/>
          <w:szCs w:val="22"/>
          <w:rtl w:val="0"/>
        </w:rPr>
        <w:t xml:space="preserve"> días contados a partir de la petición escrita formulada por el contratista.</w:t>
      </w:r>
    </w:p>
    <w:p w:rsidR="00000000" w:rsidDel="00000000" w:rsidP="00000000" w:rsidRDefault="00000000" w:rsidRPr="00000000" w14:paraId="0000036E">
      <w:pPr>
        <w:widowControl w:val="0"/>
        <w:numPr>
          <w:ilvl w:val="0"/>
          <w:numId w:val="14"/>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ser necesario y previo el trámite legal y administrativo respectivo, celebrar los contratos complementarios en un plazo </w:t>
      </w:r>
      <w:r w:rsidDel="00000000" w:rsidR="00000000" w:rsidRPr="00000000">
        <w:rPr>
          <w:rFonts w:ascii="Calibri" w:cs="Calibri" w:eastAsia="Calibri" w:hAnsi="Calibri"/>
          <w:b w:val="1"/>
          <w:bCs w:val="1"/>
          <w:sz w:val="22"/>
          <w:szCs w:val="22"/>
          <w:rtl w:val="0"/>
        </w:rPr>
        <w:t xml:space="preserve">15</w:t>
      </w:r>
      <w:r w:rsidDel="00000000" w:rsidR="00000000" w:rsidRPr="00000000">
        <w:rPr>
          <w:rFonts w:ascii="Calibri" w:cs="Calibri" w:eastAsia="Calibri" w:hAnsi="Calibri"/>
          <w:sz w:val="22"/>
          <w:szCs w:val="22"/>
          <w:rtl w:val="0"/>
        </w:rPr>
        <w:t xml:space="preserve"> días contados a partir de la decisión de la máxima autoridad.</w:t>
      </w:r>
    </w:p>
    <w:p w:rsidR="00000000" w:rsidDel="00000000" w:rsidP="00000000" w:rsidRDefault="00000000" w:rsidRPr="00000000" w14:paraId="0000036F">
      <w:pPr>
        <w:widowControl w:val="0"/>
        <w:numPr>
          <w:ilvl w:val="0"/>
          <w:numId w:val="14"/>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Suscribir las actas de entrega recepción de los trabajos recibidos, siempre que se haya cumplido con lo previsto en la ley para la entrega recepción; y, en general, cumplir con las obligaciones derivadas del contrato.</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24.1 Obligaciones del Administrador del contrato: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más de las establecidas en la Ley y en el respectivo instrumento contractual, son funciones comunes del administrador del contrato las siguientes: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Coordinar todas las acciones necesarias para garantizar la debida ejecución del contrato;</w:t>
      </w:r>
    </w:p>
    <w:p w:rsidR="00000000" w:rsidDel="00000000" w:rsidP="00000000" w:rsidRDefault="00000000" w:rsidRPr="00000000" w14:paraId="00000374">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Imponer las multas establecidas en el contrato, para lo cual se deberá respetar el debido proceso;</w:t>
      </w:r>
    </w:p>
    <w:p w:rsidR="00000000" w:rsidDel="00000000" w:rsidP="00000000" w:rsidRDefault="00000000" w:rsidRPr="00000000" w14:paraId="00000375">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Reportar a la máxima autoridad de la entidad contratante, cualquier aspecto operativo, técnico, económico y de otra naturaleza que pudieren afectar al cumplimiento del contrato;</w:t>
      </w:r>
    </w:p>
    <w:p w:rsidR="00000000" w:rsidDel="00000000" w:rsidP="00000000" w:rsidRDefault="00000000" w:rsidRPr="00000000" w14:paraId="00000376">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Coordinar con las direcciones institucionales y con los profesionales de la entidad contratante, que, por su competencia, conocimientos y perfil, sea indispensable su intervención para garantizar la debida ejecución del contrato;</w:t>
      </w:r>
    </w:p>
    <w:p w:rsidR="00000000" w:rsidDel="00000000" w:rsidP="00000000" w:rsidRDefault="00000000" w:rsidRPr="00000000" w14:paraId="00000377">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Notificar la disponibilidad del anticipo cuando sea contemplado en el contrato como forma de pago coordinando con el área financiera de la entidad contratante;</w:t>
      </w:r>
    </w:p>
    <w:p w:rsidR="00000000" w:rsidDel="00000000" w:rsidP="00000000" w:rsidRDefault="00000000" w:rsidRPr="00000000" w14:paraId="00000378">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Verificar los movimientos de la cuenta bancaria del contratista, y su relación con el devengamiento del anticipo o lo correspondiente a la ejecución contractual;</w:t>
      </w:r>
    </w:p>
    <w:p w:rsidR="00000000" w:rsidDel="00000000" w:rsidP="00000000" w:rsidRDefault="00000000" w:rsidRPr="00000000" w14:paraId="00000379">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Proporcionar al contratista las instrucciones necesarias para garantizar el cumplimiento del contrato;</w:t>
      </w:r>
    </w:p>
    <w:p w:rsidR="00000000" w:rsidDel="00000000" w:rsidP="00000000" w:rsidRDefault="00000000" w:rsidRPr="00000000" w14:paraId="0000037A">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rsidR="00000000" w:rsidDel="00000000" w:rsidP="00000000" w:rsidRDefault="00000000" w:rsidRPr="00000000" w14:paraId="0000037B">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rsidR="00000000" w:rsidDel="00000000" w:rsidP="00000000" w:rsidRDefault="00000000" w:rsidRPr="00000000" w14:paraId="0000037C">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rsidR="00000000" w:rsidDel="00000000" w:rsidP="00000000" w:rsidRDefault="00000000" w:rsidRPr="00000000" w14:paraId="0000037D">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Reportar a las autoridades competentes, cuando tenga conocimiento que el contratista se encuentra incumpliendo sus obligaciones laborales y patronales conforme a la ley;</w:t>
      </w:r>
    </w:p>
    <w:p w:rsidR="00000000" w:rsidDel="00000000" w:rsidP="00000000" w:rsidRDefault="00000000" w:rsidRPr="00000000" w14:paraId="0000037E">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rsidR="00000000" w:rsidDel="00000000" w:rsidP="00000000" w:rsidRDefault="00000000" w:rsidRPr="00000000" w14:paraId="0000037F">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Elaborar e intervenir en las actas de entrega recepción a las que hace referencia el artículo 93 de la Ley Orgánica del Sistema Nacional de Contratación Pública; así como, coordinar con el contratista, la recepción del mismo;</w:t>
      </w:r>
    </w:p>
    <w:p w:rsidR="00000000" w:rsidDel="00000000" w:rsidP="00000000" w:rsidRDefault="00000000" w:rsidRPr="00000000" w14:paraId="00000380">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rsidR="00000000" w:rsidDel="00000000" w:rsidP="00000000" w:rsidRDefault="00000000" w:rsidRPr="00000000" w14:paraId="00000381">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Preparar y organizar el expediente de toda la gestión de administración del contrato, dejando evidencia documental a efectos de las auditorías ulteriores que los órganos de control del Estado realicen;</w:t>
      </w:r>
    </w:p>
    <w:p w:rsidR="00000000" w:rsidDel="00000000" w:rsidP="00000000" w:rsidRDefault="00000000" w:rsidRPr="00000000" w14:paraId="00000382">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rsidR="00000000" w:rsidDel="00000000" w:rsidP="00000000" w:rsidRDefault="00000000" w:rsidRPr="00000000" w14:paraId="00000383">
      <w:pPr>
        <w:numPr>
          <w:ilvl w:val="0"/>
          <w:numId w:val="16"/>
        </w:num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Cualquier otra que de acuerdo con la naturaleza del objeto de contratación sea indispensable para garantizar su debida ejecución. Las atribuciones adicionales del administrador del contrato deberán estar descritas en el contrato.</w:t>
      </w:r>
    </w:p>
    <w:p w:rsidR="00000000" w:rsidDel="00000000" w:rsidP="00000000" w:rsidRDefault="00000000" w:rsidRPr="00000000" w14:paraId="00000384">
      <w:pPr>
        <w:numPr>
          <w:ilvl w:val="0"/>
          <w:numId w:val="16"/>
        </w:numPr>
        <w:pBdr>
          <w:top w:space="0" w:sz="0" w:val="nil"/>
          <w:left w:space="0" w:sz="0" w:val="nil"/>
          <w:bottom w:space="0" w:sz="0" w:val="nil"/>
          <w:right w:space="0" w:sz="0" w:val="nil"/>
          <w:between w:space="0" w:sz="0" w:val="nil"/>
        </w:pBdr>
        <w:ind w:left="284"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Cumplir con lo establecido en el TÍTULO IV FASE DE SUSCRIPCIÓN Y FASE CONTRACTUAL O EJECUCIÓN CONTRACTUAL del RGLOSNCP.  </w:t>
      </w:r>
    </w:p>
    <w:p w:rsidR="00000000" w:rsidDel="00000000" w:rsidP="00000000" w:rsidRDefault="00000000" w:rsidRPr="00000000" w14:paraId="0000038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administrador del contrato dará cumplimiento a lo indicado dentro del Memorando N° GJ0062-2022 de fecha 15 de febrero de 2022, que señala:  </w:t>
      </w:r>
    </w:p>
    <w:p w:rsidR="00000000" w:rsidDel="00000000" w:rsidP="00000000" w:rsidRDefault="00000000" w:rsidRPr="00000000" w14:paraId="00000386">
      <w:pPr>
        <w:numPr>
          <w:ilvl w:val="4"/>
          <w:numId w:val="15"/>
        </w:numPr>
        <w:spacing w:after="11" w:line="248.00000000000006" w:lineRule="auto"/>
        <w:ind w:left="189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rsidR="00000000" w:rsidDel="00000000" w:rsidP="00000000" w:rsidRDefault="00000000" w:rsidRPr="00000000" w14:paraId="00000387">
      <w:pPr>
        <w:numPr>
          <w:ilvl w:val="4"/>
          <w:numId w:val="15"/>
        </w:numPr>
        <w:spacing w:after="11" w:line="248.00000000000006" w:lineRule="auto"/>
        <w:ind w:left="189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rsidR="00000000" w:rsidDel="00000000" w:rsidP="00000000" w:rsidRDefault="00000000" w:rsidRPr="00000000" w14:paraId="00000388">
      <w:pPr>
        <w:spacing w:after="11" w:line="248.00000000000006" w:lineRule="auto"/>
        <w:ind w:left="1891" w:right="4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MULTAS</w:t>
      </w:r>
    </w:p>
    <w:p w:rsidR="00000000" w:rsidDel="00000000" w:rsidP="00000000" w:rsidRDefault="00000000" w:rsidRPr="00000000" w14:paraId="0000038A">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B">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multas se deberán establecer por los incumplimientos del contratista a los plazos y cualquier obligación establecida en el contrato.</w:t>
      </w:r>
    </w:p>
    <w:p w:rsidR="00000000" w:rsidDel="00000000" w:rsidP="00000000" w:rsidRDefault="00000000" w:rsidRPr="00000000" w14:paraId="0000038C">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los casos de retrasos injustificados respecto del cumplimiento del objeto contractual, ESPOL aplicará una multa del </w:t>
      </w:r>
      <w:r w:rsidDel="00000000" w:rsidR="00000000" w:rsidRPr="00000000">
        <w:rPr>
          <w:rFonts w:ascii="Calibri" w:cs="Calibri" w:eastAsia="Calibri" w:hAnsi="Calibri"/>
          <w:sz w:val="22"/>
          <w:szCs w:val="22"/>
          <w:highlight w:val="green"/>
          <w:rtl w:val="0"/>
        </w:rPr>
        <w:t xml:space="preserve">1 x 1.000</w:t>
      </w:r>
      <w:r w:rsidDel="00000000" w:rsidR="00000000" w:rsidRPr="00000000">
        <w:rPr>
          <w:rFonts w:ascii="Calibri" w:cs="Calibri" w:eastAsia="Calibri" w:hAnsi="Calibri"/>
          <w:sz w:val="22"/>
          <w:szCs w:val="22"/>
          <w:rtl w:val="0"/>
        </w:rPr>
        <w:t xml:space="preserve"> sobra la valoración de la obligación incumplida, incluyendo el reajuste de precios que corresponda y sin considerar los impuestos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MECANISMOS DE RESOLUCIÓN DE CONTROVERSIAS</w:t>
      </w:r>
    </w:p>
    <w:p w:rsidR="00000000" w:rsidDel="00000000" w:rsidP="00000000" w:rsidRDefault="00000000" w:rsidRPr="00000000" w14:paraId="00000390">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91">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contrato se establecerá la cláusula de solución de controversias.</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OBSERVACIONES:</w:t>
      </w:r>
    </w:p>
    <w:p w:rsidR="00000000" w:rsidDel="00000000" w:rsidP="00000000" w:rsidRDefault="00000000" w:rsidRPr="00000000" w14:paraId="00000394">
      <w:pPr>
        <w:tabs>
          <w:tab w:val="left" w:leader="none" w:pos="142"/>
          <w:tab w:val="left" w:leader="none" w:pos="709"/>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59"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pp6tsb7f6pnx" w:id="9"/>
      <w:bookmarkEnd w:id="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oferentes deberán presentar adicional a los formatos cargados en USHAY el formulario “1.1 PRESENTACIÓN Y COMPROMISO” de acuerdo al modelo de pliegos publicado en el portal institucional del SERCOP con el nombre de “FORMULARIO-UNICO-DE-LA-OFERTA-DE-CONSULTORIA” y “NÓMINA DE ACCIONISTAS, PARTÍCIPES O SOCIOS MAYORITARIOS DE PERSONAS JURÍDICAS Y DECLARACIÓN DEL BENEFICIARIO FINAL” de acuerdo a la normativa publicada en el portal institucional del SERCOP.</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160" w:before="0" w:line="259"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acuerdo con lo establecido en el artículo 44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rsidR="00000000" w:rsidDel="00000000" w:rsidP="00000000" w:rsidRDefault="00000000" w:rsidRPr="00000000" w14:paraId="0000039B">
      <w:pPr>
        <w:numPr>
          <w:ilvl w:val="0"/>
          <w:numId w:val="36"/>
        </w:numPr>
        <w:spacing w:after="240"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4"/>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3108"/>
        <w:gridCol w:w="3108"/>
        <w:tblGridChange w:id="0">
          <w:tblGrid>
            <w:gridCol w:w="3107"/>
            <w:gridCol w:w="3108"/>
            <w:gridCol w:w="3108"/>
          </w:tblGrid>
        </w:tblGridChange>
      </w:tblGrid>
      <w:tr>
        <w:trPr>
          <w:cantSplit w:val="0"/>
          <w:trHeight w:val="2117" w:hRule="atLeast"/>
          <w:tblHeader w:val="0"/>
        </w:trPr>
        <w:tc>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Elaborado por:</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yellow"/>
                <w:u w:val="none"/>
                <w:vertAlign w:val="baseline"/>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Revisado por:</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yellow"/>
                <w:u w:val="none"/>
                <w:vertAlign w:val="baseline"/>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Aprobado por:</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yellow"/>
                <w:u w:val="none"/>
                <w:vertAlign w:val="baseline"/>
                <w:rtl w:val="0"/>
              </w:rPr>
              <w:t xml:space="preserve">El funcionario deberá estar CERTIFICADO ANTE EL SERCOP</w:t>
            </w:r>
            <w:r w:rsidDel="00000000" w:rsidR="00000000" w:rsidRPr="00000000">
              <w:rPr>
                <w:rtl w:val="0"/>
              </w:rPr>
            </w:r>
          </w:p>
        </w:tc>
      </w:tr>
    </w:tbl>
    <w:p w:rsidR="00000000" w:rsidDel="00000000" w:rsidP="00000000" w:rsidRDefault="00000000" w:rsidRPr="00000000" w14:paraId="000003AE">
      <w:pPr>
        <w:tabs>
          <w:tab w:val="left" w:leader="none" w:pos="142"/>
        </w:tabs>
        <w:rPr>
          <w:rFonts w:ascii="Calibri" w:cs="Calibri" w:eastAsia="Calibri" w:hAnsi="Calibri"/>
          <w:sz w:val="22"/>
          <w:szCs w:val="22"/>
        </w:rPr>
        <w:sectPr>
          <w:headerReference r:id="rId11" w:type="default"/>
          <w:footerReference r:id="rId12" w:type="default"/>
          <w:pgSz w:h="16840" w:w="11900" w:orient="portrait"/>
          <w:pgMar w:bottom="993" w:top="1418" w:left="1440" w:right="1127" w:header="386" w:footer="859"/>
          <w:pgNumType w:start="1"/>
        </w:sectPr>
      </w:pPr>
      <w:r w:rsidDel="00000000" w:rsidR="00000000" w:rsidRPr="00000000">
        <w:rPr>
          <w:rtl w:val="0"/>
        </w:rPr>
      </w:r>
    </w:p>
    <w:p w:rsidR="00000000" w:rsidDel="00000000" w:rsidP="00000000" w:rsidRDefault="00000000" w:rsidRPr="00000000" w14:paraId="000003AF">
      <w:pPr>
        <w:tabs>
          <w:tab w:val="left" w:leader="none" w:pos="142"/>
          <w:tab w:val="left" w:leader="none" w:pos="3041"/>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ANEXO</w:t>
      </w:r>
    </w:p>
    <w:p w:rsidR="00000000" w:rsidDel="00000000" w:rsidP="00000000" w:rsidRDefault="00000000" w:rsidRPr="00000000" w14:paraId="000003B0">
      <w:pPr>
        <w:tabs>
          <w:tab w:val="left" w:leader="none" w:pos="142"/>
          <w:tab w:val="left" w:leader="none" w:pos="3041"/>
        </w:tabs>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B1">
      <w:pPr>
        <w:tabs>
          <w:tab w:val="left" w:leader="none" w:pos="142"/>
          <w:tab w:val="left" w:leader="none" w:pos="3041"/>
        </w:tabs>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DECLARACIÓN DE ACTIVIDAD ECONÓMICA SUJETA A REPORTE A LA UAFE</w:t>
      </w:r>
      <w:r w:rsidDel="00000000" w:rsidR="00000000" w:rsidRPr="00000000">
        <w:rPr>
          <w:rtl w:val="0"/>
        </w:rPr>
      </w:r>
    </w:p>
    <w:p w:rsidR="00000000" w:rsidDel="00000000" w:rsidP="00000000" w:rsidRDefault="00000000" w:rsidRPr="00000000" w14:paraId="000003B2">
      <w:pPr>
        <w:tabs>
          <w:tab w:val="left" w:leader="none" w:pos="142"/>
          <w:tab w:val="left" w:leader="none" w:pos="3041"/>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3">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 XXXX en mi calidad de persona natural/representante legal de la compañía XXXX de acuerdo con lo estipulado en el numeral 9 del artículo 53 Objeto de las 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rsidR="00000000" w:rsidDel="00000000" w:rsidP="00000000" w:rsidRDefault="00000000" w:rsidRPr="00000000" w14:paraId="000003B4">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5">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declarar Sí) el contratista deberá presentar el Certificado de Cumplimiento de la UAFE para la suscripción del contrato.</w:t>
      </w:r>
    </w:p>
    <w:p w:rsidR="00000000" w:rsidDel="00000000" w:rsidP="00000000" w:rsidRDefault="00000000" w:rsidRPr="00000000" w14:paraId="000003B6">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7">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rsidR="00000000" w:rsidDel="00000000" w:rsidP="00000000" w:rsidRDefault="00000000" w:rsidRPr="00000000" w14:paraId="000003B8">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9">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A">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Atentamente,</w:t>
      </w:r>
    </w:p>
    <w:p w:rsidR="00000000" w:rsidDel="00000000" w:rsidP="00000000" w:rsidRDefault="00000000" w:rsidRPr="00000000" w14:paraId="000003BB">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C">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D">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E">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F">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 la Persona Natural o Representante Legal</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 w:val="left" w:leader="none" w:pos="142"/>
          <w:tab w:val="left" w:leader="none" w:pos="709"/>
          <w:tab w:val="left" w:leader="none" w:pos="2856"/>
          <w:tab w:val="left" w:leader="none" w:pos="3094"/>
          <w:tab w:val="left" w:leader="none" w:pos="3451"/>
          <w:tab w:val="left" w:leader="none" w:pos="3689"/>
        </w:tabs>
        <w:spacing w:after="0" w:before="0" w:line="240" w:lineRule="auto"/>
        <w:ind w:left="0" w:right="-1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tabs>
          <w:tab w:val="left" w:leader="none" w:pos="-720"/>
          <w:tab w:val="left" w:leader="none" w:pos="142"/>
          <w:tab w:val="left" w:leader="none" w:pos="709"/>
        </w:tabs>
        <w:ind w:right="12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C2">
      <w:pPr>
        <w:tabs>
          <w:tab w:val="left" w:leader="none" w:pos="142"/>
        </w:tabs>
        <w:jc w:val="both"/>
        <w:rPr>
          <w:rFonts w:ascii="Calibri" w:cs="Calibri" w:eastAsia="Calibri" w:hAnsi="Calibri"/>
          <w:b w:val="1"/>
          <w:bCs w:val="1"/>
          <w:sz w:val="22"/>
          <w:szCs w:val="22"/>
        </w:rPr>
        <w:sectPr>
          <w:type w:val="nextPage"/>
          <w:pgSz w:h="16840" w:w="11900" w:orient="portrait"/>
          <w:pgMar w:bottom="1560" w:top="1418" w:left="1134" w:right="701" w:header="386" w:footer="859"/>
        </w:sectPr>
      </w:pPr>
      <w:r w:rsidDel="00000000" w:rsidR="00000000" w:rsidRPr="00000000">
        <w:rPr>
          <w:rtl w:val="0"/>
        </w:rPr>
      </w:r>
    </w:p>
    <w:p w:rsidR="00000000" w:rsidDel="00000000" w:rsidP="00000000" w:rsidRDefault="00000000" w:rsidRPr="00000000" w14:paraId="000003C3">
      <w:pPr>
        <w:tabs>
          <w:tab w:val="left" w:leader="none" w:pos="142"/>
        </w:tabs>
        <w:spacing w:line="276" w:lineRule="auto"/>
        <w:jc w:val="center"/>
        <w:rPr>
          <w:rFonts w:ascii="Calibri" w:cs="Calibri" w:eastAsia="Calibri" w:hAnsi="Calibri"/>
          <w:b w:val="1"/>
          <w:bCs w:val="1"/>
          <w:sz w:val="22"/>
          <w:szCs w:val="22"/>
        </w:rPr>
      </w:pPr>
      <w:bookmarkStart w:colFirst="0" w:colLast="0" w:name="_heading=h.miz109f7lyfd" w:id="10"/>
      <w:bookmarkEnd w:id="10"/>
      <w:r w:rsidDel="00000000" w:rsidR="00000000" w:rsidRPr="00000000">
        <w:rPr>
          <w:rFonts w:ascii="Calibri" w:cs="Calibri" w:eastAsia="Calibri" w:hAnsi="Calibri"/>
          <w:b w:val="1"/>
          <w:bCs w:val="1"/>
          <w:sz w:val="22"/>
          <w:szCs w:val="22"/>
          <w:rtl w:val="0"/>
        </w:rPr>
        <w:t xml:space="preserve">DECLARACIÓN DE VINCULACIÓN CON LA ESCUELA SUPERIOR POLITÉCNICA DEL LITORAL- ESPOL</w:t>
      </w:r>
    </w:p>
    <w:p w:rsidR="00000000" w:rsidDel="00000000" w:rsidP="00000000" w:rsidRDefault="00000000" w:rsidRPr="00000000" w14:paraId="000003C4">
      <w:pPr>
        <w:tabs>
          <w:tab w:val="left" w:leader="none" w:pos="142"/>
        </w:tabs>
        <w:spacing w:line="276"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C5">
      <w:pPr>
        <w:tabs>
          <w:tab w:val="left" w:leader="none" w:pos="142"/>
        </w:tabs>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PERSONA NATURAL</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5"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540"/>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(Nombre del oferente)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como oferente de la Escuela Superior Politécnica del Litoral-ESPOL dentro del proceso Nro.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(SIE-ESPOL-2024-XXX)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tiene como objeto (</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OBJETO DE CONTRATACIÓN)</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luego de examinar los documentos preparatorios del presente procedimiento de contratación de </w:t>
      </w:r>
      <w:r w:rsidDel="00000000" w:rsidR="00000000" w:rsidRPr="00000000">
        <w:rPr>
          <w:rFonts w:ascii="Calibri" w:cs="Calibri" w:eastAsia="Calibri" w:hAnsi="Calibri"/>
          <w:b w:val="0"/>
          <w:bCs w:val="0"/>
          <w:i w:val="0"/>
          <w:iCs w:val="0"/>
          <w:smallCaps w:val="0"/>
          <w:strike w:val="0"/>
          <w:color w:val="000000"/>
          <w:sz w:val="22"/>
          <w:szCs w:val="22"/>
          <w:highlight w:val="yellow"/>
          <w:u w:val="single"/>
          <w:vertAlign w:val="baseline"/>
          <w:rtl w:val="0"/>
        </w:rPr>
        <w:t xml:space="preserve">servicio/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Para el caso de servicios, de ser necesario, previo el trámite legal y administrativo respectivo, celebrar los contratos complementarios en un plazo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días contados a partir de la decisión de la máxima autoridad.</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virtud de lo establecido en la normativa de contratación pública, en la Ley Orgánica del Servicio Público art. 24 letra j); y, en la Constitución de la República del Ecuador art. 153,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declaro por mis propios y personales derechos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pleno conocimiento de las consecuencias legales que conlleva faltar a la verdad, que: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me encuentro bajo relación de dependencia, ni poseo contrato civil de servicios profesionales ni contratos técnicos especializados con la Escuela Superior Politécnica del Litoral-ESPOL. </w:t>
      </w:r>
    </w:p>
    <w:p w:rsidR="00000000" w:rsidDel="00000000" w:rsidP="00000000" w:rsidRDefault="00000000" w:rsidRPr="00000000" w14:paraId="000003CB">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CC">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rsidR="00000000" w:rsidDel="00000000" w:rsidP="00000000" w:rsidRDefault="00000000" w:rsidRPr="00000000" w14:paraId="000003CD">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CE">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000000" w:rsidDel="00000000" w:rsidP="00000000" w:rsidRDefault="00000000" w:rsidRPr="00000000" w14:paraId="000003CF">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rsidR="00000000" w:rsidDel="00000000" w:rsidP="00000000" w:rsidRDefault="00000000" w:rsidRPr="00000000" w14:paraId="000003D1">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constancia de lo declarado, suscribo este formulario,</w:t>
      </w:r>
    </w:p>
    <w:p w:rsidR="00000000" w:rsidDel="00000000" w:rsidP="00000000" w:rsidRDefault="00000000" w:rsidRPr="00000000" w14:paraId="000003D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FIRMA DEL OFERENTE</w:t>
      </w: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tabs>
          <w:tab w:val="left" w:leader="none" w:pos="142"/>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Concordancias:</w:t>
      </w:r>
    </w:p>
    <w:p w:rsidR="00000000" w:rsidDel="00000000" w:rsidP="00000000" w:rsidRDefault="00000000" w:rsidRPr="00000000" w14:paraId="000003DA">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D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SERCOP Oficio Nro. SERCOP-DSP-2024-3298-OF de 16 de julio de 2024,</w:t>
      </w:r>
    </w:p>
    <w:p w:rsidR="00000000" w:rsidDel="00000000" w:rsidP="00000000" w:rsidRDefault="00000000" w:rsidRPr="00000000" w14:paraId="000003D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PGE OF Nro. 08003 de 19 de febrero de 2020, </w:t>
      </w:r>
    </w:p>
    <w:p w:rsidR="00000000" w:rsidDel="00000000" w:rsidP="00000000" w:rsidRDefault="00000000" w:rsidRPr="00000000" w14:paraId="000003D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PGE OF Nro. 11277 de 03 de enero de 2013, </w:t>
      </w:r>
    </w:p>
    <w:p w:rsidR="00000000" w:rsidDel="00000000" w:rsidP="00000000" w:rsidRDefault="00000000" w:rsidRPr="00000000" w14:paraId="000003D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PGE. No. 05783 de 05 de enero de 2011.</w:t>
      </w:r>
    </w:p>
    <w:p w:rsidR="00000000" w:rsidDel="00000000" w:rsidP="00000000" w:rsidRDefault="00000000" w:rsidRPr="00000000" w14:paraId="000003DF">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0">
      <w:pPr>
        <w:shd w:fill="ffffff" w:val="clear"/>
        <w:tabs>
          <w:tab w:val="left" w:leader="none" w:pos="142"/>
          <w:tab w:val="left" w:leader="none" w:pos="2127"/>
        </w:tabs>
        <w:spacing w:after="240" w:line="276" w:lineRule="auto"/>
        <w:ind w:right="0"/>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Nota:</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3E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oferente es responsable de la exactitud y veracidad de la información; y, está sujeto a sanciones de acuerdo los organismos de control, por alterar o faltar a la verdad respecto de la información conferida.</w:t>
      </w:r>
    </w:p>
    <w:p w:rsidR="00000000" w:rsidDel="00000000" w:rsidP="00000000" w:rsidRDefault="00000000" w:rsidRPr="00000000" w14:paraId="000003E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24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00" w:orient="portrait"/>
          <w:pgMar w:bottom="1560" w:top="1418" w:left="1134" w:right="701" w:header="386" w:footer="85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 anexo deberá presentarse obligatoriamente.</w:t>
      </w:r>
    </w:p>
    <w:p w:rsidR="00000000" w:rsidDel="00000000" w:rsidP="00000000" w:rsidRDefault="00000000" w:rsidRPr="00000000" w14:paraId="000003E3">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4">
      <w:pPr>
        <w:tabs>
          <w:tab w:val="left" w:leader="none" w:pos="142"/>
        </w:tabs>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DECLARACIÓN DE VINCULACIÓN CON LA ESCUELA SUPERIOR POLITÉCNICA DEL LITORAL- ESPOL</w:t>
      </w:r>
    </w:p>
    <w:p w:rsidR="00000000" w:rsidDel="00000000" w:rsidP="00000000" w:rsidRDefault="00000000" w:rsidRPr="00000000" w14:paraId="000003E5">
      <w:pPr>
        <w:tabs>
          <w:tab w:val="left" w:leader="none" w:pos="142"/>
        </w:tabs>
        <w:spacing w:line="276"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E6">
      <w:pPr>
        <w:tabs>
          <w:tab w:val="left" w:leader="none" w:pos="142"/>
        </w:tabs>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PERSONA JURÍDICA</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5"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(Nombre del Representante legal)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calidad de Representante Legal de la compañía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(Nombre de la compañía adjudicataria)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como contratista de la Escuela Superior Politécnica del Litoral dentro del proceso Nro.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(SIE-ESPOL-2024-XXX)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que tiene como objeto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(Detallar el objeto del proceso)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luego de examinar los documentos preparatorios del presente procedimiento de contratación de </w:t>
      </w:r>
      <w:r w:rsidDel="00000000" w:rsidR="00000000" w:rsidRPr="00000000">
        <w:rPr>
          <w:rFonts w:ascii="Calibri" w:cs="Calibri" w:eastAsia="Calibri" w:hAnsi="Calibri"/>
          <w:b w:val="0"/>
          <w:bCs w:val="0"/>
          <w:i w:val="0"/>
          <w:iCs w:val="0"/>
          <w:smallCaps w:val="0"/>
          <w:strike w:val="0"/>
          <w:color w:val="000000"/>
          <w:sz w:val="22"/>
          <w:szCs w:val="22"/>
          <w:highlight w:val="yellow"/>
          <w:u w:val="single"/>
          <w:vertAlign w:val="baseline"/>
          <w:rtl w:val="0"/>
        </w:rPr>
        <w:t xml:space="preserve">servicio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virtud de lo establecido en la normativa de contratación pública, en la Ley Orgánica del Servicio Público art. 24 letra j); y, en la Constitución de la República del Ecuador art. 153,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declaro en mi calidad de Representante legal, mi representada, sus socios, accionistas o participes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pleno conocimiento de las consecuencias legales que conlleva faltar a la verdad, que: </w:t>
      </w:r>
    </w:p>
    <w:p w:rsidR="00000000" w:rsidDel="00000000" w:rsidP="00000000" w:rsidRDefault="00000000" w:rsidRPr="00000000" w14:paraId="000003E9">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rsidR="00000000" w:rsidDel="00000000" w:rsidP="00000000" w:rsidRDefault="00000000" w:rsidRPr="00000000" w14:paraId="000003EB">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rsidR="00000000" w:rsidDel="00000000" w:rsidP="00000000" w:rsidRDefault="00000000" w:rsidRPr="00000000" w14:paraId="000003ED">
      <w:pPr>
        <w:tabs>
          <w:tab w:val="left" w:leader="none" w:pos="142"/>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000000" w:rsidDel="00000000" w:rsidP="00000000" w:rsidRDefault="00000000" w:rsidRPr="00000000" w14:paraId="000003EF">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F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rsidR="00000000" w:rsidDel="00000000" w:rsidP="00000000" w:rsidRDefault="00000000" w:rsidRPr="00000000" w14:paraId="000003F1">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F2">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constancia de lo ofertado, suscribo este formulario,</w:t>
      </w:r>
    </w:p>
    <w:p w:rsidR="00000000" w:rsidDel="00000000" w:rsidP="00000000" w:rsidRDefault="00000000" w:rsidRPr="00000000" w14:paraId="000003F4">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FIRMA DEL REPRESENTANTE LEGAL, APODERADO O PROCURADOR COMÚN (según el caso) *</w:t>
      </w:r>
      <w:r w:rsidDel="00000000" w:rsidR="00000000" w:rsidRPr="00000000">
        <w:rPr>
          <w:rtl w:val="0"/>
        </w:rPr>
      </w:r>
    </w:p>
    <w:p w:rsidR="00000000" w:rsidDel="00000000" w:rsidP="00000000" w:rsidRDefault="00000000" w:rsidRPr="00000000" w14:paraId="000003F9">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FA">
      <w:pPr>
        <w:tabs>
          <w:tab w:val="left" w:leader="none" w:pos="142"/>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Concordancias:</w:t>
      </w:r>
    </w:p>
    <w:p w:rsidR="00000000" w:rsidDel="00000000" w:rsidP="00000000" w:rsidRDefault="00000000" w:rsidRPr="00000000" w14:paraId="000003FB">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F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SERCOP Oficio Nro. SERCOP-DSP-2024-3298-OF de 16 de julio de 2024,</w:t>
      </w:r>
    </w:p>
    <w:p w:rsidR="00000000" w:rsidDel="00000000" w:rsidP="00000000" w:rsidRDefault="00000000" w:rsidRPr="00000000" w14:paraId="000003F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PGE OF Nro. 08003 de 19 de febrero de 2020, </w:t>
      </w:r>
    </w:p>
    <w:p w:rsidR="00000000" w:rsidDel="00000000" w:rsidP="00000000" w:rsidRDefault="00000000" w:rsidRPr="00000000" w14:paraId="000003F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PGE OF Nro. 11277 de 03 de enero de 2013, </w:t>
      </w:r>
    </w:p>
    <w:p w:rsidR="00000000" w:rsidDel="00000000" w:rsidP="00000000" w:rsidRDefault="00000000" w:rsidRPr="00000000" w14:paraId="000003F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PGE. No. 05783 de 05 de enero de 2011.</w:t>
      </w:r>
    </w:p>
    <w:p w:rsidR="00000000" w:rsidDel="00000000" w:rsidP="00000000" w:rsidRDefault="00000000" w:rsidRPr="00000000" w14:paraId="00000400">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01">
      <w:pPr>
        <w:shd w:fill="ffffff" w:val="clear"/>
        <w:tabs>
          <w:tab w:val="left" w:leader="none" w:pos="142"/>
          <w:tab w:val="left" w:leader="none" w:pos="2127"/>
        </w:tabs>
        <w:spacing w:after="240" w:line="276" w:lineRule="auto"/>
        <w:ind w:right="0"/>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Nota:</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4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oferente es responsable de la exactitud y veracidad de la información; y, está sujeto a sanciones de acuerdo los organismos de control, por alterar o faltar a la verdad respecto de la información conferida.</w:t>
      </w:r>
    </w:p>
    <w:p w:rsidR="00000000" w:rsidDel="00000000" w:rsidP="00000000" w:rsidRDefault="00000000" w:rsidRPr="00000000" w14:paraId="000004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24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 anexo deberá presentarse obligatoriamente.</w:t>
      </w:r>
    </w:p>
    <w:p w:rsidR="00000000" w:rsidDel="00000000" w:rsidP="00000000" w:rsidRDefault="00000000" w:rsidRPr="00000000" w14:paraId="00000404">
      <w:pPr>
        <w:tabs>
          <w:tab w:val="left" w:leader="none" w:pos="142"/>
        </w:tabs>
        <w:rPr>
          <w:rFonts w:ascii="Calibri" w:cs="Calibri" w:eastAsia="Calibri" w:hAnsi="Calibri"/>
          <w:sz w:val="22"/>
          <w:szCs w:val="22"/>
        </w:rPr>
        <w:sectPr>
          <w:type w:val="nextPage"/>
          <w:pgSz w:h="16840" w:w="11900" w:orient="portrait"/>
          <w:pgMar w:bottom="1560" w:top="1418" w:left="1440" w:right="1127" w:header="386" w:footer="859"/>
        </w:sectPr>
      </w:pPr>
      <w:r w:rsidDel="00000000" w:rsidR="00000000" w:rsidRPr="00000000">
        <w:rPr>
          <w:rtl w:val="0"/>
        </w:rPr>
      </w:r>
    </w:p>
    <w:p w:rsidR="00000000" w:rsidDel="00000000" w:rsidP="00000000" w:rsidRDefault="00000000" w:rsidRPr="00000000" w14:paraId="00000405">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ANEXO</w:t>
      </w:r>
    </w:p>
    <w:p w:rsidR="00000000" w:rsidDel="00000000" w:rsidP="00000000" w:rsidRDefault="00000000" w:rsidRPr="00000000" w14:paraId="00000406">
      <w:pPr>
        <w:tabs>
          <w:tab w:val="left" w:leader="none" w:pos="142"/>
        </w:tabs>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07">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DECLARACIÓN DE VINCULACIÓN ESPECÍFICA APLICABLE A LOS PROCEDIMIENTOS DE CONTRATACIÓN PÚBLICA </w:t>
      </w:r>
    </w:p>
    <w:p w:rsidR="00000000" w:rsidDel="00000000" w:rsidP="00000000" w:rsidRDefault="00000000" w:rsidRPr="00000000" w14:paraId="00000408">
      <w:pPr>
        <w:tabs>
          <w:tab w:val="left" w:leader="none" w:pos="142"/>
        </w:tabs>
        <w:ind w:right="4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09">
      <w:pPr>
        <w:tabs>
          <w:tab w:val="left" w:leader="none" w:pos="142"/>
        </w:tabs>
        <w:ind w:right="4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 </w:t>
      </w:r>
      <w:r w:rsidDel="00000000" w:rsidR="00000000" w:rsidRPr="00000000">
        <w:rPr>
          <w:rFonts w:ascii="Calibri" w:cs="Calibri" w:eastAsia="Calibri" w:hAnsi="Calibri"/>
          <w:color w:val="ff0000"/>
          <w:sz w:val="22"/>
          <w:szCs w:val="22"/>
          <w:rtl w:val="0"/>
        </w:rPr>
        <w:t xml:space="preserve">[nombre del declarante] </w:t>
      </w:r>
      <w:r w:rsidDel="00000000" w:rsidR="00000000" w:rsidRPr="00000000">
        <w:rPr>
          <w:rFonts w:ascii="Calibri" w:cs="Calibri" w:eastAsia="Calibri" w:hAnsi="Calibri"/>
          <w:color w:val="000000"/>
          <w:sz w:val="22"/>
          <w:szCs w:val="22"/>
          <w:rtl w:val="0"/>
        </w:rPr>
        <w:t xml:space="preserve">en calidad de </w:t>
      </w:r>
      <w:r w:rsidDel="00000000" w:rsidR="00000000" w:rsidRPr="00000000">
        <w:rPr>
          <w:rFonts w:ascii="Calibri" w:cs="Calibri" w:eastAsia="Calibri" w:hAnsi="Calibri"/>
          <w:color w:val="ff0000"/>
          <w:sz w:val="22"/>
          <w:szCs w:val="22"/>
          <w:rtl w:val="0"/>
        </w:rPr>
        <w:t xml:space="preserve">[oferente, si es persona natural]</w:t>
      </w: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color w:val="ff0000"/>
          <w:sz w:val="22"/>
          <w:szCs w:val="22"/>
          <w:rtl w:val="0"/>
        </w:rPr>
        <w:t xml:space="preserve">[representante legal o apoderado de si es persona jurídica]</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color w:val="ff0000"/>
          <w:sz w:val="22"/>
          <w:szCs w:val="22"/>
          <w:rtl w:val="0"/>
        </w:rPr>
        <w:t xml:space="preserve">[procurador común si es un compromiso de asociación o consorcio] </w:t>
      </w:r>
      <w:r w:rsidDel="00000000" w:rsidR="00000000" w:rsidRPr="00000000">
        <w:rPr>
          <w:rFonts w:ascii="Calibri" w:cs="Calibri" w:eastAsia="Calibri" w:hAnsi="Calibri"/>
          <w:color w:val="000000"/>
          <w:sz w:val="22"/>
          <w:szCs w:val="22"/>
          <w:rtl w:val="0"/>
        </w:rPr>
        <w:t xml:space="preserve">de </w:t>
      </w:r>
      <w:r w:rsidDel="00000000" w:rsidR="00000000" w:rsidRPr="00000000">
        <w:rPr>
          <w:rFonts w:ascii="Calibri" w:cs="Calibri" w:eastAsia="Calibri" w:hAnsi="Calibri"/>
          <w:color w:val="ff0000"/>
          <w:sz w:val="22"/>
          <w:szCs w:val="22"/>
          <w:rtl w:val="0"/>
        </w:rPr>
        <w:t xml:space="preserve">[nombre de la empresa, consorcio o asociación)</w:t>
      </w:r>
      <w:r w:rsidDel="00000000" w:rsidR="00000000" w:rsidRPr="00000000">
        <w:rPr>
          <w:rFonts w:ascii="Calibri" w:cs="Calibri" w:eastAsia="Calibri" w:hAnsi="Calibri"/>
          <w:color w:val="000000"/>
          <w:sz w:val="22"/>
          <w:szCs w:val="22"/>
          <w:rtl w:val="0"/>
        </w:rPr>
        <w:t xml:space="preserve">, en atención a la convocatoria realizada por [nombre de la entidad contratante] para la ejecución de [objeto de contratación] dentro del proceso Nro. [Código del procedimiento], declaro bajo juramento que:</w:t>
      </w:r>
    </w:p>
    <w:p w:rsidR="00000000" w:rsidDel="00000000" w:rsidP="00000000" w:rsidRDefault="00000000" w:rsidRPr="00000000" w14:paraId="0000040A">
      <w:pPr>
        <w:tabs>
          <w:tab w:val="left" w:leader="none" w:pos="142"/>
        </w:tabs>
        <w:ind w:right="4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DECLARACIÓN PARA PERSONA JURÍDICA/ COMPROMISO DE ASOCIACIÓN O CONSORCIO: </w:t>
      </w:r>
    </w:p>
    <w:p w:rsidR="00000000" w:rsidDel="00000000" w:rsidP="00000000" w:rsidRDefault="00000000" w:rsidRPr="00000000" w14:paraId="0000040C">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presento un accionista, socio o partícipe mayoritario que presenta a su vez una oferta individual como persona natural dentro de este procedimiento de contratación. </w:t>
      </w:r>
    </w:p>
    <w:p w:rsidR="00000000" w:rsidDel="00000000" w:rsidP="00000000" w:rsidRDefault="00000000" w:rsidRPr="00000000" w14:paraId="00000410">
      <w:pPr>
        <w:tabs>
          <w:tab w:val="left" w:leader="none" w:pos="142"/>
        </w:tabs>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/los [administrador/es, representante/s legal/es o procurador común] de [NOMBRE DEL OFERENTE]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presento/an oferta individual como persona natural dentro de este procedimiento de contratación.</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El/los [administrador/es, representante/s legal/es o procurador común] [NOMBRE DEL OFERENTE]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es/son accionista, socio o partícipe mayoritario de otra persona jurídica, compromiso de asociación o consorcio, participante dentro de este procedimiento de contratación. </w:t>
      </w:r>
    </w:p>
    <w:p w:rsidR="00000000" w:rsidDel="00000000" w:rsidP="00000000" w:rsidRDefault="00000000" w:rsidRPr="00000000" w14:paraId="00000414">
      <w:pPr>
        <w:tabs>
          <w:tab w:val="left" w:leader="none" w:pos="142"/>
        </w:tabs>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El/los [administrador/es, representante/s legal/es o procurador común] [NOMBRE DEL OFERENTE],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es/son administrador/es, representante/s legal/es o procurador común de otra persona jurídica, compromiso de asociación o consorcio, participante dentro de este procedimiento de contratación.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cónyuges o convivientes en unión de hecho del/los [administrador/es, representante/s legal/es o procurador común, accionista, socio o partícipe mayoritario] del [NOMBRE DEL OFERENTE]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son administradores, representantes legales, procuradores comunes, o accionistas socios o partícipes mayoritarios de una persona jurídica, participante dentro de este procedimiento de contratación; 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presento/an oferta individual como persona natural, dentro de este procedimiento de contratación.</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poseo el mismo beneficiario final y/o, cuenta bancaria, que otro oferente participante en el presente procedimiento de contratación.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Debe adjuntar:</w:t>
      </w:r>
    </w:p>
    <w:p w:rsidR="00000000" w:rsidDel="00000000" w:rsidP="00000000" w:rsidRDefault="00000000" w:rsidRPr="00000000" w14:paraId="000004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 los accionistas, socios o partícipes mayoritarios.</w:t>
      </w:r>
    </w:p>
    <w:p w:rsidR="00000000" w:rsidDel="00000000" w:rsidP="00000000" w:rsidRDefault="00000000" w:rsidRPr="00000000" w14:paraId="000004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 los administradores, representantes o procurador común de la persona jurídica, compromiso de asociación o consorcio, participante.</w:t>
      </w:r>
    </w:p>
    <w:p w:rsidR="00000000" w:rsidDel="00000000" w:rsidP="00000000" w:rsidRDefault="00000000" w:rsidRPr="00000000" w14:paraId="000004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 los conyugues o convivientes en unión de hecho de los administradores, representantes, procurador común, accionistas, socios o partícipes de la persona jurídica, compromiso de asociación o consorcio, participante.</w:t>
      </w:r>
    </w:p>
    <w:p w:rsidR="00000000" w:rsidDel="00000000" w:rsidP="00000000" w:rsidRDefault="00000000" w:rsidRPr="00000000" w14:paraId="000004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del/ lo beneficiario/s final/es.</w:t>
      </w:r>
    </w:p>
    <w:p w:rsidR="00000000" w:rsidDel="00000000" w:rsidP="00000000" w:rsidRDefault="00000000" w:rsidRPr="00000000" w14:paraId="00000420">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DECLARACIÓN PARA PERSONA NATURAL: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soy accionista, socio o partícipe mayoritario de una persona jurídica, compromiso de asociación o consorcio, participante dentro de este procedimiento de contratación.</w:t>
      </w:r>
    </w:p>
    <w:p w:rsidR="00000000" w:rsidDel="00000000" w:rsidP="00000000" w:rsidRDefault="00000000" w:rsidRPr="00000000" w14:paraId="000004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soy administrador, representante legal o procurador común de una persona jurídica, compromiso de asociación o consorcio, participante dentro de este procedimiento de contratación.</w:t>
      </w:r>
    </w:p>
    <w:p w:rsidR="00000000" w:rsidDel="00000000" w:rsidP="00000000" w:rsidRDefault="00000000" w:rsidRPr="00000000" w14:paraId="000004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 cónyuge o conviviente en unión de hecho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es/son accionista, socio o partícipe mayoritario de una persona jurídica, compromiso de asociación o consorcio, participante dentro de este procedimiento de contratación.</w:t>
      </w:r>
    </w:p>
    <w:p w:rsidR="00000000" w:rsidDel="00000000" w:rsidP="00000000" w:rsidRDefault="00000000" w:rsidRPr="00000000" w14:paraId="000004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 cónyuge o conviviente en unión de hecho,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es/son administrador, representante legal o procurador común de una persona jurídica, compromiso de asociación o consorcio, participante dentro de este procedimiento de contratación.</w:t>
      </w:r>
    </w:p>
    <w:p w:rsidR="00000000" w:rsidDel="00000000" w:rsidP="00000000" w:rsidRDefault="00000000" w:rsidRPr="00000000" w14:paraId="000004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 cónyuge o conviviente en unión de hecho,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presenta/n oferta individual como persona natural dentro de este procedimiento de contratación.</w:t>
      </w:r>
    </w:p>
    <w:p w:rsidR="00000000" w:rsidDel="00000000" w:rsidP="00000000" w:rsidRDefault="00000000" w:rsidRPr="00000000" w14:paraId="000004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beneficiario final y/o cuenta bancaria declarada en mi formulario único de la oferta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 encuentra registrado como beneficiario final y/o cuenta bancaria de otra persona natural o jurídica participante dentro de este procedimiento de contratación.</w:t>
      </w:r>
    </w:p>
    <w:p w:rsidR="00000000" w:rsidDel="00000000" w:rsidP="00000000" w:rsidRDefault="00000000" w:rsidRPr="00000000" w14:paraId="00000429">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2A">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Debe adjuntar:</w:t>
      </w:r>
    </w:p>
    <w:p w:rsidR="00000000" w:rsidDel="00000000" w:rsidP="00000000" w:rsidRDefault="00000000" w:rsidRPr="00000000" w14:paraId="0000042B">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del oferente.</w:t>
      </w:r>
    </w:p>
    <w:p w:rsidR="00000000" w:rsidDel="00000000" w:rsidP="00000000" w:rsidRDefault="00000000" w:rsidRPr="00000000" w14:paraId="000004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del cónyuge o conviviente en unión de hecho.</w:t>
      </w:r>
    </w:p>
    <w:p w:rsidR="00000000" w:rsidDel="00000000" w:rsidP="00000000" w:rsidRDefault="00000000" w:rsidRPr="00000000" w14:paraId="000004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Copia simple de la cédula del/ los beneficiarios/s final/es.</w:t>
      </w:r>
    </w:p>
    <w:p w:rsidR="00000000" w:rsidDel="00000000" w:rsidP="00000000" w:rsidRDefault="00000000" w:rsidRPr="00000000" w14:paraId="0000042F">
      <w:pPr>
        <w:tabs>
          <w:tab w:val="left" w:leader="none" w:pos="142"/>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constancia de lo declarado, suscribo este formulario,</w:t>
      </w:r>
    </w:p>
    <w:p w:rsidR="00000000" w:rsidDel="00000000" w:rsidP="00000000" w:rsidRDefault="00000000" w:rsidRPr="00000000" w14:paraId="00000431">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FIRMA DEL OFERENTE</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tabs>
          <w:tab w:val="left" w:leader="none" w:pos="142"/>
        </w:tabs>
        <w:spacing w:line="276" w:lineRule="auto"/>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Concordancias:</w:t>
      </w:r>
    </w:p>
    <w:p w:rsidR="00000000" w:rsidDel="00000000" w:rsidP="00000000" w:rsidRDefault="00000000" w:rsidRPr="00000000" w14:paraId="00000438">
      <w:pPr>
        <w:numPr>
          <w:ilvl w:val="0"/>
          <w:numId w:val="47"/>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3 numeral 37 del Reglamento General de la Ley Orgánica del Sistema Nacional de Contratación Pública. </w:t>
      </w:r>
    </w:p>
    <w:p w:rsidR="00000000" w:rsidDel="00000000" w:rsidP="00000000" w:rsidRDefault="00000000" w:rsidRPr="00000000" w14:paraId="00000439">
      <w:pPr>
        <w:tabs>
          <w:tab w:val="left" w:leader="none" w:pos="142"/>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A">
      <w:pPr>
        <w:shd w:fill="ffffff" w:val="clear"/>
        <w:tabs>
          <w:tab w:val="left" w:leader="none" w:pos="142"/>
          <w:tab w:val="left" w:leader="none" w:pos="2127"/>
        </w:tabs>
        <w:spacing w:line="276" w:lineRule="auto"/>
        <w:ind w:right="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Notas correspondientes a la letra A y B: </w:t>
      </w:r>
    </w:p>
    <w:p w:rsidR="00000000" w:rsidDel="00000000" w:rsidP="00000000" w:rsidRDefault="00000000" w:rsidRPr="00000000" w14:paraId="0000043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deberá llenar el formulario escogiendo la respuesta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según corresponda y no se aceptará formulario si la respuesta no es expresa. </w:t>
      </w:r>
    </w:p>
    <w:p w:rsidR="00000000" w:rsidDel="00000000" w:rsidP="00000000" w:rsidRDefault="00000000" w:rsidRPr="00000000" w14:paraId="0000043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oferente es responsable de la exactitud y veracidad de la información; y, está sujeto a sanciones de acuerdo los organismos de control, por alterar o faltar a la verdad respecto de la información conferida.</w:t>
      </w:r>
    </w:p>
    <w:p w:rsidR="00000000" w:rsidDel="00000000" w:rsidP="00000000" w:rsidRDefault="00000000" w:rsidRPr="00000000" w14:paraId="0000043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 anexo y los adjuntos solicitados deberán presentarse obligatoriamente.</w:t>
      </w:r>
    </w:p>
    <w:p w:rsidR="00000000" w:rsidDel="00000000" w:rsidP="00000000" w:rsidRDefault="00000000" w:rsidRPr="00000000" w14:paraId="0000043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presente formulario debe ser suscrito electrónicamente.</w:t>
      </w:r>
    </w:p>
    <w:p w:rsidR="00000000" w:rsidDel="00000000" w:rsidP="00000000" w:rsidRDefault="00000000" w:rsidRPr="00000000" w14:paraId="0000043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efectos de la presente declaración, se establecen las siguientes definiciones: </w:t>
      </w:r>
    </w:p>
    <w:p w:rsidR="00000000" w:rsidDel="00000000" w:rsidP="00000000" w:rsidRDefault="00000000" w:rsidRPr="00000000" w14:paraId="00000440">
      <w:pPr>
        <w:tabs>
          <w:tab w:val="left" w:leader="none" w:pos="142"/>
        </w:tabs>
        <w:ind w:right="4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4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Accionista, socio o partícipe mayoritario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Son los accionistas, socios o participes de una persona jurídica, que poseen el 51% o más del paquete societario, accionario o de participaciones. </w:t>
      </w:r>
    </w:p>
    <w:p w:rsidR="00000000" w:rsidDel="00000000" w:rsidP="00000000" w:rsidRDefault="00000000" w:rsidRPr="00000000" w14:paraId="00000442">
      <w:pPr>
        <w:tabs>
          <w:tab w:val="left" w:leader="none" w:pos="142"/>
        </w:tabs>
        <w:ind w:right="4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45"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Beneficiario final: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 natural que se beneficia del flujo de recursos públicos en el presente procedimiento de contratación pública</w:t>
      </w: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 w:val="left" w:leader="none" w:pos="2127"/>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6">
      <w:pPr>
        <w:tabs>
          <w:tab w:val="left" w:leader="none" w:pos="142"/>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47">
      <w:pPr>
        <w:tabs>
          <w:tab w:val="left" w:leader="none" w:pos="-720"/>
          <w:tab w:val="left" w:leader="none" w:pos="142"/>
          <w:tab w:val="left" w:leader="none" w:pos="709"/>
        </w:tabs>
        <w:ind w:right="12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48">
      <w:pPr>
        <w:tabs>
          <w:tab w:val="left" w:leader="none" w:pos="142"/>
        </w:tabs>
        <w:jc w:val="both"/>
        <w:rPr>
          <w:rFonts w:ascii="Calibri" w:cs="Calibri" w:eastAsia="Calibri" w:hAnsi="Calibri"/>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49">
      <w:pPr>
        <w:tabs>
          <w:tab w:val="left" w:leader="none" w:pos="142"/>
          <w:tab w:val="left" w:leader="none" w:pos="2880"/>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ANEXO</w:t>
      </w:r>
    </w:p>
    <w:p w:rsidR="00000000" w:rsidDel="00000000" w:rsidP="00000000" w:rsidRDefault="00000000" w:rsidRPr="00000000" w14:paraId="0000044A">
      <w:pPr>
        <w:tabs>
          <w:tab w:val="left" w:leader="none" w:pos="142"/>
        </w:tabs>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4B">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DESGLOSE DE LA OFERTA ECONÓMICA</w:t>
      </w:r>
    </w:p>
    <w:p w:rsidR="00000000" w:rsidDel="00000000" w:rsidP="00000000" w:rsidRDefault="00000000" w:rsidRPr="00000000" w14:paraId="0000044C">
      <w:pPr>
        <w:spacing w:line="276" w:lineRule="auto"/>
        <w:ind w:right="238"/>
        <w:rPr>
          <w:rFonts w:ascii="Calibri" w:cs="Calibri" w:eastAsia="Calibri" w:hAnsi="Calibri"/>
          <w:b w:val="1"/>
          <w:bCs w:val="1"/>
          <w:sz w:val="22"/>
          <w:szCs w:val="22"/>
        </w:rPr>
      </w:pPr>
      <w:bookmarkStart w:colFirst="0" w:colLast="0" w:name="_heading=h.1z1y7kaziws2" w:id="11"/>
      <w:bookmarkEnd w:id="11"/>
      <w:r w:rsidDel="00000000" w:rsidR="00000000" w:rsidRPr="00000000">
        <w:rPr>
          <w:rtl w:val="0"/>
        </w:rPr>
      </w:r>
    </w:p>
    <w:tbl>
      <w:tblPr>
        <w:tblStyle w:val="Table15"/>
        <w:tblW w:w="96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7274"/>
        <w:gridCol w:w="1702"/>
        <w:tblGridChange w:id="0">
          <w:tblGrid>
            <w:gridCol w:w="659"/>
            <w:gridCol w:w="7274"/>
            <w:gridCol w:w="1702"/>
          </w:tblGrid>
        </w:tblGridChange>
      </w:tblGrid>
      <w:tr>
        <w:trPr>
          <w:cantSplit w:val="0"/>
          <w:trHeight w:val="318" w:hRule="atLeast"/>
          <w:tblHeader w:val="0"/>
        </w:trPr>
        <w:tc>
          <w:tcPr>
            <w:gridSpan w:val="2"/>
            <w:shd w:fill="bebebe" w:val="cle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1869" w:right="1855"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ndsvx2mifk33" w:id="12"/>
            <w:bookmarkEnd w:id="1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DESCRIPCIÓN</w:t>
            </w:r>
          </w:p>
        </w:tc>
        <w:tc>
          <w:tcPr>
            <w:shd w:fill="bebebe" w:val="cle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654" w:right="39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Valor</w:t>
            </w:r>
          </w:p>
        </w:tc>
      </w:tr>
      <w:tr>
        <w:trPr>
          <w:cantSplit w:val="0"/>
          <w:trHeight w:val="321" w:hRule="atLeast"/>
          <w:tblHeader w:val="0"/>
        </w:trPr>
        <w:tc>
          <w:tcPr>
            <w:gridSpan w:val="2"/>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COSTOS DIRECTOS</w:t>
            </w:r>
          </w:p>
        </w:tc>
        <w:tc>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Remuneraciones</w:t>
            </w:r>
          </w:p>
        </w:tc>
        <w:tc>
          <w:tcPr>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Beneficios o cargas sociales</w:t>
            </w:r>
          </w:p>
        </w:tc>
        <w:tc>
          <w:tcPr>
            <w:vAlign w:val="cente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Viajes y viáticos</w:t>
            </w:r>
          </w:p>
        </w:tc>
        <w:tc>
          <w:tcPr>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Subcontratos y servicios varios</w:t>
            </w:r>
          </w:p>
        </w:tc>
        <w:tc>
          <w:tcP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Arrendamientos y alquileres vehículos y taxis</w:t>
            </w:r>
          </w:p>
        </w:tc>
        <w:tc>
          <w:tcPr>
            <w:vAlign w:val="cente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Arrendamientos y alquileres de equipos e instalaciones</w:t>
            </w:r>
          </w:p>
        </w:tc>
        <w:tc>
          <w:tcPr>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Suministros y materiales</w:t>
            </w:r>
          </w:p>
        </w:tc>
        <w:tc>
          <w:tcPr>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Otros</w:t>
            </w:r>
          </w:p>
        </w:tc>
        <w:tc>
          <w:tcPr>
            <w:vAlign w:val="cente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gridSpan w:val="2"/>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COSTOS INDIRECTOS</w:t>
            </w:r>
          </w:p>
        </w:tc>
        <w:tc>
          <w:tcPr>
            <w:vAlign w:val="cente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Sueldos, salarios y beneficios o cargas sociales del personal directivo y administrativo</w:t>
              <w:br w:type="textWrapping"/>
              <w:t xml:space="preserve">que desarrolle su actividad de manera permanente en la consultora</w:t>
            </w:r>
            <w:r w:rsidDel="00000000" w:rsidR="00000000" w:rsidRPr="00000000">
              <w:rPr>
                <w:rtl w:val="0"/>
              </w:rPr>
            </w:r>
          </w:p>
        </w:tc>
        <w:tc>
          <w:tcPr>
            <w:vAlign w:val="cente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Arrendamientos y alquileres o depreciación y mantenimiento y operación de instalaciones y equipos, utilizados en forma permanente para el desarrollo de sus actividades</w:t>
            </w:r>
            <w:r w:rsidDel="00000000" w:rsidR="00000000" w:rsidRPr="00000000">
              <w:rPr>
                <w:rtl w:val="0"/>
              </w:rPr>
            </w:r>
          </w:p>
        </w:tc>
        <w:tc>
          <w:tcP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gridSpan w:val="2"/>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UTILIDAD EMPRESARIAL (Solo aplicable para firmas consultoras)</w:t>
            </w:r>
          </w:p>
        </w:tc>
        <w:tc>
          <w:tcPr>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gridSpan w:val="2"/>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UTILIDAD</w:t>
            </w:r>
            <w:r w:rsidDel="00000000" w:rsidR="00000000" w:rsidRPr="00000000">
              <w:rPr>
                <w:rtl w:val="0"/>
              </w:rPr>
            </w:r>
          </w:p>
        </w:tc>
        <w:tc>
          <w:tcPr>
            <w:vAlign w:val="cente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71"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OFERTA ECONOMICA</w:t>
            </w:r>
          </w:p>
        </w:tc>
        <w:tc>
          <w:tcPr>
            <w:vAlign w:val="cente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76" w:lineRule="auto"/>
              <w:ind w:left="0" w:right="56"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7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E">
      <w:pPr>
        <w:spacing w:line="276" w:lineRule="auto"/>
        <w:rPr>
          <w:rFonts w:ascii="Calibri" w:cs="Calibri" w:eastAsia="Calibri" w:hAnsi="Calibri"/>
          <w:sz w:val="22"/>
          <w:szCs w:val="22"/>
        </w:rPr>
      </w:pPr>
      <w:r w:rsidDel="00000000" w:rsidR="00000000" w:rsidRPr="00000000">
        <w:rPr>
          <w:rtl w:val="0"/>
        </w:rPr>
      </w:r>
    </w:p>
    <w:tbl>
      <w:tblPr>
        <w:tblStyle w:val="Table16"/>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4"/>
        <w:gridCol w:w="1006"/>
        <w:gridCol w:w="1402"/>
        <w:gridCol w:w="1644"/>
        <w:gridCol w:w="2082"/>
        <w:gridCol w:w="1024"/>
        <w:tblGridChange w:id="0">
          <w:tblGrid>
            <w:gridCol w:w="2624"/>
            <w:gridCol w:w="1006"/>
            <w:gridCol w:w="1402"/>
            <w:gridCol w:w="1644"/>
            <w:gridCol w:w="2082"/>
            <w:gridCol w:w="1024"/>
          </w:tblGrid>
        </w:tblGridChange>
      </w:tblGrid>
      <w:tr>
        <w:trPr>
          <w:cantSplit w:val="0"/>
          <w:tblHeader w:val="0"/>
        </w:trPr>
        <w:tc>
          <w:tcPr>
            <w:gridSpan w:val="6"/>
            <w:shd w:fill="a6a6a6" w:val="clear"/>
            <w:vAlign w:val="center"/>
          </w:tcPr>
          <w:p w:rsidR="00000000" w:rsidDel="00000000" w:rsidP="00000000" w:rsidRDefault="00000000" w:rsidRPr="00000000" w14:paraId="0000047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Remuneraciones</w:t>
            </w:r>
          </w:p>
        </w:tc>
      </w:tr>
      <w:tr>
        <w:trPr>
          <w:cantSplit w:val="0"/>
          <w:trHeight w:val="159" w:hRule="atLeast"/>
          <w:tblHeader w:val="0"/>
        </w:trPr>
        <w:tc>
          <w:tcPr>
            <w:vAlign w:val="center"/>
          </w:tcPr>
          <w:p w:rsidR="00000000" w:rsidDel="00000000" w:rsidP="00000000" w:rsidRDefault="00000000" w:rsidRPr="00000000" w14:paraId="00000485">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Técnico</w:t>
            </w:r>
          </w:p>
        </w:tc>
        <w:tc>
          <w:tcPr>
            <w:vAlign w:val="center"/>
          </w:tcPr>
          <w:p w:rsidR="00000000" w:rsidDel="00000000" w:rsidP="00000000" w:rsidRDefault="00000000" w:rsidRPr="00000000" w14:paraId="0000048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vAlign w:val="center"/>
          </w:tcPr>
          <w:p w:rsidR="00000000" w:rsidDel="00000000" w:rsidP="00000000" w:rsidRDefault="00000000" w:rsidRPr="00000000" w14:paraId="0000048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Meses</w:t>
            </w:r>
          </w:p>
        </w:tc>
        <w:tc>
          <w:tcPr>
            <w:vAlign w:val="center"/>
          </w:tcPr>
          <w:p w:rsidR="00000000" w:rsidDel="00000000" w:rsidP="00000000" w:rsidRDefault="00000000" w:rsidRPr="00000000" w14:paraId="0000048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Sueldo Mensual</w:t>
            </w:r>
          </w:p>
        </w:tc>
        <w:tc>
          <w:tcPr>
            <w:vAlign w:val="center"/>
          </w:tcPr>
          <w:p w:rsidR="00000000" w:rsidDel="00000000" w:rsidP="00000000" w:rsidRDefault="00000000" w:rsidRPr="00000000" w14:paraId="0000048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de Participación</w:t>
            </w:r>
          </w:p>
        </w:tc>
        <w:tc>
          <w:tcPr>
            <w:vAlign w:val="center"/>
          </w:tcPr>
          <w:p w:rsidR="00000000" w:rsidDel="00000000" w:rsidP="00000000" w:rsidRDefault="00000000" w:rsidRPr="00000000" w14:paraId="0000048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blHeader w:val="0"/>
        </w:trPr>
        <w:tc>
          <w:tcPr>
            <w:vAlign w:val="center"/>
          </w:tcPr>
          <w:p w:rsidR="00000000" w:rsidDel="00000000" w:rsidP="00000000" w:rsidRDefault="00000000" w:rsidRPr="00000000" w14:paraId="0000048B">
            <w:pP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8D">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8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8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90">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91">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6">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97">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C">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9D">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9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2">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4A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REMUNERACIONES</w:t>
            </w:r>
          </w:p>
        </w:tc>
        <w:tc>
          <w:tcPr>
            <w:vAlign w:val="center"/>
          </w:tcPr>
          <w:p w:rsidR="00000000" w:rsidDel="00000000" w:rsidP="00000000" w:rsidRDefault="00000000" w:rsidRPr="00000000" w14:paraId="000004A8">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4A9">
      <w:pPr>
        <w:spacing w:line="276" w:lineRule="auto"/>
        <w:rPr>
          <w:rFonts w:ascii="Calibri" w:cs="Calibri" w:eastAsia="Calibri" w:hAnsi="Calibri"/>
          <w:sz w:val="22"/>
          <w:szCs w:val="22"/>
        </w:rPr>
      </w:pPr>
      <w:r w:rsidDel="00000000" w:rsidR="00000000" w:rsidRPr="00000000">
        <w:rPr>
          <w:rtl w:val="0"/>
        </w:rPr>
      </w:r>
    </w:p>
    <w:tbl>
      <w:tblPr>
        <w:tblStyle w:val="Table17"/>
        <w:tblW w:w="11056.999999999998"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1135"/>
        <w:gridCol w:w="567"/>
        <w:gridCol w:w="567"/>
        <w:gridCol w:w="850"/>
        <w:gridCol w:w="851"/>
        <w:gridCol w:w="851"/>
        <w:gridCol w:w="850"/>
        <w:gridCol w:w="992"/>
        <w:gridCol w:w="993"/>
        <w:gridCol w:w="850"/>
        <w:gridCol w:w="851"/>
        <w:gridCol w:w="708"/>
        <w:tblGridChange w:id="0">
          <w:tblGrid>
            <w:gridCol w:w="992"/>
            <w:gridCol w:w="1135"/>
            <w:gridCol w:w="567"/>
            <w:gridCol w:w="567"/>
            <w:gridCol w:w="850"/>
            <w:gridCol w:w="851"/>
            <w:gridCol w:w="851"/>
            <w:gridCol w:w="850"/>
            <w:gridCol w:w="992"/>
            <w:gridCol w:w="993"/>
            <w:gridCol w:w="850"/>
            <w:gridCol w:w="851"/>
            <w:gridCol w:w="708"/>
          </w:tblGrid>
        </w:tblGridChange>
      </w:tblGrid>
      <w:tr>
        <w:trPr>
          <w:cantSplit w:val="0"/>
          <w:trHeight w:val="135" w:hRule="atLeast"/>
          <w:tblHeader w:val="0"/>
        </w:trPr>
        <w:tc>
          <w:tcPr>
            <w:gridSpan w:val="13"/>
            <w:shd w:fill="a6a6a6" w:val="clear"/>
            <w:vAlign w:val="center"/>
          </w:tcPr>
          <w:p w:rsidR="00000000" w:rsidDel="00000000" w:rsidP="00000000" w:rsidRDefault="00000000" w:rsidRPr="00000000" w14:paraId="000004A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sr4jlw6j8tge" w:id="13"/>
            <w:bookmarkEnd w:id="13"/>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Beneficios y cargas sociales</w:t>
            </w: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4B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Técnico</w:t>
            </w:r>
          </w:p>
        </w:tc>
        <w:tc>
          <w:tcPr>
            <w:vMerge w:val="restart"/>
            <w:vAlign w:val="center"/>
          </w:tcPr>
          <w:p w:rsidR="00000000" w:rsidDel="00000000" w:rsidP="00000000" w:rsidRDefault="00000000" w:rsidRPr="00000000" w14:paraId="000004B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Remuneración mensual</w:t>
            </w:r>
          </w:p>
        </w:tc>
        <w:tc>
          <w:tcPr>
            <w:vMerge w:val="restart"/>
            <w:vAlign w:val="center"/>
          </w:tcPr>
          <w:p w:rsidR="00000000" w:rsidDel="00000000" w:rsidP="00000000" w:rsidRDefault="00000000" w:rsidRPr="00000000" w14:paraId="000004B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gridSpan w:val="2"/>
            <w:vAlign w:val="center"/>
          </w:tcPr>
          <w:p w:rsidR="00000000" w:rsidDel="00000000" w:rsidP="00000000" w:rsidRDefault="00000000" w:rsidRPr="00000000" w14:paraId="000004B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T/Hombre</w:t>
            </w:r>
          </w:p>
        </w:tc>
        <w:tc>
          <w:tcPr>
            <w:vMerge w:val="restart"/>
            <w:vAlign w:val="center"/>
          </w:tcPr>
          <w:p w:rsidR="00000000" w:rsidDel="00000000" w:rsidP="00000000" w:rsidRDefault="00000000" w:rsidRPr="00000000" w14:paraId="000004B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c>
          <w:tcPr>
            <w:vAlign w:val="center"/>
          </w:tcPr>
          <w:p w:rsidR="00000000" w:rsidDel="00000000" w:rsidP="00000000" w:rsidRDefault="00000000" w:rsidRPr="00000000" w14:paraId="000004B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IECE</w:t>
            </w:r>
          </w:p>
        </w:tc>
        <w:tc>
          <w:tcPr>
            <w:vAlign w:val="center"/>
          </w:tcPr>
          <w:p w:rsidR="00000000" w:rsidDel="00000000" w:rsidP="00000000" w:rsidRDefault="00000000" w:rsidRPr="00000000" w14:paraId="000004BE">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SETEC</w:t>
            </w:r>
          </w:p>
        </w:tc>
        <w:tc>
          <w:tcPr>
            <w:vAlign w:val="center"/>
          </w:tcPr>
          <w:p w:rsidR="00000000" w:rsidDel="00000000" w:rsidP="00000000" w:rsidRDefault="00000000" w:rsidRPr="00000000" w14:paraId="000004BF">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APORTE PATRONAL IESS</w:t>
            </w:r>
          </w:p>
        </w:tc>
        <w:tc>
          <w:tcPr>
            <w:vMerge w:val="restart"/>
            <w:vAlign w:val="center"/>
          </w:tcPr>
          <w:p w:rsidR="00000000" w:rsidDel="00000000" w:rsidP="00000000" w:rsidRDefault="00000000" w:rsidRPr="00000000" w14:paraId="000004C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Décimo Tercer Sueldo</w:t>
            </w:r>
          </w:p>
        </w:tc>
        <w:tc>
          <w:tcPr>
            <w:vMerge w:val="restart"/>
            <w:vAlign w:val="center"/>
          </w:tcPr>
          <w:p w:rsidR="00000000" w:rsidDel="00000000" w:rsidP="00000000" w:rsidRDefault="00000000" w:rsidRPr="00000000" w14:paraId="000004C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Décimo Cuarto Sueldo</w:t>
            </w:r>
          </w:p>
        </w:tc>
        <w:tc>
          <w:tcPr>
            <w:vMerge w:val="restart"/>
            <w:vAlign w:val="center"/>
          </w:tcPr>
          <w:p w:rsidR="00000000" w:rsidDel="00000000" w:rsidP="00000000" w:rsidRDefault="00000000" w:rsidRPr="00000000" w14:paraId="000004C2">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Vacaciones</w:t>
            </w:r>
          </w:p>
        </w:tc>
        <w:tc>
          <w:tcPr>
            <w:vMerge w:val="restart"/>
            <w:vAlign w:val="center"/>
          </w:tcPr>
          <w:p w:rsidR="00000000" w:rsidDel="00000000" w:rsidP="00000000" w:rsidRDefault="00000000" w:rsidRPr="00000000" w14:paraId="000004C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rHeight w:val="70" w:hRule="atLeast"/>
          <w:tblHeader w:val="0"/>
        </w:trPr>
        <w:tc>
          <w:tcPr>
            <w:vMerge w:val="continue"/>
            <w:vAlign w:val="cente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4C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MESES</w:t>
            </w:r>
          </w:p>
        </w:tc>
        <w:tc>
          <w:tcPr>
            <w:vAlign w:val="center"/>
          </w:tcPr>
          <w:p w:rsidR="00000000" w:rsidDel="00000000" w:rsidP="00000000" w:rsidRDefault="00000000" w:rsidRPr="00000000" w14:paraId="000004C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de Participación</w:t>
            </w:r>
          </w:p>
        </w:tc>
        <w:tc>
          <w:tcPr>
            <w:vMerge w:val="continue"/>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4C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0,50%</w:t>
            </w:r>
          </w:p>
        </w:tc>
        <w:tc>
          <w:tcPr>
            <w:vAlign w:val="center"/>
          </w:tcPr>
          <w:p w:rsidR="00000000" w:rsidDel="00000000" w:rsidP="00000000" w:rsidRDefault="00000000" w:rsidRPr="00000000" w14:paraId="000004CB">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0,50%</w:t>
            </w:r>
          </w:p>
        </w:tc>
        <w:tc>
          <w:tcPr>
            <w:vAlign w:val="center"/>
          </w:tcPr>
          <w:p w:rsidR="00000000" w:rsidDel="00000000" w:rsidP="00000000" w:rsidRDefault="00000000" w:rsidRPr="00000000" w14:paraId="000004C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11,15%</w:t>
            </w:r>
          </w:p>
        </w:tc>
        <w:tc>
          <w:tcPr>
            <w:vMerge w:val="continue"/>
            <w:vAlign w:val="cente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845" w:hRule="atLeast"/>
          <w:tblHeader w:val="0"/>
        </w:trPr>
        <w:tc>
          <w:tcPr>
            <w:vAlign w:val="center"/>
          </w:tcPr>
          <w:p w:rsidR="00000000" w:rsidDel="00000000" w:rsidP="00000000" w:rsidRDefault="00000000" w:rsidRPr="00000000" w14:paraId="000004D1">
            <w:pP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9">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DD">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DE">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D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6">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A">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EB">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E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E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6">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7">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F8">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F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F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04">
            <w:pPr>
              <w:spacing w:line="276" w:lineRule="auto"/>
              <w:jc w:val="center"/>
              <w:rPr>
                <w:rFonts w:ascii="Calibri" w:cs="Calibri" w:eastAsia="Calibri" w:hAnsi="Calibri"/>
              </w:rPr>
            </w:pPr>
            <w:r w:rsidDel="00000000" w:rsidR="00000000" w:rsidRPr="00000000">
              <w:rPr>
                <w:rtl w:val="0"/>
              </w:rPr>
            </w:r>
          </w:p>
        </w:tc>
      </w:tr>
      <w:tr>
        <w:trPr>
          <w:cantSplit w:val="0"/>
          <w:trHeight w:val="247" w:hRule="atLeast"/>
          <w:tblHeader w:val="0"/>
        </w:trPr>
        <w:tc>
          <w:tcPr>
            <w:gridSpan w:val="5"/>
            <w:vAlign w:val="center"/>
          </w:tcPr>
          <w:p w:rsidR="00000000" w:rsidDel="00000000" w:rsidP="00000000" w:rsidRDefault="00000000" w:rsidRPr="00000000" w14:paraId="00000505">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BENEFICIOS Y CARGAS SOCIALES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0B">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0C">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0D">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0E">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0F">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10">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11">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12">
      <w:pPr>
        <w:spacing w:line="276" w:lineRule="auto"/>
        <w:rPr>
          <w:rFonts w:ascii="Calibri" w:cs="Calibri" w:eastAsia="Calibri" w:hAnsi="Calibri"/>
          <w:sz w:val="22"/>
          <w:szCs w:val="22"/>
        </w:rPr>
      </w:pPr>
      <w:r w:rsidDel="00000000" w:rsidR="00000000" w:rsidRPr="00000000">
        <w:rPr>
          <w:rtl w:val="0"/>
        </w:rPr>
      </w:r>
    </w:p>
    <w:tbl>
      <w:tblPr>
        <w:tblStyle w:val="Table18"/>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0"/>
        <w:gridCol w:w="1841"/>
        <w:gridCol w:w="1841"/>
        <w:gridCol w:w="1841"/>
        <w:gridCol w:w="1841"/>
        <w:tblGridChange w:id="0">
          <w:tblGrid>
            <w:gridCol w:w="1840"/>
            <w:gridCol w:w="1841"/>
            <w:gridCol w:w="1841"/>
            <w:gridCol w:w="1841"/>
            <w:gridCol w:w="1841"/>
          </w:tblGrid>
        </w:tblGridChange>
      </w:tblGrid>
      <w:tr>
        <w:trPr>
          <w:cantSplit w:val="0"/>
          <w:tblHeader w:val="0"/>
        </w:trPr>
        <w:tc>
          <w:tcPr>
            <w:gridSpan w:val="5"/>
            <w:shd w:fill="a6a6a6" w:val="clear"/>
          </w:tcPr>
          <w:p w:rsidR="00000000" w:rsidDel="00000000" w:rsidP="00000000" w:rsidRDefault="00000000" w:rsidRPr="00000000" w14:paraId="0000051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Viajes y viáticos</w:t>
            </w:r>
          </w:p>
        </w:tc>
      </w:tr>
      <w:tr>
        <w:trPr>
          <w:cantSplit w:val="0"/>
          <w:tblHeader w:val="0"/>
        </w:trPr>
        <w:tc>
          <w:tcPr/>
          <w:p w:rsidR="00000000" w:rsidDel="00000000" w:rsidP="00000000" w:rsidRDefault="00000000" w:rsidRPr="00000000" w14:paraId="0000051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1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1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1B">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1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p w:rsidR="00000000" w:rsidDel="00000000" w:rsidP="00000000" w:rsidRDefault="00000000" w:rsidRPr="00000000" w14:paraId="0000051D">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1E">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1F">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20">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21">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22">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VIAJES Y VIÁTICOS</w:t>
            </w:r>
          </w:p>
        </w:tc>
        <w:tc>
          <w:tcPr/>
          <w:p w:rsidR="00000000" w:rsidDel="00000000" w:rsidP="00000000" w:rsidRDefault="00000000" w:rsidRPr="00000000" w14:paraId="00000526">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27">
      <w:pPr>
        <w:spacing w:line="276" w:lineRule="auto"/>
        <w:rPr>
          <w:rFonts w:ascii="Calibri" w:cs="Calibri" w:eastAsia="Calibri" w:hAnsi="Calibri"/>
          <w:sz w:val="22"/>
          <w:szCs w:val="22"/>
        </w:rPr>
      </w:pPr>
      <w:r w:rsidDel="00000000" w:rsidR="00000000" w:rsidRPr="00000000">
        <w:rPr>
          <w:rtl w:val="0"/>
        </w:rPr>
      </w:r>
    </w:p>
    <w:tbl>
      <w:tblPr>
        <w:tblStyle w:val="Table19"/>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0"/>
        <w:gridCol w:w="1841"/>
        <w:gridCol w:w="1841"/>
        <w:gridCol w:w="1841"/>
        <w:gridCol w:w="1841"/>
        <w:tblGridChange w:id="0">
          <w:tblGrid>
            <w:gridCol w:w="1840"/>
            <w:gridCol w:w="1841"/>
            <w:gridCol w:w="1841"/>
            <w:gridCol w:w="1841"/>
            <w:gridCol w:w="1841"/>
          </w:tblGrid>
        </w:tblGridChange>
      </w:tblGrid>
      <w:tr>
        <w:trPr>
          <w:cantSplit w:val="0"/>
          <w:tblHeader w:val="0"/>
        </w:trPr>
        <w:tc>
          <w:tcPr>
            <w:gridSpan w:val="5"/>
            <w:shd w:fill="a6a6a6" w:val="clear"/>
          </w:tcPr>
          <w:p w:rsidR="00000000" w:rsidDel="00000000" w:rsidP="00000000" w:rsidRDefault="00000000" w:rsidRPr="00000000" w14:paraId="0000052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Subcontratos y servicios varios</w:t>
            </w:r>
          </w:p>
        </w:tc>
      </w:tr>
      <w:tr>
        <w:trPr>
          <w:cantSplit w:val="0"/>
          <w:tblHeader w:val="0"/>
        </w:trPr>
        <w:tc>
          <w:tcPr/>
          <w:p w:rsidR="00000000" w:rsidDel="00000000" w:rsidP="00000000" w:rsidRDefault="00000000" w:rsidRPr="00000000" w14:paraId="0000052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2E">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2F">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3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3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p w:rsidR="00000000" w:rsidDel="00000000" w:rsidP="00000000" w:rsidRDefault="00000000" w:rsidRPr="00000000" w14:paraId="00000532">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33">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34">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35">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36">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37">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SERVICIOS</w:t>
            </w:r>
          </w:p>
        </w:tc>
        <w:tc>
          <w:tcPr/>
          <w:p w:rsidR="00000000" w:rsidDel="00000000" w:rsidP="00000000" w:rsidRDefault="00000000" w:rsidRPr="00000000" w14:paraId="0000053B">
            <w:pPr>
              <w:spacing w:line="276" w:lineRule="auto"/>
              <w:jc w:val="center"/>
              <w:rPr>
                <w:rFonts w:ascii="Calibri" w:cs="Calibri" w:eastAsia="Calibri" w:hAnsi="Calibri"/>
                <w:b w:val="1"/>
                <w:bCs w:val="1"/>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53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ASIGNADO AL PROYECTO</w:t>
            </w:r>
          </w:p>
        </w:tc>
        <w:tc>
          <w:tcPr>
            <w:vAlign w:val="center"/>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40">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41">
      <w:pPr>
        <w:spacing w:line="276" w:lineRule="auto"/>
        <w:rPr>
          <w:rFonts w:ascii="Calibri" w:cs="Calibri" w:eastAsia="Calibri" w:hAnsi="Calibri"/>
          <w:sz w:val="22"/>
          <w:szCs w:val="22"/>
        </w:rPr>
      </w:pPr>
      <w:r w:rsidDel="00000000" w:rsidR="00000000" w:rsidRPr="00000000">
        <w:rPr>
          <w:rtl w:val="0"/>
        </w:rPr>
      </w:r>
    </w:p>
    <w:tbl>
      <w:tblPr>
        <w:tblStyle w:val="Table20"/>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0"/>
        <w:gridCol w:w="1841"/>
        <w:gridCol w:w="1841"/>
        <w:gridCol w:w="1841"/>
        <w:gridCol w:w="1841"/>
        <w:tblGridChange w:id="0">
          <w:tblGrid>
            <w:gridCol w:w="1840"/>
            <w:gridCol w:w="1841"/>
            <w:gridCol w:w="1841"/>
            <w:gridCol w:w="1841"/>
            <w:gridCol w:w="1841"/>
          </w:tblGrid>
        </w:tblGridChange>
      </w:tblGrid>
      <w:tr>
        <w:trPr>
          <w:cantSplit w:val="0"/>
          <w:tblHeader w:val="0"/>
        </w:trPr>
        <w:tc>
          <w:tcPr>
            <w:gridSpan w:val="5"/>
            <w:shd w:fill="a6a6a6" w:val="clear"/>
          </w:tcPr>
          <w:p w:rsidR="00000000" w:rsidDel="00000000" w:rsidP="00000000" w:rsidRDefault="00000000" w:rsidRPr="00000000" w14:paraId="0000054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Arrendamientos y alquileres vehículos</w:t>
            </w:r>
          </w:p>
        </w:tc>
      </w:tr>
      <w:tr>
        <w:trPr>
          <w:cantSplit w:val="0"/>
          <w:tblHeader w:val="0"/>
        </w:trPr>
        <w:tc>
          <w:tcPr/>
          <w:p w:rsidR="00000000" w:rsidDel="00000000" w:rsidP="00000000" w:rsidRDefault="00000000" w:rsidRPr="00000000" w14:paraId="0000054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4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4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4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4B">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vAlign w:val="center"/>
          </w:tcPr>
          <w:p w:rsidR="00000000" w:rsidDel="00000000" w:rsidP="00000000" w:rsidRDefault="00000000" w:rsidRPr="00000000" w14:paraId="0000054C">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4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4E">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4F">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50">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51">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ARRENDAMIENTOS</w:t>
            </w:r>
          </w:p>
        </w:tc>
        <w:tc>
          <w:tcPr/>
          <w:p w:rsidR="00000000" w:rsidDel="00000000" w:rsidP="00000000" w:rsidRDefault="00000000" w:rsidRPr="00000000" w14:paraId="00000555">
            <w:pPr>
              <w:spacing w:line="276" w:lineRule="auto"/>
              <w:jc w:val="center"/>
              <w:rPr>
                <w:rFonts w:ascii="Calibri" w:cs="Calibri" w:eastAsia="Calibri" w:hAnsi="Calibri"/>
                <w:b w:val="1"/>
                <w:bCs w:val="1"/>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55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ASIGNADO AL PROYECTO</w:t>
            </w:r>
          </w:p>
        </w:tc>
        <w:tc>
          <w:tcPr>
            <w:vAlign w:val="cente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5A">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5B">
      <w:pPr>
        <w:spacing w:line="276" w:lineRule="auto"/>
        <w:rPr>
          <w:rFonts w:ascii="Calibri" w:cs="Calibri" w:eastAsia="Calibri" w:hAnsi="Calibri"/>
          <w:sz w:val="22"/>
          <w:szCs w:val="22"/>
        </w:rPr>
      </w:pPr>
      <w:r w:rsidDel="00000000" w:rsidR="00000000" w:rsidRPr="00000000">
        <w:rPr>
          <w:rtl w:val="0"/>
        </w:rPr>
      </w:r>
    </w:p>
    <w:tbl>
      <w:tblPr>
        <w:tblStyle w:val="Table2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843"/>
        <w:gridCol w:w="1843"/>
        <w:gridCol w:w="1842"/>
        <w:gridCol w:w="1843"/>
        <w:tblGridChange w:id="0">
          <w:tblGrid>
            <w:gridCol w:w="1838"/>
            <w:gridCol w:w="1843"/>
            <w:gridCol w:w="1843"/>
            <w:gridCol w:w="1842"/>
            <w:gridCol w:w="1843"/>
          </w:tblGrid>
        </w:tblGridChange>
      </w:tblGrid>
      <w:tr>
        <w:trPr>
          <w:cantSplit w:val="0"/>
          <w:tblHeader w:val="0"/>
        </w:trPr>
        <w:tc>
          <w:tcPr>
            <w:gridSpan w:val="5"/>
            <w:shd w:fill="a6a6a6" w:val="clear"/>
          </w:tcPr>
          <w:p w:rsidR="00000000" w:rsidDel="00000000" w:rsidP="00000000" w:rsidRDefault="00000000" w:rsidRPr="00000000" w14:paraId="0000055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Arrendamientos y alquileres de equipos e instalaciones</w:t>
            </w:r>
          </w:p>
        </w:tc>
      </w:tr>
      <w:tr>
        <w:trPr>
          <w:cantSplit w:val="0"/>
          <w:tblHeader w:val="0"/>
        </w:trPr>
        <w:tc>
          <w:tcPr/>
          <w:p w:rsidR="00000000" w:rsidDel="00000000" w:rsidP="00000000" w:rsidRDefault="00000000" w:rsidRPr="00000000" w14:paraId="0000056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62">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6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6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65">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vAlign w:val="center"/>
          </w:tcPr>
          <w:p w:rsidR="00000000" w:rsidDel="00000000" w:rsidP="00000000" w:rsidRDefault="00000000" w:rsidRPr="00000000" w14:paraId="00000566">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6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68">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69">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6A">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6B">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EQUIPOS E INSTALACIONES</w:t>
            </w:r>
          </w:p>
        </w:tc>
        <w:tc>
          <w:tcPr/>
          <w:p w:rsidR="00000000" w:rsidDel="00000000" w:rsidP="00000000" w:rsidRDefault="00000000" w:rsidRPr="00000000" w14:paraId="0000056F">
            <w:pPr>
              <w:spacing w:line="276" w:lineRule="auto"/>
              <w:jc w:val="center"/>
              <w:rPr>
                <w:rFonts w:ascii="Calibri" w:cs="Calibri" w:eastAsia="Calibri" w:hAnsi="Calibri"/>
                <w:b w:val="1"/>
                <w:bCs w:val="1"/>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57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ASIGNADO AL PROYECTO</w:t>
            </w:r>
          </w:p>
        </w:tc>
        <w:tc>
          <w:tcPr>
            <w:vAlign w:val="cente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574">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75">
      <w:pPr>
        <w:spacing w:line="276" w:lineRule="auto"/>
        <w:rPr>
          <w:rFonts w:ascii="Calibri" w:cs="Calibri" w:eastAsia="Calibri" w:hAnsi="Calibri"/>
          <w:sz w:val="22"/>
          <w:szCs w:val="22"/>
        </w:rPr>
      </w:pPr>
      <w:r w:rsidDel="00000000" w:rsidR="00000000" w:rsidRPr="00000000">
        <w:rPr>
          <w:rtl w:val="0"/>
        </w:rPr>
      </w:r>
    </w:p>
    <w:tbl>
      <w:tblPr>
        <w:tblStyle w:val="Table22"/>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843"/>
        <w:gridCol w:w="1843"/>
        <w:gridCol w:w="1842"/>
        <w:gridCol w:w="1838"/>
        <w:tblGridChange w:id="0">
          <w:tblGrid>
            <w:gridCol w:w="1838"/>
            <w:gridCol w:w="1843"/>
            <w:gridCol w:w="1843"/>
            <w:gridCol w:w="1842"/>
            <w:gridCol w:w="1838"/>
          </w:tblGrid>
        </w:tblGridChange>
      </w:tblGrid>
      <w:tr>
        <w:trPr>
          <w:cantSplit w:val="0"/>
          <w:tblHeader w:val="0"/>
        </w:trPr>
        <w:tc>
          <w:tcPr>
            <w:gridSpan w:val="5"/>
            <w:shd w:fill="a6a6a6" w:val="clear"/>
          </w:tcPr>
          <w:p w:rsidR="00000000" w:rsidDel="00000000" w:rsidP="00000000" w:rsidRDefault="00000000" w:rsidRPr="00000000" w14:paraId="0000057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Suministros y materiales</w:t>
            </w:r>
          </w:p>
        </w:tc>
      </w:tr>
      <w:tr>
        <w:trPr>
          <w:cantSplit w:val="0"/>
          <w:tblHeader w:val="0"/>
        </w:trPr>
        <w:tc>
          <w:tcPr/>
          <w:p w:rsidR="00000000" w:rsidDel="00000000" w:rsidP="00000000" w:rsidRDefault="00000000" w:rsidRPr="00000000" w14:paraId="0000057B">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7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7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7E">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7F">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vAlign w:val="center"/>
          </w:tcPr>
          <w:p w:rsidR="00000000" w:rsidDel="00000000" w:rsidP="00000000" w:rsidRDefault="00000000" w:rsidRPr="00000000" w14:paraId="00000580">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81">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82">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83">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84">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85">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SUMINISTROS</w:t>
            </w:r>
          </w:p>
        </w:tc>
        <w:tc>
          <w:tcPr/>
          <w:p w:rsidR="00000000" w:rsidDel="00000000" w:rsidP="00000000" w:rsidRDefault="00000000" w:rsidRPr="00000000" w14:paraId="00000589">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8A">
      <w:pPr>
        <w:spacing w:line="276" w:lineRule="auto"/>
        <w:rPr>
          <w:rFonts w:ascii="Calibri" w:cs="Calibri" w:eastAsia="Calibri" w:hAnsi="Calibri"/>
          <w:sz w:val="22"/>
          <w:szCs w:val="22"/>
        </w:rPr>
      </w:pPr>
      <w:r w:rsidDel="00000000" w:rsidR="00000000" w:rsidRPr="00000000">
        <w:rPr>
          <w:rtl w:val="0"/>
        </w:rPr>
      </w:r>
    </w:p>
    <w:tbl>
      <w:tblPr>
        <w:tblStyle w:val="Table23"/>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0"/>
        <w:gridCol w:w="1841"/>
        <w:gridCol w:w="1841"/>
        <w:gridCol w:w="1841"/>
        <w:gridCol w:w="1841"/>
        <w:tblGridChange w:id="0">
          <w:tblGrid>
            <w:gridCol w:w="1840"/>
            <w:gridCol w:w="1841"/>
            <w:gridCol w:w="1841"/>
            <w:gridCol w:w="1841"/>
            <w:gridCol w:w="1841"/>
          </w:tblGrid>
        </w:tblGridChange>
      </w:tblGrid>
      <w:tr>
        <w:trPr>
          <w:cantSplit w:val="0"/>
          <w:tblHeader w:val="0"/>
        </w:trPr>
        <w:tc>
          <w:tcPr>
            <w:gridSpan w:val="5"/>
            <w:shd w:fill="a6a6a6" w:val="clear"/>
          </w:tcPr>
          <w:p w:rsidR="00000000" w:rsidDel="00000000" w:rsidP="00000000" w:rsidRDefault="00000000" w:rsidRPr="00000000" w14:paraId="0000058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Reproducciones, ediciones y publicaciones</w:t>
            </w:r>
          </w:p>
        </w:tc>
      </w:tr>
      <w:tr>
        <w:trPr>
          <w:cantSplit w:val="0"/>
          <w:tblHeader w:val="0"/>
        </w:trPr>
        <w:tc>
          <w:tcPr/>
          <w:p w:rsidR="00000000" w:rsidDel="00000000" w:rsidP="00000000" w:rsidRDefault="00000000" w:rsidRPr="00000000" w14:paraId="0000059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9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92">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9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9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vAlign w:val="center"/>
          </w:tcPr>
          <w:p w:rsidR="00000000" w:rsidDel="00000000" w:rsidP="00000000" w:rsidRDefault="00000000" w:rsidRPr="00000000" w14:paraId="00000595">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96">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9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98">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599">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9A">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REPRODUCCIONES</w:t>
            </w:r>
          </w:p>
        </w:tc>
        <w:tc>
          <w:tcPr/>
          <w:p w:rsidR="00000000" w:rsidDel="00000000" w:rsidP="00000000" w:rsidRDefault="00000000" w:rsidRPr="00000000" w14:paraId="0000059E">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9F">
      <w:pPr>
        <w:spacing w:line="276" w:lineRule="auto"/>
        <w:rPr>
          <w:rFonts w:ascii="Calibri" w:cs="Calibri" w:eastAsia="Calibri" w:hAnsi="Calibri"/>
          <w:sz w:val="22"/>
          <w:szCs w:val="22"/>
        </w:rPr>
      </w:pPr>
      <w:r w:rsidDel="00000000" w:rsidR="00000000" w:rsidRPr="00000000">
        <w:rPr>
          <w:rtl w:val="0"/>
        </w:rPr>
      </w:r>
    </w:p>
    <w:tbl>
      <w:tblPr>
        <w:tblStyle w:val="Table24"/>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0"/>
        <w:gridCol w:w="1841"/>
        <w:gridCol w:w="1841"/>
        <w:gridCol w:w="1841"/>
        <w:gridCol w:w="1841"/>
        <w:tblGridChange w:id="0">
          <w:tblGrid>
            <w:gridCol w:w="1840"/>
            <w:gridCol w:w="1841"/>
            <w:gridCol w:w="1841"/>
            <w:gridCol w:w="1841"/>
            <w:gridCol w:w="1841"/>
          </w:tblGrid>
        </w:tblGridChange>
      </w:tblGrid>
      <w:tr>
        <w:trPr>
          <w:cantSplit w:val="0"/>
          <w:tblHeader w:val="0"/>
        </w:trPr>
        <w:tc>
          <w:tcPr>
            <w:gridSpan w:val="5"/>
            <w:shd w:fill="a6a6a6" w:val="clear"/>
          </w:tcPr>
          <w:p w:rsidR="00000000" w:rsidDel="00000000" w:rsidP="00000000" w:rsidRDefault="00000000" w:rsidRPr="00000000" w14:paraId="000005A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Otros</w:t>
            </w:r>
          </w:p>
        </w:tc>
      </w:tr>
      <w:tr>
        <w:trPr>
          <w:cantSplit w:val="0"/>
          <w:tblHeader w:val="0"/>
        </w:trPr>
        <w:tc>
          <w:tcPr/>
          <w:p w:rsidR="00000000" w:rsidDel="00000000" w:rsidP="00000000" w:rsidRDefault="00000000" w:rsidRPr="00000000" w14:paraId="000005A5">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Concepto</w:t>
            </w:r>
          </w:p>
        </w:tc>
        <w:tc>
          <w:tcPr/>
          <w:p w:rsidR="00000000" w:rsidDel="00000000" w:rsidP="00000000" w:rsidRDefault="00000000" w:rsidRPr="00000000" w14:paraId="000005A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A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Tiempo</w:t>
            </w:r>
          </w:p>
        </w:tc>
        <w:tc>
          <w:tcPr/>
          <w:p w:rsidR="00000000" w:rsidDel="00000000" w:rsidP="00000000" w:rsidRDefault="00000000" w:rsidRPr="00000000" w14:paraId="000005A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w:t>
            </w:r>
          </w:p>
        </w:tc>
        <w:tc>
          <w:tcPr/>
          <w:p w:rsidR="00000000" w:rsidDel="00000000" w:rsidP="00000000" w:rsidRDefault="00000000" w:rsidRPr="00000000" w14:paraId="000005A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Costo Total</w:t>
            </w:r>
          </w:p>
        </w:tc>
      </w:tr>
      <w:tr>
        <w:trPr>
          <w:cantSplit w:val="0"/>
          <w:tblHeader w:val="0"/>
        </w:trPr>
        <w:tc>
          <w:tcPr/>
          <w:p w:rsidR="00000000" w:rsidDel="00000000" w:rsidP="00000000" w:rsidRDefault="00000000" w:rsidRPr="00000000" w14:paraId="000005AA">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AB">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AC">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AD">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AE">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5AF">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OTROS</w:t>
            </w:r>
          </w:p>
        </w:tc>
        <w:tc>
          <w:tcPr/>
          <w:p w:rsidR="00000000" w:rsidDel="00000000" w:rsidP="00000000" w:rsidRDefault="00000000" w:rsidRPr="00000000" w14:paraId="000005B3">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B4">
      <w:pPr>
        <w:tabs>
          <w:tab w:val="left" w:leader="none" w:pos="1215"/>
        </w:tabs>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B5">
      <w:pPr>
        <w:tabs>
          <w:tab w:val="left" w:leader="none" w:pos="1215"/>
        </w:tabs>
        <w:spacing w:line="276" w:lineRule="auto"/>
        <w:rPr>
          <w:rFonts w:ascii="Calibri" w:cs="Calibri" w:eastAsia="Calibri" w:hAnsi="Calibri"/>
          <w:sz w:val="22"/>
          <w:szCs w:val="22"/>
        </w:rPr>
      </w:pPr>
      <w:r w:rsidDel="00000000" w:rsidR="00000000" w:rsidRPr="00000000">
        <w:rPr>
          <w:rtl w:val="0"/>
        </w:rPr>
      </w:r>
    </w:p>
    <w:tbl>
      <w:tblPr>
        <w:tblStyle w:val="Table25"/>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993"/>
        <w:gridCol w:w="776"/>
        <w:gridCol w:w="1633"/>
        <w:gridCol w:w="1843"/>
        <w:gridCol w:w="992"/>
        <w:tblGridChange w:id="0">
          <w:tblGrid>
            <w:gridCol w:w="3828"/>
            <w:gridCol w:w="993"/>
            <w:gridCol w:w="776"/>
            <w:gridCol w:w="1633"/>
            <w:gridCol w:w="1843"/>
            <w:gridCol w:w="992"/>
          </w:tblGrid>
        </w:tblGridChange>
      </w:tblGrid>
      <w:tr>
        <w:trPr>
          <w:cantSplit w:val="0"/>
          <w:tblHeader w:val="0"/>
        </w:trPr>
        <w:tc>
          <w:tcPr>
            <w:gridSpan w:val="6"/>
            <w:shd w:fill="a6a6a6" w:val="clear"/>
          </w:tcPr>
          <w:p w:rsidR="00000000" w:rsidDel="00000000" w:rsidP="00000000" w:rsidRDefault="00000000" w:rsidRPr="00000000" w14:paraId="000005B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Remuneraciones</w:t>
            </w:r>
          </w:p>
        </w:tc>
      </w:tr>
      <w:tr>
        <w:trPr>
          <w:cantSplit w:val="0"/>
          <w:trHeight w:val="115" w:hRule="atLeast"/>
          <w:tblHeader w:val="0"/>
        </w:trPr>
        <w:tc>
          <w:tcPr/>
          <w:p w:rsidR="00000000" w:rsidDel="00000000" w:rsidP="00000000" w:rsidRDefault="00000000" w:rsidRPr="00000000" w14:paraId="000005B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Técnico</w:t>
            </w:r>
          </w:p>
        </w:tc>
        <w:tc>
          <w:tcPr/>
          <w:p w:rsidR="00000000" w:rsidDel="00000000" w:rsidP="00000000" w:rsidRDefault="00000000" w:rsidRPr="00000000" w14:paraId="000005B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p w:rsidR="00000000" w:rsidDel="00000000" w:rsidP="00000000" w:rsidRDefault="00000000" w:rsidRPr="00000000" w14:paraId="000005BE">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Meses</w:t>
            </w:r>
          </w:p>
        </w:tc>
        <w:tc>
          <w:tcPr/>
          <w:p w:rsidR="00000000" w:rsidDel="00000000" w:rsidP="00000000" w:rsidRDefault="00000000" w:rsidRPr="00000000" w14:paraId="000005BF">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Sueldo Mensual</w:t>
            </w:r>
          </w:p>
        </w:tc>
        <w:tc>
          <w:tcPr/>
          <w:p w:rsidR="00000000" w:rsidDel="00000000" w:rsidP="00000000" w:rsidRDefault="00000000" w:rsidRPr="00000000" w14:paraId="000005C0">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de Participación</w:t>
            </w:r>
          </w:p>
        </w:tc>
        <w:tc>
          <w:tcPr/>
          <w:p w:rsidR="00000000" w:rsidDel="00000000" w:rsidP="00000000" w:rsidRDefault="00000000" w:rsidRPr="00000000" w14:paraId="000005C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blHeader w:val="0"/>
        </w:trPr>
        <w:tc>
          <w:tcPr/>
          <w:p w:rsidR="00000000" w:rsidDel="00000000" w:rsidP="00000000" w:rsidRDefault="00000000" w:rsidRPr="00000000" w14:paraId="000005C2">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dirección</w:t>
            </w:r>
          </w:p>
        </w:tc>
        <w:tc>
          <w:tcPr/>
          <w:p w:rsidR="00000000" w:rsidDel="00000000" w:rsidP="00000000" w:rsidRDefault="00000000" w:rsidRPr="00000000" w14:paraId="000005C3">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4">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5">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6">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7">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5C8">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intermedio</w:t>
            </w:r>
          </w:p>
        </w:tc>
        <w:tc>
          <w:tcPr/>
          <w:p w:rsidR="00000000" w:rsidDel="00000000" w:rsidP="00000000" w:rsidRDefault="00000000" w:rsidRPr="00000000" w14:paraId="000005C9">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A">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B">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C">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CD">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5CE">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mantenimiento y limpieza</w:t>
            </w:r>
          </w:p>
        </w:tc>
        <w:tc>
          <w:tcPr/>
          <w:p w:rsidR="00000000" w:rsidDel="00000000" w:rsidP="00000000" w:rsidRDefault="00000000" w:rsidRPr="00000000" w14:paraId="000005CF">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0">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1">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2">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3">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5D4">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subalterno</w:t>
            </w:r>
          </w:p>
        </w:tc>
        <w:tc>
          <w:tcPr/>
          <w:p w:rsidR="00000000" w:rsidDel="00000000" w:rsidP="00000000" w:rsidRDefault="00000000" w:rsidRPr="00000000" w14:paraId="000005D5">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6">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7">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8">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9">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5DA">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control de calidad</w:t>
            </w:r>
          </w:p>
        </w:tc>
        <w:tc>
          <w:tcPr/>
          <w:p w:rsidR="00000000" w:rsidDel="00000000" w:rsidP="00000000" w:rsidRDefault="00000000" w:rsidRPr="00000000" w14:paraId="000005DB">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C">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D">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E">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DF">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5E0">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informático</w:t>
            </w:r>
          </w:p>
        </w:tc>
        <w:tc>
          <w:tcPr/>
          <w:p w:rsidR="00000000" w:rsidDel="00000000" w:rsidP="00000000" w:rsidRDefault="00000000" w:rsidRPr="00000000" w14:paraId="000005E1">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2">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3">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4">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5">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5E6">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servicios varios</w:t>
            </w:r>
          </w:p>
        </w:tc>
        <w:tc>
          <w:tcPr/>
          <w:p w:rsidR="00000000" w:rsidDel="00000000" w:rsidP="00000000" w:rsidRDefault="00000000" w:rsidRPr="00000000" w14:paraId="000005E7">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8">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9">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A">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5EB">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5E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REMUNERACIONES</w:t>
            </w:r>
          </w:p>
        </w:tc>
        <w:tc>
          <w:tcPr/>
          <w:p w:rsidR="00000000" w:rsidDel="00000000" w:rsidP="00000000" w:rsidRDefault="00000000" w:rsidRPr="00000000" w14:paraId="000005F1">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5F2">
      <w:pPr>
        <w:tabs>
          <w:tab w:val="left" w:leader="none" w:pos="1215"/>
        </w:tabs>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F3">
      <w:pPr>
        <w:tabs>
          <w:tab w:val="left" w:leader="none" w:pos="1215"/>
        </w:tabs>
        <w:spacing w:line="276" w:lineRule="auto"/>
        <w:rPr>
          <w:rFonts w:ascii="Calibri" w:cs="Calibri" w:eastAsia="Calibri" w:hAnsi="Calibri"/>
          <w:sz w:val="22"/>
          <w:szCs w:val="22"/>
        </w:rPr>
      </w:pPr>
      <w:r w:rsidDel="00000000" w:rsidR="00000000" w:rsidRPr="00000000">
        <w:rPr>
          <w:rtl w:val="0"/>
        </w:rPr>
      </w:r>
    </w:p>
    <w:tbl>
      <w:tblPr>
        <w:tblStyle w:val="Table26"/>
        <w:tblW w:w="11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1135"/>
        <w:gridCol w:w="567"/>
        <w:gridCol w:w="567"/>
        <w:gridCol w:w="850"/>
        <w:gridCol w:w="709"/>
        <w:gridCol w:w="851"/>
        <w:gridCol w:w="850"/>
        <w:gridCol w:w="992"/>
        <w:gridCol w:w="993"/>
        <w:gridCol w:w="850"/>
        <w:gridCol w:w="851"/>
        <w:gridCol w:w="850"/>
        <w:tblGridChange w:id="0">
          <w:tblGrid>
            <w:gridCol w:w="992"/>
            <w:gridCol w:w="1135"/>
            <w:gridCol w:w="567"/>
            <w:gridCol w:w="567"/>
            <w:gridCol w:w="850"/>
            <w:gridCol w:w="709"/>
            <w:gridCol w:w="851"/>
            <w:gridCol w:w="850"/>
            <w:gridCol w:w="992"/>
            <w:gridCol w:w="993"/>
            <w:gridCol w:w="850"/>
            <w:gridCol w:w="851"/>
            <w:gridCol w:w="850"/>
          </w:tblGrid>
        </w:tblGridChange>
      </w:tblGrid>
      <w:tr>
        <w:trPr>
          <w:cantSplit w:val="0"/>
          <w:trHeight w:val="135" w:hRule="atLeast"/>
          <w:tblHeader w:val="0"/>
        </w:trPr>
        <w:tc>
          <w:tcPr>
            <w:gridSpan w:val="13"/>
            <w:shd w:fill="a6a6a6" w:val="clear"/>
            <w:vAlign w:val="center"/>
          </w:tcPr>
          <w:p w:rsidR="00000000" w:rsidDel="00000000" w:rsidP="00000000" w:rsidRDefault="00000000" w:rsidRPr="00000000" w14:paraId="000005F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Beneficios y cargas sociales</w:t>
            </w: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60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Técnico</w:t>
            </w:r>
          </w:p>
        </w:tc>
        <w:tc>
          <w:tcPr>
            <w:vMerge w:val="restart"/>
            <w:vAlign w:val="center"/>
          </w:tcPr>
          <w:p w:rsidR="00000000" w:rsidDel="00000000" w:rsidP="00000000" w:rsidRDefault="00000000" w:rsidRPr="00000000" w14:paraId="00000602">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Remuneración mensual</w:t>
            </w:r>
          </w:p>
        </w:tc>
        <w:tc>
          <w:tcPr>
            <w:vMerge w:val="restart"/>
            <w:vAlign w:val="center"/>
          </w:tcPr>
          <w:p w:rsidR="00000000" w:rsidDel="00000000" w:rsidP="00000000" w:rsidRDefault="00000000" w:rsidRPr="00000000" w14:paraId="00000603">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Cantidad</w:t>
            </w:r>
          </w:p>
        </w:tc>
        <w:tc>
          <w:tcPr>
            <w:gridSpan w:val="2"/>
            <w:vAlign w:val="center"/>
          </w:tcPr>
          <w:p w:rsidR="00000000" w:rsidDel="00000000" w:rsidP="00000000" w:rsidRDefault="00000000" w:rsidRPr="00000000" w14:paraId="0000060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T/Hombre</w:t>
            </w:r>
          </w:p>
        </w:tc>
        <w:tc>
          <w:tcPr>
            <w:vMerge w:val="restart"/>
            <w:vAlign w:val="center"/>
          </w:tcPr>
          <w:p w:rsidR="00000000" w:rsidDel="00000000" w:rsidP="00000000" w:rsidRDefault="00000000" w:rsidRPr="00000000" w14:paraId="0000060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c>
          <w:tcPr>
            <w:vAlign w:val="center"/>
          </w:tcPr>
          <w:p w:rsidR="00000000" w:rsidDel="00000000" w:rsidP="00000000" w:rsidRDefault="00000000" w:rsidRPr="00000000" w14:paraId="00000607">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IECE</w:t>
            </w:r>
          </w:p>
        </w:tc>
        <w:tc>
          <w:tcPr>
            <w:vAlign w:val="center"/>
          </w:tcPr>
          <w:p w:rsidR="00000000" w:rsidDel="00000000" w:rsidP="00000000" w:rsidRDefault="00000000" w:rsidRPr="00000000" w14:paraId="00000608">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SETEC</w:t>
            </w:r>
          </w:p>
        </w:tc>
        <w:tc>
          <w:tcPr>
            <w:vAlign w:val="center"/>
          </w:tcPr>
          <w:p w:rsidR="00000000" w:rsidDel="00000000" w:rsidP="00000000" w:rsidRDefault="00000000" w:rsidRPr="00000000" w14:paraId="00000609">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APORTE PATRONAL IESS</w:t>
            </w:r>
          </w:p>
        </w:tc>
        <w:tc>
          <w:tcPr>
            <w:vMerge w:val="restart"/>
            <w:vAlign w:val="center"/>
          </w:tcPr>
          <w:p w:rsidR="00000000" w:rsidDel="00000000" w:rsidP="00000000" w:rsidRDefault="00000000" w:rsidRPr="00000000" w14:paraId="0000060A">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Décimo Tercer Sueldo</w:t>
            </w:r>
          </w:p>
        </w:tc>
        <w:tc>
          <w:tcPr>
            <w:vMerge w:val="restart"/>
            <w:vAlign w:val="center"/>
          </w:tcPr>
          <w:p w:rsidR="00000000" w:rsidDel="00000000" w:rsidP="00000000" w:rsidRDefault="00000000" w:rsidRPr="00000000" w14:paraId="0000060B">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Décimo Cuarto Sueldo</w:t>
            </w:r>
          </w:p>
        </w:tc>
        <w:tc>
          <w:tcPr>
            <w:vMerge w:val="restart"/>
            <w:vAlign w:val="center"/>
          </w:tcPr>
          <w:p w:rsidR="00000000" w:rsidDel="00000000" w:rsidP="00000000" w:rsidRDefault="00000000" w:rsidRPr="00000000" w14:paraId="0000060C">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Vacaciones</w:t>
            </w:r>
          </w:p>
        </w:tc>
        <w:tc>
          <w:tcPr>
            <w:vMerge w:val="restart"/>
            <w:vAlign w:val="center"/>
          </w:tcPr>
          <w:p w:rsidR="00000000" w:rsidDel="00000000" w:rsidP="00000000" w:rsidRDefault="00000000" w:rsidRPr="00000000" w14:paraId="0000060D">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0"/>
          <w:trHeight w:val="70" w:hRule="atLeast"/>
          <w:tblHeader w:val="0"/>
        </w:trPr>
        <w:tc>
          <w:tcPr>
            <w:vMerge w:val="continue"/>
            <w:vAlign w:val="cente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611">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MESES</w:t>
            </w:r>
          </w:p>
        </w:tc>
        <w:tc>
          <w:tcPr>
            <w:vAlign w:val="center"/>
          </w:tcPr>
          <w:p w:rsidR="00000000" w:rsidDel="00000000" w:rsidP="00000000" w:rsidRDefault="00000000" w:rsidRPr="00000000" w14:paraId="00000612">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de Participación</w:t>
            </w:r>
          </w:p>
        </w:tc>
        <w:tc>
          <w:tcPr>
            <w:vMerge w:val="continue"/>
            <w:vAlign w:val="center"/>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614">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0,50%</w:t>
            </w:r>
          </w:p>
        </w:tc>
        <w:tc>
          <w:tcPr>
            <w:vAlign w:val="center"/>
          </w:tcPr>
          <w:p w:rsidR="00000000" w:rsidDel="00000000" w:rsidP="00000000" w:rsidRDefault="00000000" w:rsidRPr="00000000" w14:paraId="00000615">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0,50%</w:t>
            </w:r>
          </w:p>
        </w:tc>
        <w:tc>
          <w:tcPr>
            <w:vAlign w:val="center"/>
          </w:tcPr>
          <w:p w:rsidR="00000000" w:rsidDel="00000000" w:rsidP="00000000" w:rsidRDefault="00000000" w:rsidRPr="00000000" w14:paraId="00000616">
            <w:pPr>
              <w:spacing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11,15%</w:t>
            </w:r>
          </w:p>
        </w:tc>
        <w:tc>
          <w:tcPr>
            <w:vMerge w:val="continue"/>
            <w:vAlign w:val="cente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vAlign w:val="center"/>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845" w:hRule="atLeast"/>
          <w:tblHeader w:val="0"/>
        </w:trPr>
        <w:tc>
          <w:tcPr>
            <w:vAlign w:val="center"/>
          </w:tcPr>
          <w:p w:rsidR="00000000" w:rsidDel="00000000" w:rsidP="00000000" w:rsidRDefault="00000000" w:rsidRPr="00000000" w14:paraId="0000061B">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1C">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1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1E">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1F">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2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2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2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2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2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2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27">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628">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29">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2A">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2B">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2C">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2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2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4">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635">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36">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3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38">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39">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3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3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3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1">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642">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43">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44">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45">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46">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4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4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4E">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64F">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0">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1">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2">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3">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5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5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5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59">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5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5B">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65C">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E">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5F">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0">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6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6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6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6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6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68">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669">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A">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B">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C">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66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5">
            <w:pPr>
              <w:spacing w:line="276" w:lineRule="auto"/>
              <w:jc w:val="center"/>
              <w:rPr>
                <w:rFonts w:ascii="Calibri" w:cs="Calibri" w:eastAsia="Calibri" w:hAnsi="Calibri"/>
              </w:rPr>
            </w:pPr>
            <w:r w:rsidDel="00000000" w:rsidR="00000000" w:rsidRPr="00000000">
              <w:rPr>
                <w:rtl w:val="0"/>
              </w:rPr>
            </w:r>
          </w:p>
        </w:tc>
      </w:tr>
      <w:tr>
        <w:trPr>
          <w:cantSplit w:val="0"/>
          <w:trHeight w:val="56" w:hRule="atLeast"/>
          <w:tblHeader w:val="0"/>
        </w:trPr>
        <w:tc>
          <w:tcPr>
            <w:gridSpan w:val="5"/>
            <w:vAlign w:val="center"/>
          </w:tcPr>
          <w:p w:rsidR="00000000" w:rsidDel="00000000" w:rsidP="00000000" w:rsidRDefault="00000000" w:rsidRPr="00000000" w14:paraId="00000676">
            <w:pPr>
              <w:spacing w:line="276"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BENEFICIOS Y CARGAS SOCIALES</w:t>
            </w:r>
          </w:p>
        </w:tc>
        <w:tc>
          <w:tcPr>
            <w:vAlign w:val="center"/>
          </w:tcPr>
          <w:p w:rsidR="00000000" w:rsidDel="00000000" w:rsidP="00000000" w:rsidRDefault="00000000" w:rsidRPr="00000000" w14:paraId="0000067B">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D">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E">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7F">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80">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81">
            <w:pPr>
              <w:spacing w:line="276" w:lineRule="auto"/>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82">
            <w:pPr>
              <w:spacing w:line="276" w:lineRule="auto"/>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683">
      <w:pPr>
        <w:ind w:right="258"/>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684">
      <w:pPr>
        <w:ind w:right="258"/>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685">
      <w:pPr>
        <w:ind w:right="258"/>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El oferente debe establecer todos los impuestos que aplique a la contratación.</w:t>
      </w:r>
    </w:p>
    <w:p w:rsidR="00000000" w:rsidDel="00000000" w:rsidP="00000000" w:rsidRDefault="00000000" w:rsidRPr="00000000" w14:paraId="00000686">
      <w:pPr>
        <w:ind w:right="258"/>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687">
      <w:pPr>
        <w:ind w:right="258"/>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688">
      <w:pPr>
        <w:ind w:right="258"/>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(LUGAR Y FECHA)</w:t>
      </w:r>
    </w:p>
    <w:p w:rsidR="00000000" w:rsidDel="00000000" w:rsidP="00000000" w:rsidRDefault="00000000" w:rsidRPr="00000000" w14:paraId="00000689">
      <w:pPr>
        <w:ind w:right="258"/>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FIRMA DEL OFERENTE, SU REPRESENTANTE LEGAL O PROCURADOR COMÚN (según el caso</w:t>
      </w:r>
      <w:r w:rsidDel="00000000" w:rsidR="00000000" w:rsidRPr="00000000">
        <w:rPr>
          <w:rtl w:val="0"/>
        </w:rPr>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C">
      <w:pPr>
        <w:tabs>
          <w:tab w:val="left" w:leader="none" w:pos="142"/>
        </w:tabs>
        <w:rPr>
          <w:rFonts w:ascii="Calibri" w:cs="Calibri" w:eastAsia="Calibri" w:hAnsi="Calibri"/>
          <w:sz w:val="22"/>
          <w:szCs w:val="22"/>
        </w:rPr>
        <w:sectPr>
          <w:type w:val="nextPage"/>
          <w:pgSz w:h="16840" w:w="11900" w:orient="portrait"/>
          <w:pgMar w:bottom="993" w:top="1418" w:left="1440" w:right="1127" w:header="386" w:footer="860"/>
        </w:sectPr>
      </w:pPr>
      <w:r w:rsidDel="00000000" w:rsidR="00000000" w:rsidRPr="00000000">
        <w:rPr>
          <w:rtl w:val="0"/>
        </w:rPr>
      </w:r>
    </w:p>
    <w:p w:rsidR="00000000" w:rsidDel="00000000" w:rsidP="00000000" w:rsidRDefault="00000000" w:rsidRPr="00000000" w14:paraId="0000068D">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h8j9c1jf88p" w:id="14"/>
      <w:bookmarkEnd w:id="1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ANEXO </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PETICIÓN DE RECEPCION DE CONSULTORÍAS</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PARA: </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del administrador del contrato</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Administrador del Contrato</w:t>
      </w:r>
    </w:p>
    <w:p w:rsidR="00000000" w:rsidDel="00000000" w:rsidP="00000000" w:rsidRDefault="00000000" w:rsidRPr="00000000" w14:paraId="00000695">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696">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ASUNTO: PETICIÓN DE RECEPCIÓN DE CONSULTORÍA</w:t>
      </w:r>
    </w:p>
    <w:p w:rsidR="00000000" w:rsidDel="00000000" w:rsidP="00000000" w:rsidRDefault="00000000" w:rsidRPr="00000000" w14:paraId="0000069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9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mi calidad de contratista (nombre de persona natural o jurídica, asociación o consorcio) con RUC (indicar número de RUC), del contrato No. (indicar número de contrato) del objeto de contratación “incluir el objeto de contratación” solicito a usted (nombre del administrador del contrato) en calidad de administrador del contrato, la recepción del informe final provisional objeto del contrato antes mencionado.</w:t>
      </w:r>
    </w:p>
    <w:p w:rsidR="00000000" w:rsidDel="00000000" w:rsidP="00000000" w:rsidRDefault="00000000" w:rsidRPr="00000000" w14:paraId="0000069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9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notificación de entrega recepción de consultoría se la realiza de conformidad a lo establecido en el artículo 366 del Reglamento General de la Ley Orgánica del Sistema Nacional de Contratación.</w:t>
      </w:r>
    </w:p>
    <w:p w:rsidR="00000000" w:rsidDel="00000000" w:rsidP="00000000" w:rsidRDefault="00000000" w:rsidRPr="00000000" w14:paraId="0000069B">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9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suscribe el presente documento el (indicar fecha)</w:t>
      </w:r>
    </w:p>
    <w:p w:rsidR="00000000" w:rsidDel="00000000" w:rsidP="00000000" w:rsidRDefault="00000000" w:rsidRPr="00000000" w14:paraId="0000069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9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Atentamente,</w:t>
      </w:r>
    </w:p>
    <w:p w:rsidR="00000000" w:rsidDel="00000000" w:rsidP="00000000" w:rsidRDefault="00000000" w:rsidRPr="00000000" w14:paraId="0000069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 la Persona Natural o Representante Legal</w:t>
      </w:r>
    </w:p>
    <w:p w:rsidR="00000000" w:rsidDel="00000000" w:rsidP="00000000" w:rsidRDefault="00000000" w:rsidRPr="00000000" w14:paraId="000006A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CONTRATISTA</w:t>
      </w:r>
    </w:p>
    <w:p w:rsidR="00000000" w:rsidDel="00000000" w:rsidP="00000000" w:rsidRDefault="00000000" w:rsidRPr="00000000" w14:paraId="000006A4">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 w:val="left" w:leader="none" w:pos="142"/>
          <w:tab w:val="left" w:leader="none" w:pos="709"/>
          <w:tab w:val="left" w:leader="none" w:pos="2856"/>
          <w:tab w:val="left" w:leader="none" w:pos="3094"/>
          <w:tab w:val="left" w:leader="none" w:pos="3451"/>
          <w:tab w:val="left" w:leader="none" w:pos="3689"/>
        </w:tabs>
        <w:spacing w:after="0" w:before="0" w:line="240" w:lineRule="auto"/>
        <w:ind w:left="0" w:right="-119"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7">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8">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9">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A">
      <w:pPr>
        <w:tabs>
          <w:tab w:val="left" w:leader="none" w:pos="142"/>
          <w:tab w:val="left" w:leader="none" w:pos="3041"/>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6AB">
      <w:pPr>
        <w:tabs>
          <w:tab w:val="left" w:leader="none" w:pos="142"/>
          <w:tab w:val="left" w:leader="none" w:pos="3041"/>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C">
      <w:pPr>
        <w:tabs>
          <w:tab w:val="left" w:leader="none" w:pos="142"/>
        </w:tabs>
        <w:rPr>
          <w:rFonts w:ascii="Calibri" w:cs="Calibri" w:eastAsia="Calibri" w:hAnsi="Calibri"/>
          <w:sz w:val="22"/>
          <w:szCs w:val="22"/>
        </w:rPr>
      </w:pPr>
      <w:r w:rsidDel="00000000" w:rsidR="00000000" w:rsidRPr="00000000">
        <w:rPr>
          <w:rtl w:val="0"/>
        </w:rPr>
      </w:r>
    </w:p>
    <w:sectPr>
      <w:headerReference r:id="rId13" w:type="default"/>
      <w:footerReference r:id="rId14" w:type="default"/>
      <w:type w:val="nextPage"/>
      <w:pgSz w:h="16840" w:w="11900" w:orient="portrait"/>
      <w:pgMar w:bottom="1417" w:top="1417" w:left="1701" w:right="1701" w:header="708" w:footer="14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imes New Roman"/>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993"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-1087119</wp:posOffset>
          </wp:positionH>
          <wp:positionV relativeFrom="paragraph">
            <wp:posOffset>-511808</wp:posOffset>
          </wp:positionV>
          <wp:extent cx="7563485" cy="1348105"/>
          <wp:effectExtent b="0" l="0" r="0" t="0"/>
          <wp:wrapNone/>
          <wp:docPr id="5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3485" cy="1348105"/>
                  </a:xfrm>
                  <a:prstGeom prst="rect"/>
                  <a:ln/>
                </pic:spPr>
              </pic:pic>
            </a:graphicData>
          </a:graphic>
        </wp:anchor>
      </w:drawing>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4845"/>
      </w:tabs>
      <w:spacing w:after="0" w:before="0" w:line="240" w:lineRule="auto"/>
      <w:ind w:left="-1276"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810895</wp:posOffset>
          </wp:positionV>
          <wp:extent cx="7456170" cy="884555"/>
          <wp:effectExtent b="0" l="0" r="0" t="0"/>
          <wp:wrapNone/>
          <wp:docPr id="5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456170" cy="8845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152400</wp:posOffset>
          </wp:positionH>
          <wp:positionV relativeFrom="paragraph">
            <wp:posOffset>963294</wp:posOffset>
          </wp:positionV>
          <wp:extent cx="7456348" cy="884814"/>
          <wp:effectExtent b="0" l="0" r="0" t="0"/>
          <wp:wrapNone/>
          <wp:docPr id="56"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304800</wp:posOffset>
          </wp:positionH>
          <wp:positionV relativeFrom="paragraph">
            <wp:posOffset>1115695</wp:posOffset>
          </wp:positionV>
          <wp:extent cx="7456348" cy="884814"/>
          <wp:effectExtent b="0" l="0" r="0" t="0"/>
          <wp:wrapNone/>
          <wp:docPr id="4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457200</wp:posOffset>
          </wp:positionH>
          <wp:positionV relativeFrom="paragraph">
            <wp:posOffset>1268095</wp:posOffset>
          </wp:positionV>
          <wp:extent cx="7456348" cy="884814"/>
          <wp:effectExtent b="0" l="0" r="0" t="0"/>
          <wp:wrapNone/>
          <wp:docPr id="4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609600</wp:posOffset>
          </wp:positionH>
          <wp:positionV relativeFrom="paragraph">
            <wp:posOffset>1420495</wp:posOffset>
          </wp:positionV>
          <wp:extent cx="7456348" cy="884814"/>
          <wp:effectExtent b="0" l="0" r="0" t="0"/>
          <wp:wrapNone/>
          <wp:docPr id="5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762000</wp:posOffset>
          </wp:positionH>
          <wp:positionV relativeFrom="paragraph">
            <wp:posOffset>1572895</wp:posOffset>
          </wp:positionV>
          <wp:extent cx="7456348" cy="884814"/>
          <wp:effectExtent b="0" l="0" r="0" t="0"/>
          <wp:wrapNone/>
          <wp:docPr id="5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456348" cy="88481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Página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-1064259</wp:posOffset>
          </wp:positionH>
          <wp:positionV relativeFrom="paragraph">
            <wp:posOffset>-268604</wp:posOffset>
          </wp:positionV>
          <wp:extent cx="7563485" cy="1348105"/>
          <wp:effectExtent b="0" l="0" r="0" t="0"/>
          <wp:wrapNone/>
          <wp:docPr id="4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3485" cy="13481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34"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-219074</wp:posOffset>
          </wp:positionV>
          <wp:extent cx="7456348" cy="884814"/>
          <wp:effectExtent b="0" l="0" r="0" t="0"/>
          <wp:wrapNone/>
          <wp:docPr id="5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456348" cy="88481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-1025649</wp:posOffset>
          </wp:positionH>
          <wp:positionV relativeFrom="paragraph">
            <wp:posOffset>-426719</wp:posOffset>
          </wp:positionV>
          <wp:extent cx="7456348" cy="884814"/>
          <wp:effectExtent b="0" l="0" r="0" t="0"/>
          <wp:wrapNone/>
          <wp:docPr id="5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456348" cy="8848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64" w:hanging="360"/>
      </w:pPr>
      <w:rPr>
        <w:b w:val="1"/>
        <w:bCs w:val="1"/>
        <w:i w:val="0"/>
        <w:iCs w:val="0"/>
        <w:sz w:val="20"/>
        <w:szCs w:val="20"/>
      </w:rPr>
    </w:lvl>
    <w:lvl w:ilvl="1">
      <w:start w:val="1"/>
      <w:numFmt w:val="lowerLetter"/>
      <w:lvlText w:val="%2."/>
      <w:lvlJc w:val="left"/>
      <w:pPr>
        <w:ind w:left="1490" w:hanging="360"/>
      </w:pPr>
      <w:rPr>
        <w:rFonts w:ascii="Calibri" w:cs="Calibri" w:eastAsia="Calibri" w:hAnsi="Calibri"/>
      </w:rPr>
    </w:lvl>
    <w:lvl w:ilvl="2">
      <w:start w:val="1"/>
      <w:numFmt w:val="lowerRoman"/>
      <w:lvlText w:val="%3."/>
      <w:lvlJc w:val="right"/>
      <w:pPr>
        <w:ind w:left="2210" w:hanging="180"/>
      </w:pPr>
      <w:rPr/>
    </w:lvl>
    <w:lvl w:ilvl="3">
      <w:start w:val="0"/>
      <w:numFmt w:val="bullet"/>
      <w:lvlText w:val="-"/>
      <w:lvlJc w:val="left"/>
      <w:pPr>
        <w:ind w:left="2930" w:hanging="360"/>
      </w:pPr>
      <w:rPr>
        <w:rFonts w:ascii="Calibri" w:cs="Calibri" w:eastAsia="Calibri" w:hAnsi="Calibri"/>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0"/>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1080" w:hanging="360"/>
      </w:pPr>
      <w:rPr/>
    </w:lvl>
    <w:lvl w:ilvl="1">
      <w:start w:val="0"/>
      <w:numFmt w:val="bullet"/>
      <w:lvlText w:val="-"/>
      <w:lvlJc w:val="left"/>
      <w:pPr>
        <w:ind w:left="1800" w:hanging="360"/>
      </w:pPr>
      <w:rPr>
        <w:rFonts w:ascii="Calibri" w:cs="Calibri" w:eastAsia="Calibri" w:hAnsi="Calibri"/>
      </w:rPr>
    </w:lvl>
    <w:lvl w:ilvl="2">
      <w:start w:val="2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1080" w:hanging="360"/>
      </w:pPr>
      <w:rPr/>
    </w:lvl>
    <w:lvl w:ilvl="1">
      <w:start w:val="0"/>
      <w:numFmt w:val="bullet"/>
      <w:lvlText w:val="-"/>
      <w:lvlJc w:val="left"/>
      <w:pPr>
        <w:ind w:left="1800" w:hanging="360"/>
      </w:pPr>
      <w:rPr>
        <w:rFonts w:ascii="Calibri" w:cs="Calibri" w:eastAsia="Calibri" w:hAnsi="Calibri"/>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353" w:hanging="359.9999999999999"/>
      </w:pPr>
      <w:rPr>
        <w:b w:val="1"/>
        <w:bCs w:val="1"/>
        <w:i w:val="0"/>
        <w:iCs w:val="0"/>
        <w:sz w:val="24"/>
        <w:szCs w:val="24"/>
      </w:rPr>
    </w:lvl>
    <w:lvl w:ilvl="1">
      <w:start w:val="1"/>
      <w:numFmt w:val="lowerLetter"/>
      <w:lvlText w:val="%2."/>
      <w:lvlJc w:val="left"/>
      <w:pPr>
        <w:ind w:left="1490" w:hanging="360"/>
      </w:pPr>
      <w:rPr>
        <w:b w:val="1"/>
        <w:bCs w:val="1"/>
      </w:rPr>
    </w:lvl>
    <w:lvl w:ilvl="2">
      <w:start w:val="1"/>
      <w:numFmt w:val="lowerRoman"/>
      <w:lvlText w:val="%3."/>
      <w:lvlJc w:val="right"/>
      <w:pPr>
        <w:ind w:left="2210" w:hanging="180"/>
      </w:pPr>
      <w:rPr/>
    </w:lvl>
    <w:lvl w:ilvl="3">
      <w:start w:val="1"/>
      <w:numFmt w:val="decimal"/>
      <w:lvlText w:val="%4."/>
      <w:lvlJc w:val="left"/>
      <w:pPr>
        <w:ind w:left="2930" w:hanging="360"/>
      </w:pPr>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13">
    <w:lvl w:ilvl="0">
      <w:start w:val="1"/>
      <w:numFmt w:val="lowerLetter"/>
      <w:lvlText w:val="%1)"/>
      <w:lvlJc w:val="left"/>
      <w:pPr>
        <w:ind w:left="720" w:hanging="360"/>
      </w:pPr>
      <w:rPr>
        <w:b w:val="0"/>
        <w:bCs w:val="0"/>
        <w:i w:val="0"/>
        <w:iCs w:val="0"/>
        <w:sz w:val="24"/>
        <w:szCs w:val="24"/>
      </w:rPr>
    </w:lvl>
    <w:lvl w:ilvl="1">
      <w:start w:val="1"/>
      <w:numFmt w:val="lowerLetter"/>
      <w:lvlText w:val="%2."/>
      <w:lvlJc w:val="left"/>
      <w:pPr>
        <w:ind w:left="-1411" w:hanging="360"/>
      </w:pPr>
      <w:rPr>
        <w:rFonts w:ascii="Calibri" w:cs="Calibri" w:eastAsia="Calibri" w:hAnsi="Calibri"/>
      </w:rPr>
    </w:lvl>
    <w:lvl w:ilvl="2">
      <w:start w:val="1"/>
      <w:numFmt w:val="lowerRoman"/>
      <w:lvlText w:val="%3."/>
      <w:lvlJc w:val="right"/>
      <w:pPr>
        <w:ind w:left="-691" w:hanging="180"/>
      </w:pPr>
      <w:rPr/>
    </w:lvl>
    <w:lvl w:ilvl="3">
      <w:start w:val="1"/>
      <w:numFmt w:val="decimal"/>
      <w:lvlText w:val="%4."/>
      <w:lvlJc w:val="left"/>
      <w:pPr>
        <w:ind w:left="29" w:hanging="360"/>
      </w:pPr>
      <w:rPr/>
    </w:lvl>
    <w:lvl w:ilvl="4">
      <w:start w:val="1"/>
      <w:numFmt w:val="lowerLetter"/>
      <w:lvlText w:val="%5."/>
      <w:lvlJc w:val="left"/>
      <w:pPr>
        <w:ind w:left="749" w:hanging="359.99999999999994"/>
      </w:pPr>
      <w:rPr/>
    </w:lvl>
    <w:lvl w:ilvl="5">
      <w:start w:val="1"/>
      <w:numFmt w:val="lowerRoman"/>
      <w:lvlText w:val="%6."/>
      <w:lvlJc w:val="right"/>
      <w:pPr>
        <w:ind w:left="1469" w:hanging="180"/>
      </w:pPr>
      <w:rPr/>
    </w:lvl>
    <w:lvl w:ilvl="6">
      <w:start w:val="1"/>
      <w:numFmt w:val="decimal"/>
      <w:lvlText w:val="%7."/>
      <w:lvlJc w:val="left"/>
      <w:pPr>
        <w:ind w:left="2189" w:hanging="360"/>
      </w:pPr>
      <w:rPr/>
    </w:lvl>
    <w:lvl w:ilvl="7">
      <w:start w:val="1"/>
      <w:numFmt w:val="lowerLetter"/>
      <w:lvlText w:val="%8."/>
      <w:lvlJc w:val="left"/>
      <w:pPr>
        <w:ind w:left="2909" w:hanging="360"/>
      </w:pPr>
      <w:rPr/>
    </w:lvl>
    <w:lvl w:ilvl="8">
      <w:start w:val="1"/>
      <w:numFmt w:val="lowerRoman"/>
      <w:lvlText w:val="%9."/>
      <w:lvlJc w:val="right"/>
      <w:pPr>
        <w:ind w:left="3629"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360" w:hanging="360"/>
      </w:pPr>
      <w:rPr>
        <w:rFonts w:ascii="Calibri" w:cs="Calibri" w:eastAsia="Calibri" w:hAnsi="Calibri"/>
        <w:b w:val="0"/>
        <w:bCs w:val="0"/>
        <w:i w:val="0"/>
        <w:iCs w:val="0"/>
        <w:strike w:val="0"/>
        <w:color w:val="000000"/>
        <w:sz w:val="22"/>
        <w:szCs w:val="22"/>
        <w:u w:val="none"/>
        <w:shd w:fill="auto" w:val="clear"/>
        <w:vertAlign w:val="baseline"/>
      </w:rPr>
    </w:lvl>
    <w:lvl w:ilvl="1">
      <w:start w:val="1"/>
      <w:numFmt w:val="bullet"/>
      <w:lvlText w:val="o"/>
      <w:lvlJc w:val="left"/>
      <w:pPr>
        <w:ind w:left="720" w:hanging="720"/>
      </w:pPr>
      <w:rPr>
        <w:rFonts w:ascii="Calibri" w:cs="Calibri" w:eastAsia="Calibri" w:hAnsi="Calibri"/>
        <w:b w:val="0"/>
        <w:bCs w:val="0"/>
        <w:i w:val="0"/>
        <w:iCs w:val="0"/>
        <w:strike w:val="0"/>
        <w:color w:val="000000"/>
        <w:sz w:val="22"/>
        <w:szCs w:val="22"/>
        <w:u w:val="none"/>
        <w:shd w:fill="auto" w:val="clear"/>
        <w:vertAlign w:val="baseline"/>
      </w:rPr>
    </w:lvl>
    <w:lvl w:ilvl="2">
      <w:start w:val="1"/>
      <w:numFmt w:val="bullet"/>
      <w:lvlText w:val="▪"/>
      <w:lvlJc w:val="left"/>
      <w:pPr>
        <w:ind w:left="1080" w:hanging="1080"/>
      </w:pPr>
      <w:rPr>
        <w:rFonts w:ascii="Calibri" w:cs="Calibri" w:eastAsia="Calibri" w:hAnsi="Calibri"/>
        <w:b w:val="0"/>
        <w:bCs w:val="0"/>
        <w:i w:val="0"/>
        <w:iCs w:val="0"/>
        <w:strike w:val="0"/>
        <w:color w:val="000000"/>
        <w:sz w:val="22"/>
        <w:szCs w:val="22"/>
        <w:u w:val="none"/>
        <w:shd w:fill="auto" w:val="clear"/>
        <w:vertAlign w:val="baseline"/>
      </w:rPr>
    </w:lvl>
    <w:lvl w:ilvl="3">
      <w:start w:val="1"/>
      <w:numFmt w:val="bullet"/>
      <w:lvlText w:val="•"/>
      <w:lvlJc w:val="left"/>
      <w:pPr>
        <w:ind w:left="1440" w:hanging="1440"/>
      </w:pPr>
      <w:rPr>
        <w:rFonts w:ascii="Calibri" w:cs="Calibri" w:eastAsia="Calibri" w:hAnsi="Calibri"/>
        <w:b w:val="0"/>
        <w:bCs w:val="0"/>
        <w:i w:val="0"/>
        <w:iCs w:val="0"/>
        <w:strike w:val="0"/>
        <w:color w:val="000000"/>
        <w:sz w:val="22"/>
        <w:szCs w:val="22"/>
        <w:u w:val="none"/>
        <w:shd w:fill="auto" w:val="clear"/>
        <w:vertAlign w:val="baseline"/>
      </w:rPr>
    </w:lvl>
    <w:lvl w:ilvl="4">
      <w:start w:val="1"/>
      <w:numFmt w:val="bullet"/>
      <w:lvlText w:val="-"/>
      <w:lvlJc w:val="left"/>
      <w:pPr>
        <w:ind w:left="1891" w:hanging="1891"/>
      </w:pPr>
      <w:rPr>
        <w:rFonts w:ascii="Calibri" w:cs="Calibri" w:eastAsia="Calibri" w:hAnsi="Calibri"/>
        <w:b w:val="0"/>
        <w:bCs w:val="0"/>
        <w:i w:val="0"/>
        <w:iCs w:val="0"/>
        <w:strike w:val="0"/>
        <w:color w:val="000000"/>
        <w:sz w:val="22"/>
        <w:szCs w:val="22"/>
        <w:u w:val="none"/>
        <w:shd w:fill="auto" w:val="clear"/>
        <w:vertAlign w:val="baseline"/>
      </w:rPr>
    </w:lvl>
    <w:lvl w:ilvl="5">
      <w:start w:val="1"/>
      <w:numFmt w:val="bullet"/>
      <w:lvlText w:val="▪"/>
      <w:lvlJc w:val="left"/>
      <w:pPr>
        <w:ind w:left="2520" w:hanging="2520"/>
      </w:pPr>
      <w:rPr>
        <w:rFonts w:ascii="Calibri" w:cs="Calibri" w:eastAsia="Calibri" w:hAnsi="Calibri"/>
        <w:b w:val="0"/>
        <w:bCs w:val="0"/>
        <w:i w:val="0"/>
        <w:iCs w:val="0"/>
        <w:strike w:val="0"/>
        <w:color w:val="000000"/>
        <w:sz w:val="22"/>
        <w:szCs w:val="22"/>
        <w:u w:val="none"/>
        <w:shd w:fill="auto" w:val="clear"/>
        <w:vertAlign w:val="baseline"/>
      </w:rPr>
    </w:lvl>
    <w:lvl w:ilvl="6">
      <w:start w:val="1"/>
      <w:numFmt w:val="bullet"/>
      <w:lvlText w:val="•"/>
      <w:lvlJc w:val="left"/>
      <w:pPr>
        <w:ind w:left="3240" w:hanging="3240"/>
      </w:pPr>
      <w:rPr>
        <w:rFonts w:ascii="Calibri" w:cs="Calibri" w:eastAsia="Calibri" w:hAnsi="Calibri"/>
        <w:b w:val="0"/>
        <w:bCs w:val="0"/>
        <w:i w:val="0"/>
        <w:iCs w:val="0"/>
        <w:strike w:val="0"/>
        <w:color w:val="000000"/>
        <w:sz w:val="22"/>
        <w:szCs w:val="22"/>
        <w:u w:val="none"/>
        <w:shd w:fill="auto" w:val="clear"/>
        <w:vertAlign w:val="baseline"/>
      </w:rPr>
    </w:lvl>
    <w:lvl w:ilvl="7">
      <w:start w:val="1"/>
      <w:numFmt w:val="bullet"/>
      <w:lvlText w:val="o"/>
      <w:lvlJc w:val="left"/>
      <w:pPr>
        <w:ind w:left="3960" w:hanging="3960"/>
      </w:pPr>
      <w:rPr>
        <w:rFonts w:ascii="Calibri" w:cs="Calibri" w:eastAsia="Calibri" w:hAnsi="Calibri"/>
        <w:b w:val="0"/>
        <w:bCs w:val="0"/>
        <w:i w:val="0"/>
        <w:iCs w:val="0"/>
        <w:strike w:val="0"/>
        <w:color w:val="000000"/>
        <w:sz w:val="22"/>
        <w:szCs w:val="22"/>
        <w:u w:val="none"/>
        <w:shd w:fill="auto" w:val="clear"/>
        <w:vertAlign w:val="baseline"/>
      </w:rPr>
    </w:lvl>
    <w:lvl w:ilvl="8">
      <w:start w:val="1"/>
      <w:numFmt w:val="bullet"/>
      <w:lvlText w:val="▪"/>
      <w:lvlJc w:val="left"/>
      <w:pPr>
        <w:ind w:left="4680" w:hanging="4680"/>
      </w:pPr>
      <w:rPr>
        <w:rFonts w:ascii="Calibri" w:cs="Calibri" w:eastAsia="Calibri" w:hAnsi="Calibri"/>
        <w:b w:val="0"/>
        <w:bCs w:val="0"/>
        <w:i w:val="0"/>
        <w:iCs w:val="0"/>
        <w:strike w:val="0"/>
        <w:color w:val="000000"/>
        <w:sz w:val="22"/>
        <w:szCs w:val="22"/>
        <w:u w:val="none"/>
        <w:shd w:fill="auto" w:val="clear"/>
        <w:vertAlign w:val="baseline"/>
      </w:rPr>
    </w:lvl>
  </w:abstractNum>
  <w:abstractNum w:abstractNumId="16">
    <w:lvl w:ilvl="0">
      <w:start w:val="1"/>
      <w:numFmt w:val="decimal"/>
      <w:lvlText w:val="%1."/>
      <w:lvlJc w:val="left"/>
      <w:pPr>
        <w:ind w:left="1459" w:hanging="1459"/>
      </w:pPr>
      <w:rPr>
        <w:rFonts w:ascii="Calibri" w:cs="Calibri" w:eastAsia="Calibri" w:hAnsi="Calibri"/>
        <w:b w:val="0"/>
        <w:bCs w:val="0"/>
        <w:i w:val="0"/>
        <w:iCs w:val="0"/>
        <w:strike w:val="0"/>
        <w:color w:val="000000"/>
        <w:sz w:val="22"/>
        <w:szCs w:val="22"/>
        <w:u w:val="none"/>
        <w:shd w:fill="auto" w:val="clear"/>
        <w:vertAlign w:val="baseline"/>
      </w:rPr>
    </w:lvl>
    <w:lvl w:ilvl="1">
      <w:start w:val="1"/>
      <w:numFmt w:val="decimal"/>
      <w:lvlText w:val="%1.%2"/>
      <w:lvlJc w:val="left"/>
      <w:pPr>
        <w:ind w:left="1819" w:hanging="360"/>
      </w:pPr>
      <w:rPr/>
    </w:lvl>
    <w:lvl w:ilvl="2">
      <w:start w:val="1"/>
      <w:numFmt w:val="decimal"/>
      <w:lvlText w:val="%1.%2.%3"/>
      <w:lvlJc w:val="left"/>
      <w:pPr>
        <w:ind w:left="2179" w:hanging="720"/>
      </w:pPr>
      <w:rPr/>
    </w:lvl>
    <w:lvl w:ilvl="3">
      <w:start w:val="1"/>
      <w:numFmt w:val="decimal"/>
      <w:lvlText w:val="%1.%2.%3.%4"/>
      <w:lvlJc w:val="left"/>
      <w:pPr>
        <w:ind w:left="2179" w:hanging="720"/>
      </w:pPr>
      <w:rPr/>
    </w:lvl>
    <w:lvl w:ilvl="4">
      <w:start w:val="1"/>
      <w:numFmt w:val="decimal"/>
      <w:lvlText w:val="%1.%2.%3.%4.%5"/>
      <w:lvlJc w:val="left"/>
      <w:pPr>
        <w:ind w:left="2539" w:hanging="1080"/>
      </w:pPr>
      <w:rPr/>
    </w:lvl>
    <w:lvl w:ilvl="5">
      <w:start w:val="1"/>
      <w:numFmt w:val="decimal"/>
      <w:lvlText w:val="%1.%2.%3.%4.%5.%6"/>
      <w:lvlJc w:val="left"/>
      <w:pPr>
        <w:ind w:left="2539" w:hanging="1080"/>
      </w:pPr>
      <w:rPr/>
    </w:lvl>
    <w:lvl w:ilvl="6">
      <w:start w:val="1"/>
      <w:numFmt w:val="decimal"/>
      <w:lvlText w:val="%1.%2.%3.%4.%5.%6.%7"/>
      <w:lvlJc w:val="left"/>
      <w:pPr>
        <w:ind w:left="2899" w:hanging="1440.0000000000002"/>
      </w:pPr>
      <w:rPr/>
    </w:lvl>
    <w:lvl w:ilvl="7">
      <w:start w:val="1"/>
      <w:numFmt w:val="decimal"/>
      <w:lvlText w:val="%1.%2.%3.%4.%5.%6.%7.%8"/>
      <w:lvlJc w:val="left"/>
      <w:pPr>
        <w:ind w:left="2899" w:hanging="1440.0000000000002"/>
      </w:pPr>
      <w:rPr/>
    </w:lvl>
    <w:lvl w:ilvl="8">
      <w:start w:val="1"/>
      <w:numFmt w:val="decimal"/>
      <w:lvlText w:val="%1.%2.%3.%4.%5.%6.%7.%8.%9"/>
      <w:lvlJc w:val="left"/>
      <w:pPr>
        <w:ind w:left="3259" w:hanging="1800.0000000000002"/>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3"/>
      <w:numFmt w:val="bullet"/>
      <w:lvlText w:val="-"/>
      <w:lvlJc w:val="left"/>
      <w:pPr>
        <w:ind w:left="1080" w:hanging="360"/>
      </w:pPr>
      <w:rPr>
        <w:rFonts w:ascii="Times New Roman" w:cs="Times New Roman" w:eastAsia="Times New Roman" w:hAnsi="Times New Roman"/>
        <w:b w:val="1"/>
        <w:bCs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0"/>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3"/>
      <w:numFmt w:val="bullet"/>
      <w:lvlText w:val="-"/>
      <w:lvlJc w:val="left"/>
      <w:pPr>
        <w:ind w:left="1146" w:hanging="360"/>
      </w:pPr>
      <w:rPr>
        <w:rFonts w:ascii="Times New Roman" w:cs="Times New Roman" w:eastAsia="Times New Roman" w:hAnsi="Times New Roman"/>
        <w:b w:val="1"/>
        <w:bCs w:val="1"/>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3"/>
      <w:numFmt w:val="bullet"/>
      <w:lvlText w:val="-"/>
      <w:lvlJc w:val="left"/>
      <w:pPr>
        <w:ind w:left="720" w:hanging="360"/>
      </w:pPr>
      <w:rPr>
        <w:rFonts w:ascii="Times New Roman" w:cs="Times New Roman" w:eastAsia="Times New Roman" w:hAnsi="Times New Roman"/>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28">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lowerLetter"/>
      <w:lvlText w:val="%1."/>
      <w:lvlJc w:val="left"/>
      <w:pPr>
        <w:ind w:left="720" w:hanging="360"/>
      </w:pPr>
      <w:rPr>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lowerLetter"/>
      <w:lvlText w:val="%1)"/>
      <w:lvlJc w:val="left"/>
      <w:pPr>
        <w:ind w:left="502" w:hanging="360"/>
      </w:pPr>
      <w:rPr>
        <w:rFonts w:ascii="Calibri" w:cs="Calibri" w:eastAsia="Calibri" w:hAnsi="Calibri"/>
        <w:b w:val="1"/>
        <w:bCs w:val="1"/>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36">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upp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upperRoman"/>
      <w:lvlText w:val="%1."/>
      <w:lvlJc w:val="right"/>
      <w:pPr>
        <w:ind w:left="1068" w:hanging="360"/>
      </w:pPr>
      <w:rPr>
        <w:b w:val="0"/>
        <w:bCs w:val="0"/>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2">
    <w:lvl w:ilvl="0">
      <w:start w:val="17"/>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3">
    <w:lvl w:ilvl="0">
      <w:start w:val="21"/>
      <w:numFmt w:val="decimal"/>
      <w:lvlText w:val="%1"/>
      <w:lvlJc w:val="left"/>
      <w:pPr>
        <w:ind w:left="420" w:hanging="420"/>
      </w:pPr>
      <w:rPr/>
    </w:lvl>
    <w:lvl w:ilvl="1">
      <w:start w:val="2"/>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4">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5">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decimal"/>
      <w:lvlText w:val="%1."/>
      <w:lvlJc w:val="left"/>
      <w:pPr>
        <w:ind w:left="720" w:hanging="360"/>
      </w:pPr>
      <w:rPr>
        <w:rFonts w:ascii="Aptos" w:cs="Aptos" w:eastAsia="Aptos" w:hAnsi="Aptos"/>
        <w:b w:val="0"/>
        <w:bCs w:val="0"/>
        <w:i w:val="0"/>
        <w:iCs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rFonts w:ascii="Aptos" w:cs="Aptos" w:eastAsia="Aptos" w:hAnsi="Aptos"/>
        <w:b w:val="0"/>
        <w:bCs w:val="0"/>
        <w:i w:val="0"/>
        <w:iCs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315C5"/>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315C5"/>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315C5"/>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315C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D315C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315C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315C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315C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315C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315C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315C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315C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315C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315C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315C5"/>
    <w:pPr>
      <w:spacing w:after="160" w:before="160"/>
      <w:jc w:val="center"/>
    </w:pPr>
    <w:rPr>
      <w:i w:val="1"/>
      <w:iCs w:val="1"/>
      <w:color w:val="404040" w:themeColor="text1" w:themeTint="0000BF"/>
    </w:rPr>
  </w:style>
  <w:style w:type="character" w:styleId="CitaCar" w:customStyle="1">
    <w:name w:val="Cita Car"/>
    <w:basedOn w:val="Fuentedeprrafopredeter"/>
    <w:link w:val="Cita"/>
    <w:uiPriority w:val="29"/>
    <w:rsid w:val="00D315C5"/>
    <w:rPr>
      <w:i w:val="1"/>
      <w:iCs w:val="1"/>
      <w:color w:val="404040" w:themeColor="text1" w:themeTint="0000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val="1"/>
    <w:rsid w:val="00D315C5"/>
    <w:pPr>
      <w:ind w:left="720"/>
      <w:contextualSpacing w:val="1"/>
    </w:pPr>
  </w:style>
  <w:style w:type="character" w:styleId="nfasisintenso">
    <w:name w:val="Intense Emphasis"/>
    <w:basedOn w:val="Fuentedeprrafopredeter"/>
    <w:uiPriority w:val="21"/>
    <w:qFormat w:val="1"/>
    <w:rsid w:val="00D315C5"/>
    <w:rPr>
      <w:i w:val="1"/>
      <w:iCs w:val="1"/>
      <w:color w:val="0f4761" w:themeColor="accent1" w:themeShade="0000BF"/>
    </w:rPr>
  </w:style>
  <w:style w:type="paragraph" w:styleId="Citadestacada">
    <w:name w:val="Intense Quote"/>
    <w:basedOn w:val="Normal"/>
    <w:next w:val="Normal"/>
    <w:link w:val="CitadestacadaCar"/>
    <w:uiPriority w:val="30"/>
    <w:qFormat w:val="1"/>
    <w:rsid w:val="00D315C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315C5"/>
    <w:rPr>
      <w:i w:val="1"/>
      <w:iCs w:val="1"/>
      <w:color w:val="0f4761" w:themeColor="accent1" w:themeShade="0000BF"/>
    </w:rPr>
  </w:style>
  <w:style w:type="character" w:styleId="Referenciaintensa">
    <w:name w:val="Intense Reference"/>
    <w:basedOn w:val="Fuentedeprrafopredeter"/>
    <w:uiPriority w:val="32"/>
    <w:qFormat w:val="1"/>
    <w:rsid w:val="00D315C5"/>
    <w:rPr>
      <w:b w:val="1"/>
      <w:bCs w:val="1"/>
      <w:smallCaps w:val="1"/>
      <w:color w:val="0f4761" w:themeColor="accent1" w:themeShade="0000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val="1"/>
    <w:rsid w:val="00D315C5"/>
    <w:pPr>
      <w:tabs>
        <w:tab w:val="center" w:pos="4419"/>
        <w:tab w:val="right" w:pos="8838"/>
      </w:tabs>
    </w:pPr>
  </w:style>
  <w:style w:type="character" w:styleId="EncabezadoCar" w:customStyle="1">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val="1"/>
    <w:rsid w:val="00D315C5"/>
    <w:pPr>
      <w:tabs>
        <w:tab w:val="center" w:pos="4419"/>
        <w:tab w:val="right" w:pos="8838"/>
      </w:tabs>
    </w:pPr>
  </w:style>
  <w:style w:type="character" w:styleId="PiedepginaCar" w:customStyle="1">
    <w:name w:val="Pie de página Car"/>
    <w:basedOn w:val="Fuentedeprrafopredeter"/>
    <w:link w:val="Piedepgina"/>
    <w:uiPriority w:val="99"/>
    <w:rsid w:val="00D315C5"/>
  </w:style>
  <w:style w:type="paragraph" w:styleId="Textodeglobo">
    <w:name w:val="Balloon Text"/>
    <w:basedOn w:val="Normal"/>
    <w:link w:val="TextodegloboCar"/>
    <w:uiPriority w:val="99"/>
    <w:semiHidden w:val="1"/>
    <w:unhideWhenUsed w:val="1"/>
    <w:rsid w:val="000A3801"/>
    <w:rPr>
      <w:rFonts w:ascii="Times New Roman" w:cs="Times New Roman" w:hAnsi="Times New Roman" w:eastAsiaTheme="minorHAnsi"/>
      <w:kern w:val="0"/>
      <w:sz w:val="18"/>
      <w:szCs w:val="18"/>
      <w:lang w:val="en-US"/>
    </w:rPr>
  </w:style>
  <w:style w:type="character" w:styleId="TextodegloboCar" w:customStyle="1">
    <w:name w:val="Texto de globo Car"/>
    <w:basedOn w:val="Fuentedeprrafopredeter"/>
    <w:link w:val="Textodeglobo"/>
    <w:uiPriority w:val="99"/>
    <w:semiHidden w:val="1"/>
    <w:rsid w:val="000A3801"/>
    <w:rPr>
      <w:rFonts w:ascii="Times New Roman" w:cs="Times New Roman" w:hAnsi="Times New Roman"/>
      <w:kern w:val="0"/>
      <w:sz w:val="18"/>
      <w:szCs w:val="18"/>
      <w:lang w:val="en-US"/>
    </w:rPr>
  </w:style>
  <w:style w:type="character" w:styleId="PrrafodelistaCar" w:customStyle="1">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val="1"/>
    <w:locked w:val="1"/>
    <w:rsid w:val="000A3801"/>
    <w:rPr>
      <w:rFonts w:eastAsiaTheme="minorEastAsia"/>
    </w:rPr>
  </w:style>
  <w:style w:type="table" w:styleId="Tablaconcuadrcula">
    <w:name w:val="Table Grid"/>
    <w:basedOn w:val="Tablanormal"/>
    <w:rsid w:val="000A3801"/>
    <w:rPr>
      <w:kern w:val="0"/>
      <w:sz w:val="22"/>
      <w:szCs w:val="22"/>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1" w:customStyle="1">
    <w:name w:val="Párrafo de lista1"/>
    <w:basedOn w:val="Normal"/>
    <w:uiPriority w:val="99"/>
    <w:qFormat w:val="1"/>
    <w:rsid w:val="000A3801"/>
    <w:pPr>
      <w:widowControl w:val="0"/>
      <w:suppressAutoHyphens w:val="1"/>
      <w:spacing w:after="200" w:line="276" w:lineRule="auto"/>
      <w:ind w:left="720"/>
    </w:pPr>
    <w:rPr>
      <w:rFonts w:ascii="Calibri" w:cs="Times New Roman" w:eastAsia="Times New Roman" w:hAnsi="Calibri"/>
      <w:kern w:val="1"/>
      <w:sz w:val="22"/>
      <w:szCs w:val="22"/>
      <w:lang w:eastAsia="es-ES" w:val="es-ES_tradnl"/>
    </w:rPr>
  </w:style>
  <w:style w:type="paragraph" w:styleId="Default" w:customStyle="1">
    <w:name w:val="Default"/>
    <w:rsid w:val="000A3801"/>
    <w:pPr>
      <w:autoSpaceDE w:val="0"/>
      <w:autoSpaceDN w:val="0"/>
      <w:adjustRightInd w:val="0"/>
    </w:pPr>
    <w:rPr>
      <w:rFonts w:ascii="Times New Roman" w:cs="Times New Roman" w:hAnsi="Times New Roman" w:eastAsiaTheme="minorEastAsia"/>
      <w:color w:val="000000"/>
      <w:kern w:val="0"/>
      <w:lang w:eastAsia="es-ES"/>
    </w:rPr>
  </w:style>
  <w:style w:type="paragraph" w:styleId="Sinespaciado">
    <w:name w:val="No Spacing"/>
    <w:link w:val="SinespaciadoCar"/>
    <w:uiPriority w:val="1"/>
    <w:qFormat w:val="1"/>
    <w:rsid w:val="000A3801"/>
    <w:rPr>
      <w:rFonts w:eastAsiaTheme="minorEastAsia"/>
      <w:kern w:val="0"/>
      <w:sz w:val="22"/>
      <w:szCs w:val="22"/>
    </w:rPr>
  </w:style>
  <w:style w:type="character" w:styleId="SinespaciadoCar" w:customStyle="1">
    <w:name w:val="Sin espaciado Car"/>
    <w:link w:val="Sinespaciado"/>
    <w:uiPriority w:val="1"/>
    <w:locked w:val="1"/>
    <w:rsid w:val="000A3801"/>
    <w:rPr>
      <w:rFonts w:eastAsiaTheme="minorEastAsia"/>
      <w:kern w:val="0"/>
      <w:sz w:val="22"/>
      <w:szCs w:val="22"/>
    </w:rPr>
  </w:style>
  <w:style w:type="character" w:styleId="Hipervnculo">
    <w:name w:val="Hyperlink"/>
    <w:uiPriority w:val="99"/>
    <w:unhideWhenUsed w:val="1"/>
    <w:rsid w:val="000A3801"/>
    <w:rPr>
      <w:color w:val="0563c1"/>
      <w:u w:val="single"/>
    </w:rPr>
  </w:style>
  <w:style w:type="paragraph" w:styleId="NormalWeb">
    <w:name w:val="Normal (Web)"/>
    <w:basedOn w:val="Normal"/>
    <w:uiPriority w:val="99"/>
    <w:unhideWhenUsed w:val="1"/>
    <w:rsid w:val="000A3801"/>
    <w:pPr>
      <w:widowControl w:val="0"/>
      <w:suppressAutoHyphens w:val="1"/>
      <w:spacing w:after="280" w:before="280"/>
    </w:pPr>
    <w:rPr>
      <w:rFonts w:ascii="Times New Roman" w:cs="Times New Roman" w:eastAsia="Arial Unicode MS" w:hAnsi="Times New Roman"/>
      <w:lang w:eastAsia="es-ES" w:val="es-ES_tradnl"/>
    </w:rPr>
  </w:style>
  <w:style w:type="character" w:styleId="titulo-consultas-1" w:customStyle="1">
    <w:name w:val="titulo-consultas-1"/>
    <w:basedOn w:val="Fuentedeprrafopredeter"/>
    <w:rsid w:val="000A3801"/>
  </w:style>
  <w:style w:type="table" w:styleId="Tablaconcuadrcula1" w:customStyle="1">
    <w:name w:val="Tabla con cuadrícula1"/>
    <w:basedOn w:val="Tablanormal"/>
    <w:next w:val="Tablaconcuadrcula"/>
    <w:uiPriority w:val="59"/>
    <w:rsid w:val="000A3801"/>
    <w:rPr>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Fuentedeprrafopredeter"/>
    <w:rsid w:val="000A3801"/>
    <w:rPr>
      <w:rFonts w:ascii="DejaVuSerifCondensed" w:hAnsi="DejaVuSerifCondensed" w:hint="default"/>
      <w:b w:val="0"/>
      <w:bCs w:val="0"/>
      <w:i w:val="0"/>
      <w:iCs w:val="0"/>
      <w:color w:val="000000"/>
      <w:sz w:val="18"/>
      <w:szCs w:val="18"/>
    </w:rPr>
  </w:style>
  <w:style w:type="paragraph" w:styleId="Standard" w:customStyle="1">
    <w:name w:val="Standard"/>
    <w:qFormat w:val="1"/>
    <w:rsid w:val="000A3801"/>
    <w:pPr>
      <w:autoSpaceDN w:val="0"/>
      <w:textAlignment w:val="baseline"/>
    </w:pPr>
    <w:rPr>
      <w:rFonts w:ascii="Times New Roman" w:cs="Times New Roman" w:eastAsia="Times New Roman" w:hAnsi="Times New Roman"/>
      <w:kern w:val="0"/>
      <w:sz w:val="20"/>
      <w:szCs w:val="20"/>
      <w:lang w:eastAsia="es-EC"/>
    </w:rPr>
  </w:style>
  <w:style w:type="paragraph" w:styleId="xl25" w:customStyle="1">
    <w:name w:val="xl25"/>
    <w:basedOn w:val="Normal"/>
    <w:rsid w:val="000A3801"/>
    <w:pPr>
      <w:widowControl w:val="0"/>
      <w:shd w:color="auto" w:fill="ffffff" w:val="clear"/>
      <w:suppressAutoHyphens w:val="1"/>
      <w:spacing w:after="280" w:before="280"/>
    </w:pPr>
    <w:rPr>
      <w:rFonts w:ascii="Arial" w:cs="Times New Roman" w:eastAsia="Arial Unicode MS" w:hAnsi="Arial"/>
      <w:b w:val="1"/>
      <w:bCs w:val="1"/>
      <w:kern w:val="1"/>
      <w:lang w:eastAsia="es-ES" w:val="es-ES_tradnl"/>
    </w:rPr>
  </w:style>
  <w:style w:type="paragraph" w:styleId="Continuarlista">
    <w:name w:val="List Continue"/>
    <w:basedOn w:val="Normal"/>
    <w:uiPriority w:val="99"/>
    <w:unhideWhenUsed w:val="1"/>
    <w:rsid w:val="000A3801"/>
    <w:pPr>
      <w:spacing w:after="120"/>
      <w:ind w:left="283"/>
      <w:contextualSpacing w:val="1"/>
    </w:pPr>
    <w:rPr>
      <w:rFonts w:ascii="Cambria" w:cs="Times New Roman" w:eastAsia="MS Mincho" w:hAnsi="Cambria"/>
      <w:kern w:val="0"/>
      <w:lang w:eastAsia="es-ES" w:val="es-ES_tradnl"/>
    </w:rPr>
  </w:style>
  <w:style w:type="character" w:styleId="normaltextrun" w:customStyle="1">
    <w:name w:val="normaltextrun"/>
    <w:basedOn w:val="Fuentedeprrafopredeter"/>
    <w:rsid w:val="000A3801"/>
  </w:style>
  <w:style w:type="character" w:styleId="Refdecomentario">
    <w:name w:val="annotation reference"/>
    <w:basedOn w:val="Fuentedeprrafopredeter"/>
    <w:uiPriority w:val="99"/>
    <w:semiHidden w:val="1"/>
    <w:unhideWhenUsed w:val="1"/>
    <w:rsid w:val="000A3801"/>
    <w:rPr>
      <w:sz w:val="16"/>
      <w:szCs w:val="16"/>
    </w:rPr>
  </w:style>
  <w:style w:type="paragraph" w:styleId="Textocomentario">
    <w:name w:val="annotation text"/>
    <w:basedOn w:val="Normal"/>
    <w:link w:val="TextocomentarioCar"/>
    <w:uiPriority w:val="99"/>
    <w:unhideWhenUsed w:val="1"/>
    <w:rsid w:val="000A3801"/>
    <w:rPr>
      <w:rFonts w:eastAsiaTheme="minorHAnsi"/>
      <w:kern w:val="0"/>
      <w:sz w:val="20"/>
      <w:szCs w:val="20"/>
      <w:lang w:val="en-US"/>
    </w:rPr>
  </w:style>
  <w:style w:type="character" w:styleId="TextocomentarioCar" w:customStyle="1">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val="1"/>
    <w:unhideWhenUsed w:val="1"/>
    <w:rsid w:val="000A3801"/>
    <w:rPr>
      <w:b w:val="1"/>
      <w:bCs w:val="1"/>
    </w:rPr>
  </w:style>
  <w:style w:type="character" w:styleId="AsuntodelcomentarioCar" w:customStyle="1">
    <w:name w:val="Asunto del comentario Car"/>
    <w:basedOn w:val="TextocomentarioCar"/>
    <w:link w:val="Asuntodelcomentario"/>
    <w:uiPriority w:val="99"/>
    <w:semiHidden w:val="1"/>
    <w:rsid w:val="000A3801"/>
    <w:rPr>
      <w:b w:val="1"/>
      <w:bCs w:val="1"/>
      <w:kern w:val="0"/>
      <w:sz w:val="20"/>
      <w:szCs w:val="20"/>
      <w:lang w:val="en-US"/>
    </w:rPr>
  </w:style>
  <w:style w:type="table" w:styleId="TableGrid" w:customStyle="1">
    <w:name w:val="TableGrid"/>
    <w:rsid w:val="000A3801"/>
    <w:rPr>
      <w:rFonts w:eastAsiaTheme="minorEastAsia"/>
      <w:kern w:val="0"/>
      <w:sz w:val="22"/>
      <w:szCs w:val="22"/>
      <w:lang w:eastAsia="es-EC"/>
    </w:rPr>
    <w:tblPr>
      <w:tblCellMar>
        <w:top w:w="0.0" w:type="dxa"/>
        <w:left w:w="0.0" w:type="dxa"/>
        <w:bottom w:w="0.0" w:type="dxa"/>
        <w:right w:w="0.0" w:type="dxa"/>
      </w:tblCellMar>
    </w:tblPr>
  </w:style>
  <w:style w:type="table" w:styleId="TableNormal" w:customStyle="1">
    <w:name w:val="Table Normal"/>
    <w:uiPriority w:val="2"/>
    <w:semiHidden w:val="1"/>
    <w:unhideWhenUsed w:val="1"/>
    <w:qFormat w:val="1"/>
    <w:rsid w:val="000A3801"/>
    <w:pPr>
      <w:widowControl w:val="0"/>
      <w:autoSpaceDE w:val="0"/>
      <w:autoSpaceDN w:val="0"/>
    </w:pPr>
    <w:rPr>
      <w:kern w:val="0"/>
      <w:sz w:val="22"/>
      <w:szCs w:val="22"/>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0A3801"/>
    <w:pPr>
      <w:widowControl w:val="0"/>
      <w:autoSpaceDE w:val="0"/>
      <w:autoSpaceDN w:val="0"/>
    </w:pPr>
    <w:rPr>
      <w:rFonts w:ascii="Times New Roman" w:cs="Times New Roman" w:eastAsia="Times New Roman" w:hAnsi="Times New Roman"/>
      <w:kern w:val="0"/>
      <w:sz w:val="22"/>
      <w:szCs w:val="22"/>
      <w:lang w:val="es-ES"/>
    </w:rPr>
  </w:style>
  <w:style w:type="character" w:styleId="UnresolvedMention" w:customStyle="1">
    <w:name w:val="Unresolved Mention"/>
    <w:basedOn w:val="Fuentedeprrafopredeter"/>
    <w:uiPriority w:val="99"/>
    <w:semiHidden w:val="1"/>
    <w:unhideWhenUsed w:val="1"/>
    <w:rsid w:val="000A3801"/>
    <w:rPr>
      <w:color w:val="605e5c"/>
      <w:shd w:color="auto" w:fill="e1dfdd" w:val="clear"/>
    </w:rPr>
  </w:style>
  <w:style w:type="paragraph" w:styleId="xmsolistparagraph" w:customStyle="1">
    <w:name w:val="x_msolistparagraph"/>
    <w:basedOn w:val="Normal"/>
    <w:rsid w:val="000A3801"/>
    <w:pPr>
      <w:spacing w:after="100" w:afterAutospacing="1" w:before="100" w:beforeAutospacing="1"/>
    </w:pPr>
    <w:rPr>
      <w:rFonts w:ascii="Times New Roman" w:cs="Times New Roman" w:eastAsia="Times New Roman" w:hAnsi="Times New Roman"/>
      <w:kern w:val="0"/>
      <w:lang w:eastAsia="es-EC"/>
    </w:rPr>
  </w:style>
  <w:style w:type="character" w:styleId="Hipervnculovisitado">
    <w:name w:val="FollowedHyperlink"/>
    <w:basedOn w:val="Fuentedeprrafopredeter"/>
    <w:uiPriority w:val="99"/>
    <w:semiHidden w:val="1"/>
    <w:unhideWhenUsed w:val="1"/>
    <w:rsid w:val="00E66686"/>
    <w:rPr>
      <w:color w:val="96607d" w:themeColor="followedHyperlink"/>
      <w:u w:val="single"/>
    </w:rPr>
  </w:style>
  <w:style w:type="paragraph" w:styleId="TableContents" w:customStyle="1">
    <w:name w:val="Table Contents"/>
    <w:basedOn w:val="Standard"/>
    <w:rsid w:val="0050521B"/>
    <w:pPr>
      <w:suppressLineNumbers w:val="1"/>
      <w:suppressAutoHyphens w:val="1"/>
    </w:pPr>
    <w:rPr>
      <w:kern w:val="3"/>
      <w:sz w:val="24"/>
      <w:lang w:bidi="hi-IN" w:eastAsia="zh-CN"/>
    </w:rPr>
  </w:style>
  <w:style w:type="paragraph" w:styleId="Contenidodelatabla" w:customStyle="1">
    <w:name w:val="Contenido de la tabla"/>
    <w:basedOn w:val="Normal"/>
    <w:rsid w:val="00194917"/>
    <w:pPr>
      <w:widowControl w:val="0"/>
      <w:suppressLineNumbers w:val="1"/>
      <w:suppressAutoHyphens w:val="1"/>
    </w:pPr>
    <w:rPr>
      <w:rFonts w:ascii="Times New Roman" w:cs="Tahoma" w:eastAsia="Lucida Sans Unicode" w:hAnsi="Times New Roman"/>
      <w:kern w:val="1"/>
      <w:lang w:bidi="hi-IN" w:eastAsia="hi-IN"/>
    </w:rPr>
  </w:style>
  <w:style w:type="character" w:styleId="Refdenotaalpie3" w:customStyle="1">
    <w:name w:val="Ref. de nota al pie3"/>
    <w:rsid w:val="00194917"/>
    <w:rPr>
      <w:vertAlign w:val="superscript"/>
    </w:rPr>
  </w:style>
  <w:style w:type="character" w:styleId="TextonotapieCar" w:customStyle="1">
    <w:name w:val="Texto nota pie Car"/>
    <w:basedOn w:val="Fuentedeprrafopredeter"/>
    <w:link w:val="Textonotapie"/>
    <w:uiPriority w:val="99"/>
    <w:semiHidden w:val="1"/>
    <w:qFormat w:val="1"/>
    <w:rsid w:val="00A67A26"/>
  </w:style>
  <w:style w:type="paragraph" w:styleId="Textonotapie">
    <w:name w:val="footnote text"/>
    <w:basedOn w:val="Normal"/>
    <w:link w:val="TextonotapieCar"/>
    <w:uiPriority w:val="99"/>
    <w:semiHidden w:val="1"/>
    <w:unhideWhenUsed w:val="1"/>
    <w:rsid w:val="00A67A26"/>
    <w:pPr>
      <w:suppressAutoHyphens w:val="1"/>
    </w:pPr>
    <w:rPr>
      <w:rFonts w:eastAsiaTheme="minorHAnsi"/>
    </w:rPr>
  </w:style>
  <w:style w:type="character" w:styleId="TextonotapieCar1" w:customStyle="1">
    <w:name w:val="Texto nota pie Car1"/>
    <w:basedOn w:val="Fuentedeprrafopredeter"/>
    <w:uiPriority w:val="99"/>
    <w:semiHidden w:val="1"/>
    <w:rsid w:val="00A67A26"/>
    <w:rPr>
      <w:rFonts w:eastAsiaTheme="minorEastAsia"/>
      <w:sz w:val="20"/>
      <w:szCs w:val="20"/>
    </w:rPr>
  </w:style>
  <w:style w:type="table" w:styleId="TableNormal1" w:customStyle="1">
    <w:name w:val="Table Normal1"/>
    <w:uiPriority w:val="2"/>
    <w:semiHidden w:val="1"/>
    <w:unhideWhenUsed w:val="1"/>
    <w:qFormat w:val="1"/>
    <w:rsid w:val="00A67A26"/>
    <w:pPr>
      <w:widowControl w:val="0"/>
      <w:autoSpaceDE w:val="0"/>
      <w:autoSpaceDN w:val="0"/>
    </w:pPr>
    <w:rPr>
      <w:kern w:val="0"/>
      <w:sz w:val="22"/>
      <w:szCs w:val="22"/>
      <w:lang w:val="en-US"/>
    </w:rPr>
    <w:tblPr>
      <w:tblInd w:w="0.0" w:type="dxa"/>
      <w:tblCellMar>
        <w:top w:w="0.0" w:type="dxa"/>
        <w:left w:w="0.0" w:type="dxa"/>
        <w:bottom w:w="0.0" w:type="dxa"/>
        <w:right w:w="0.0" w:type="dxa"/>
      </w:tblCellMar>
    </w:tblPr>
  </w:style>
  <w:style w:type="paragraph" w:styleId="Revisin">
    <w:name w:val="Revision"/>
    <w:hidden w:val="1"/>
    <w:uiPriority w:val="99"/>
    <w:semiHidden w:val="1"/>
    <w:rsid w:val="00C0366E"/>
    <w:rPr>
      <w:rFonts w:eastAsiaTheme="minorEastAsia"/>
    </w:rPr>
  </w:style>
  <w:style w:type="paragraph" w:styleId="Subtitle">
    <w:name w:val="Subtitle"/>
    <w:basedOn w:val="Normal"/>
    <w:next w:val="Normal"/>
    <w:pPr>
      <w:spacing w:after="16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 w:type="table" w:styleId="Table15">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16">
    <w:basedOn w:val="TableNormal"/>
    <w:rPr>
      <w:sz w:val="22"/>
      <w:szCs w:val="22"/>
    </w:rPr>
    <w:tblPr>
      <w:tblStyleRowBandSize w:val="1"/>
      <w:tblStyleColBandSize w:val="1"/>
      <w:tblCellMar>
        <w:top w:w="0.0" w:type="dxa"/>
        <w:left w:w="108.0" w:type="dxa"/>
        <w:bottom w:w="0.0" w:type="dxa"/>
        <w:right w:w="108.0" w:type="dxa"/>
      </w:tblCellMar>
    </w:tblPr>
  </w:style>
  <w:style w:type="table" w:styleId="Table17">
    <w:basedOn w:val="TableNormal"/>
    <w:rPr>
      <w:sz w:val="22"/>
      <w:szCs w:val="22"/>
    </w:rPr>
    <w:tblPr>
      <w:tblStyleRowBandSize w:val="1"/>
      <w:tblStyleColBandSize w:val="1"/>
      <w:tblCellMar>
        <w:top w:w="0.0" w:type="dxa"/>
        <w:left w:w="108.0" w:type="dxa"/>
        <w:bottom w:w="0.0" w:type="dxa"/>
        <w:right w:w="108.0" w:type="dxa"/>
      </w:tblCellMar>
    </w:tblPr>
  </w:style>
  <w:style w:type="table" w:styleId="Table18">
    <w:basedOn w:val="TableNormal"/>
    <w:rPr>
      <w:sz w:val="22"/>
      <w:szCs w:val="22"/>
    </w:rPr>
    <w:tblPr>
      <w:tblStyleRowBandSize w:val="1"/>
      <w:tblStyleColBandSize w:val="1"/>
      <w:tblCellMar>
        <w:top w:w="0.0" w:type="dxa"/>
        <w:left w:w="108.0" w:type="dxa"/>
        <w:bottom w:w="0.0" w:type="dxa"/>
        <w:right w:w="108.0" w:type="dxa"/>
      </w:tblCellMar>
    </w:tblPr>
  </w:style>
  <w:style w:type="table" w:styleId="Table19">
    <w:basedOn w:val="TableNormal"/>
    <w:rPr>
      <w:sz w:val="22"/>
      <w:szCs w:val="22"/>
    </w:rPr>
    <w:tblPr>
      <w:tblStyleRowBandSize w:val="1"/>
      <w:tblStyleColBandSize w:val="1"/>
      <w:tblCellMar>
        <w:top w:w="0.0" w:type="dxa"/>
        <w:left w:w="108.0" w:type="dxa"/>
        <w:bottom w:w="0.0" w:type="dxa"/>
        <w:right w:w="108.0" w:type="dxa"/>
      </w:tblCellMar>
    </w:tblPr>
  </w:style>
  <w:style w:type="table" w:styleId="Table20">
    <w:basedOn w:val="TableNormal"/>
    <w:rPr>
      <w:sz w:val="22"/>
      <w:szCs w:val="22"/>
    </w:rPr>
    <w:tblPr>
      <w:tblStyleRowBandSize w:val="1"/>
      <w:tblStyleColBandSize w:val="1"/>
      <w:tblCellMar>
        <w:top w:w="0.0" w:type="dxa"/>
        <w:left w:w="108.0" w:type="dxa"/>
        <w:bottom w:w="0.0" w:type="dxa"/>
        <w:right w:w="108.0" w:type="dxa"/>
      </w:tblCellMar>
    </w:tblPr>
  </w:style>
  <w:style w:type="table" w:styleId="Table21">
    <w:basedOn w:val="TableNormal"/>
    <w:rPr>
      <w:sz w:val="22"/>
      <w:szCs w:val="22"/>
    </w:rPr>
    <w:tblPr>
      <w:tblStyleRowBandSize w:val="1"/>
      <w:tblStyleColBandSize w:val="1"/>
      <w:tblCellMar>
        <w:top w:w="0.0" w:type="dxa"/>
        <w:left w:w="108.0" w:type="dxa"/>
        <w:bottom w:w="0.0" w:type="dxa"/>
        <w:right w:w="108.0" w:type="dxa"/>
      </w:tblCellMar>
    </w:tblPr>
  </w:style>
  <w:style w:type="table" w:styleId="Table22">
    <w:basedOn w:val="TableNormal"/>
    <w:rPr>
      <w:sz w:val="22"/>
      <w:szCs w:val="22"/>
    </w:rPr>
    <w:tblPr>
      <w:tblStyleRowBandSize w:val="1"/>
      <w:tblStyleColBandSize w:val="1"/>
      <w:tblCellMar>
        <w:top w:w="0.0" w:type="dxa"/>
        <w:left w:w="108.0" w:type="dxa"/>
        <w:bottom w:w="0.0" w:type="dxa"/>
        <w:right w:w="108.0" w:type="dxa"/>
      </w:tblCellMar>
    </w:tblPr>
  </w:style>
  <w:style w:type="table" w:styleId="Table23">
    <w:basedOn w:val="TableNormal"/>
    <w:rPr>
      <w:sz w:val="22"/>
      <w:szCs w:val="22"/>
    </w:rPr>
    <w:tblPr>
      <w:tblStyleRowBandSize w:val="1"/>
      <w:tblStyleColBandSize w:val="1"/>
      <w:tblCellMar>
        <w:top w:w="0.0" w:type="dxa"/>
        <w:left w:w="108.0" w:type="dxa"/>
        <w:bottom w:w="0.0" w:type="dxa"/>
        <w:right w:w="108.0" w:type="dxa"/>
      </w:tblCellMar>
    </w:tblPr>
  </w:style>
  <w:style w:type="table" w:styleId="Table24">
    <w:basedOn w:val="TableNormal"/>
    <w:rPr>
      <w:sz w:val="22"/>
      <w:szCs w:val="22"/>
    </w:rPr>
    <w:tblPr>
      <w:tblStyleRowBandSize w:val="1"/>
      <w:tblStyleColBandSize w:val="1"/>
      <w:tblCellMar>
        <w:top w:w="0.0" w:type="dxa"/>
        <w:left w:w="108.0" w:type="dxa"/>
        <w:bottom w:w="0.0" w:type="dxa"/>
        <w:right w:w="108.0" w:type="dxa"/>
      </w:tblCellMar>
    </w:tblPr>
  </w:style>
  <w:style w:type="table" w:styleId="Table25">
    <w:basedOn w:val="TableNormal"/>
    <w:rPr>
      <w:sz w:val="22"/>
      <w:szCs w:val="22"/>
    </w:rPr>
    <w:tblPr>
      <w:tblStyleRowBandSize w:val="1"/>
      <w:tblStyleColBandSize w:val="1"/>
      <w:tblCellMar>
        <w:top w:w="0.0" w:type="dxa"/>
        <w:left w:w="108.0" w:type="dxa"/>
        <w:bottom w:w="0.0" w:type="dxa"/>
        <w:right w:w="108.0" w:type="dxa"/>
      </w:tblCellMar>
    </w:tblPr>
  </w:style>
  <w:style w:type="table" w:styleId="Table26">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quisiciones.espol.edu.ec/wr-resource/ent1dsc/1/Calculadora-Exp_GyE.xls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mpraspublicas.gob.ec/ProcesoContratacion/compras/RCC/RccFrmBuscarCpcEnCatalogo.cpe" TargetMode="External"/><Relationship Id="rId8" Type="http://schemas.openxmlformats.org/officeDocument/2006/relationships/hyperlink" Target="https://adquisiciones.espol.edu.ec/wr-resource/ent1dsc/1/Calculadora-Exp_GyE.xls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WpQ/R8qyvi20u1I1eaPDUKBPA==">CgMxLjAyDmgud3RhbWVneTdpYjJ0Mg5oLml3czF0OHd5d3hiNDIOaC5nbjZnN2hqajk3dWgyDmgud2dkbzNzcjdyNG91Mg5oLjRubDBjaWF2YWcwajIOaC5vOGJkMjY4Zzh5MXcyDmguNHQ5azg1Y2VuZWphMg5oLnBhMGNoOHowMmR3ZTIOaC5sb2R2MDdkYmF3NTYyDmgucHA2dHNiN2Y2cG54Mg5oLm1pejEwOWY3bHlmZDIOaC4xejF5N2theml3czIyDmgubmRzdngybWlmazMzMg5oLnNyNGpsdzZqOHRnZTIOaC5naDhqOWMxamY4OHA4AHIhMUtjN1NsbEtrT0FlOG10cUJlQzVSMWNENmhjYnFPdD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2025-08-07T20:58:00Z</dcterms:created>
  <dc:creator>Maria Vanessa Solorzano Jurado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