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F46E" w14:textId="446DFBF2" w:rsidR="00EA25F7" w:rsidRPr="00D12DE3" w:rsidRDefault="00EA25F7" w:rsidP="00ED7661">
      <w:pPr>
        <w:jc w:val="right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 xml:space="preserve">Guayaquil, </w:t>
      </w:r>
      <w:r w:rsidRPr="00D12DE3">
        <w:rPr>
          <w:rFonts w:asciiTheme="majorHAnsi" w:hAnsiTheme="majorHAnsi" w:cstheme="majorHAnsi"/>
          <w:highlight w:val="green"/>
          <w:lang w:val="es-EC"/>
        </w:rPr>
        <w:t>xx de xxxx de 202</w:t>
      </w:r>
      <w:r w:rsidR="00691F95" w:rsidRPr="00D12DE3">
        <w:rPr>
          <w:rFonts w:asciiTheme="majorHAnsi" w:hAnsiTheme="majorHAnsi" w:cstheme="majorHAnsi"/>
          <w:highlight w:val="green"/>
          <w:lang w:val="es-EC"/>
        </w:rPr>
        <w:t>2</w:t>
      </w:r>
    </w:p>
    <w:p w14:paraId="6636F899" w14:textId="77777777" w:rsidR="00EA25F7" w:rsidRPr="00D12DE3" w:rsidRDefault="00EA25F7" w:rsidP="00EA25F7">
      <w:pPr>
        <w:rPr>
          <w:rFonts w:asciiTheme="majorHAnsi" w:hAnsiTheme="majorHAnsi" w:cstheme="majorHAnsi"/>
          <w:lang w:val="es-EC"/>
        </w:rPr>
      </w:pPr>
    </w:p>
    <w:p w14:paraId="2C1E1762" w14:textId="1F9C7D10" w:rsidR="00803221" w:rsidRPr="00D12DE3" w:rsidRDefault="00ED7661" w:rsidP="00803221">
      <w:pPr>
        <w:jc w:val="center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INFORME DE NECESIDAD PARA</w:t>
      </w:r>
    </w:p>
    <w:p w14:paraId="08F3AF92" w14:textId="3ED411E1" w:rsidR="00803221" w:rsidRPr="00D12DE3" w:rsidRDefault="00803221" w:rsidP="00803221">
      <w:pPr>
        <w:jc w:val="center"/>
        <w:rPr>
          <w:rFonts w:asciiTheme="majorHAnsi" w:hAnsiTheme="majorHAnsi" w:cstheme="majorHAnsi"/>
          <w:b/>
          <w:color w:val="4472C4" w:themeColor="accent1"/>
          <w:highlight w:val="green"/>
          <w:lang w:val="es-EC"/>
        </w:rPr>
      </w:pPr>
      <w:r w:rsidRPr="00D12DE3">
        <w:rPr>
          <w:rFonts w:asciiTheme="majorHAnsi" w:hAnsiTheme="majorHAnsi" w:cstheme="majorHAnsi"/>
          <w:b/>
          <w:color w:val="4472C4" w:themeColor="accent1"/>
          <w:highlight w:val="green"/>
          <w:lang w:val="es-EC"/>
        </w:rPr>
        <w:t>OBJETO DE LA CONTRATACIÓN</w:t>
      </w:r>
    </w:p>
    <w:p w14:paraId="18696D8D" w14:textId="51768330" w:rsidR="00803221" w:rsidRPr="00D12DE3" w:rsidRDefault="00EA25F7" w:rsidP="00803221">
      <w:pPr>
        <w:jc w:val="center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color w:val="4472C4" w:themeColor="accent1"/>
          <w:highlight w:val="green"/>
          <w:lang w:val="es-EC"/>
        </w:rPr>
        <w:t xml:space="preserve">PARA </w:t>
      </w:r>
      <w:r w:rsidRPr="00D12DE3">
        <w:rPr>
          <w:rFonts w:asciiTheme="majorHAnsi" w:hAnsiTheme="majorHAnsi" w:cstheme="majorHAnsi"/>
          <w:b/>
          <w:highlight w:val="green"/>
          <w:lang w:val="es-EC"/>
        </w:rPr>
        <w:t xml:space="preserve">(NOMBRE DE </w:t>
      </w:r>
      <w:r w:rsidR="00ED7661" w:rsidRPr="00D12DE3">
        <w:rPr>
          <w:rFonts w:asciiTheme="majorHAnsi" w:hAnsiTheme="majorHAnsi" w:cstheme="majorHAnsi"/>
          <w:b/>
          <w:highlight w:val="green"/>
          <w:lang w:val="es-EC"/>
        </w:rPr>
        <w:t>ÁREA)</w:t>
      </w:r>
    </w:p>
    <w:p w14:paraId="5E5F32B3" w14:textId="77777777" w:rsidR="0059076F" w:rsidRPr="00D12DE3" w:rsidRDefault="003E79C0" w:rsidP="00803221">
      <w:pPr>
        <w:jc w:val="center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DE LA ESCUELA SUPERIOR POLITÉ</w:t>
      </w:r>
      <w:r w:rsidR="00EA25F7" w:rsidRPr="00D12DE3">
        <w:rPr>
          <w:rFonts w:asciiTheme="majorHAnsi" w:hAnsiTheme="majorHAnsi" w:cstheme="majorHAnsi"/>
          <w:b/>
          <w:lang w:val="es-EC"/>
        </w:rPr>
        <w:t xml:space="preserve">CNICA </w:t>
      </w:r>
      <w:r w:rsidR="00ED7661" w:rsidRPr="00D12DE3">
        <w:rPr>
          <w:rFonts w:asciiTheme="majorHAnsi" w:hAnsiTheme="majorHAnsi" w:cstheme="majorHAnsi"/>
          <w:b/>
          <w:lang w:val="es-EC"/>
        </w:rPr>
        <w:t xml:space="preserve">DEL LITORAL </w:t>
      </w:r>
    </w:p>
    <w:p w14:paraId="65EC0136" w14:textId="477B4051" w:rsidR="00EA25F7" w:rsidRPr="00D12DE3" w:rsidRDefault="00EA25F7" w:rsidP="00803221">
      <w:pPr>
        <w:jc w:val="center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(ESPOL)</w:t>
      </w:r>
    </w:p>
    <w:p w14:paraId="29F76995" w14:textId="77777777" w:rsidR="00EA25F7" w:rsidRPr="00D12DE3" w:rsidRDefault="00EA25F7" w:rsidP="00803221">
      <w:pPr>
        <w:jc w:val="center"/>
        <w:rPr>
          <w:rFonts w:asciiTheme="majorHAnsi" w:hAnsiTheme="majorHAnsi" w:cstheme="majorHAnsi"/>
          <w:lang w:val="es-EC"/>
        </w:rPr>
      </w:pPr>
    </w:p>
    <w:p w14:paraId="139A415D" w14:textId="77777777" w:rsidR="00EA25F7" w:rsidRPr="00D12DE3" w:rsidRDefault="00EA25F7" w:rsidP="00EA25F7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1.- ANTECEDENTES:</w:t>
      </w:r>
    </w:p>
    <w:p w14:paraId="1FCA4429" w14:textId="1B567F9B" w:rsidR="00EA25F7" w:rsidRPr="00D12DE3" w:rsidRDefault="00EA25F7" w:rsidP="00EA25F7">
      <w:pPr>
        <w:rPr>
          <w:rFonts w:asciiTheme="majorHAnsi" w:hAnsiTheme="majorHAnsi" w:cstheme="majorHAnsi"/>
          <w:lang w:val="es-EC"/>
        </w:rPr>
      </w:pPr>
    </w:p>
    <w:p w14:paraId="0259086F" w14:textId="77777777" w:rsidR="00E253F3" w:rsidRPr="00D12DE3" w:rsidRDefault="00EA25F7" w:rsidP="00EA25F7">
      <w:pPr>
        <w:ind w:left="284"/>
        <w:jc w:val="both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>La Escuela Superior Politécnica del Litoral (ESPOL) es una institución de educación superior, persona jurídica de derecho público, sin fines de lucro, autónoma en lo académico, administrativo, financiero y orgánico</w:t>
      </w:r>
      <w:r w:rsidR="00E253F3" w:rsidRPr="00D12DE3">
        <w:rPr>
          <w:rFonts w:asciiTheme="majorHAnsi" w:hAnsiTheme="majorHAnsi" w:cstheme="majorHAnsi"/>
          <w:lang w:val="es-EC"/>
        </w:rPr>
        <w:t>.</w:t>
      </w:r>
    </w:p>
    <w:p w14:paraId="5B5D4658" w14:textId="77777777" w:rsidR="00E253F3" w:rsidRPr="00D12DE3" w:rsidRDefault="00E253F3" w:rsidP="00EA25F7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02C4AB63" w14:textId="77777777" w:rsidR="00E20BEC" w:rsidRPr="00D12DE3" w:rsidRDefault="00EA25F7" w:rsidP="00EA25F7">
      <w:pPr>
        <w:ind w:left="284"/>
        <w:jc w:val="both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 xml:space="preserve">Se rige por las disposiciones de la Constitución de la República del Ecuador, la Ley Orgánica de Educación Superior (LOES) y su Reglamento General; en lo que fuere aplicable, por el Decreto Ejecutivo No. 1664 del 29 de octubre de 1958, mediante el cual se creó la Escuela Politécnica del Litoral; y, por </w:t>
      </w:r>
      <w:r w:rsidR="00E20BEC" w:rsidRPr="00D12DE3">
        <w:rPr>
          <w:rFonts w:asciiTheme="majorHAnsi" w:hAnsiTheme="majorHAnsi" w:cstheme="majorHAnsi"/>
          <w:lang w:val="es-EC"/>
        </w:rPr>
        <w:t>sus E</w:t>
      </w:r>
      <w:r w:rsidRPr="00D12DE3">
        <w:rPr>
          <w:rFonts w:asciiTheme="majorHAnsi" w:hAnsiTheme="majorHAnsi" w:cstheme="majorHAnsi"/>
          <w:lang w:val="es-EC"/>
        </w:rPr>
        <w:t xml:space="preserve">statuto y la normativa interna de la institución. </w:t>
      </w:r>
    </w:p>
    <w:p w14:paraId="7D8E0F30" w14:textId="4DE9A311" w:rsidR="00E20BEC" w:rsidRPr="00D12DE3" w:rsidRDefault="00E20BEC" w:rsidP="00EA25F7">
      <w:pPr>
        <w:ind w:left="284"/>
        <w:jc w:val="both"/>
        <w:rPr>
          <w:rFonts w:asciiTheme="majorHAnsi" w:hAnsiTheme="majorHAnsi" w:cstheme="majorHAnsi"/>
          <w:lang w:val="es-EC"/>
        </w:rPr>
      </w:pPr>
    </w:p>
    <w:p w14:paraId="17219C1E" w14:textId="55F86333" w:rsidR="00E20BEC" w:rsidRPr="00D12DE3" w:rsidRDefault="00E20BEC" w:rsidP="00EA25F7">
      <w:pPr>
        <w:ind w:left="284"/>
        <w:jc w:val="both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>La misión de la ESPOL es:</w:t>
      </w:r>
    </w:p>
    <w:p w14:paraId="168776E4" w14:textId="5AF595FB" w:rsidR="00EA25F7" w:rsidRDefault="00912654" w:rsidP="00EA25F7">
      <w:pPr>
        <w:ind w:left="284"/>
        <w:jc w:val="both"/>
        <w:rPr>
          <w:rFonts w:asciiTheme="majorHAnsi" w:hAnsiTheme="majorHAnsi" w:cstheme="majorHAnsi"/>
          <w:i/>
          <w:lang w:val="es-EC"/>
        </w:rPr>
      </w:pPr>
      <w:r>
        <w:rPr>
          <w:rFonts w:asciiTheme="majorHAnsi" w:hAnsiTheme="majorHAnsi" w:cstheme="majorHAnsi"/>
          <w:i/>
          <w:lang w:val="es-EC"/>
        </w:rPr>
        <w:t>“</w:t>
      </w:r>
      <w:r w:rsidRPr="00912654">
        <w:rPr>
          <w:rFonts w:asciiTheme="majorHAnsi" w:hAnsiTheme="majorHAnsi" w:cstheme="majorHAnsi"/>
          <w:i/>
          <w:lang w:val="es-EC"/>
        </w:rPr>
        <w:t>Somos una institución pública de educación superior de excelencia que coopera con la sociedad formando profesionales íntegros, investigando e innovando, para mejorar la calidad de vida y promover el desarrollo sostenible</w:t>
      </w:r>
      <w:r>
        <w:rPr>
          <w:rFonts w:asciiTheme="majorHAnsi" w:hAnsiTheme="majorHAnsi" w:cstheme="majorHAnsi"/>
          <w:i/>
          <w:lang w:val="es-EC"/>
        </w:rPr>
        <w:t>”</w:t>
      </w:r>
    </w:p>
    <w:p w14:paraId="1A87B300" w14:textId="77777777" w:rsidR="00912654" w:rsidRPr="00D12DE3" w:rsidRDefault="00912654" w:rsidP="00EA25F7">
      <w:pPr>
        <w:ind w:left="284"/>
        <w:jc w:val="both"/>
        <w:rPr>
          <w:rFonts w:asciiTheme="majorHAnsi" w:hAnsiTheme="majorHAnsi" w:cstheme="majorHAnsi"/>
          <w:i/>
          <w:lang w:val="es-EC"/>
        </w:rPr>
      </w:pPr>
    </w:p>
    <w:p w14:paraId="498EEB10" w14:textId="2E3F964B" w:rsidR="00E20BEC" w:rsidRPr="00D12DE3" w:rsidRDefault="00E20BEC" w:rsidP="00EA25F7">
      <w:pPr>
        <w:ind w:left="284"/>
        <w:jc w:val="both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>La Visión de la ESPOL es:</w:t>
      </w:r>
    </w:p>
    <w:p w14:paraId="381A3E2B" w14:textId="5BD77586" w:rsidR="00EA25F7" w:rsidRPr="00D12DE3" w:rsidRDefault="00912654" w:rsidP="00EA25F7">
      <w:pPr>
        <w:ind w:left="284"/>
        <w:jc w:val="both"/>
        <w:rPr>
          <w:rFonts w:asciiTheme="majorHAnsi" w:hAnsiTheme="majorHAnsi" w:cstheme="majorHAnsi"/>
          <w:i/>
          <w:lang w:val="es-EC"/>
        </w:rPr>
      </w:pPr>
      <w:r>
        <w:rPr>
          <w:rFonts w:asciiTheme="majorHAnsi" w:hAnsiTheme="majorHAnsi" w:cstheme="majorHAnsi"/>
          <w:i/>
          <w:lang w:val="es-EC"/>
        </w:rPr>
        <w:t>“</w:t>
      </w:r>
      <w:r w:rsidRPr="00912654">
        <w:rPr>
          <w:rFonts w:asciiTheme="majorHAnsi" w:hAnsiTheme="majorHAnsi" w:cstheme="majorHAnsi"/>
          <w:i/>
          <w:lang w:val="es-EC"/>
        </w:rPr>
        <w:t xml:space="preserve">Ser una comunidad con un modelo educativo innovador y con investigación de impacto; que responda ágilmente a las necesidades de la región, impulsando el desarrollo humano y la </w:t>
      </w:r>
      <w:proofErr w:type="gramStart"/>
      <w:r w:rsidRPr="00912654">
        <w:rPr>
          <w:rFonts w:asciiTheme="majorHAnsi" w:hAnsiTheme="majorHAnsi" w:cstheme="majorHAnsi"/>
          <w:i/>
          <w:lang w:val="es-EC"/>
        </w:rPr>
        <w:t>sostenibilidad.</w:t>
      </w:r>
      <w:r w:rsidR="00EA25F7" w:rsidRPr="00D12DE3">
        <w:rPr>
          <w:rFonts w:asciiTheme="majorHAnsi" w:hAnsiTheme="majorHAnsi" w:cstheme="majorHAnsi"/>
          <w:i/>
          <w:lang w:val="es-EC"/>
        </w:rPr>
        <w:t>.</w:t>
      </w:r>
      <w:proofErr w:type="gramEnd"/>
      <w:r w:rsidR="00EA25F7" w:rsidRPr="00D12DE3">
        <w:rPr>
          <w:rFonts w:asciiTheme="majorHAnsi" w:hAnsiTheme="majorHAnsi" w:cstheme="majorHAnsi"/>
          <w:i/>
          <w:lang w:val="es-EC"/>
        </w:rPr>
        <w:t>”</w:t>
      </w:r>
    </w:p>
    <w:p w14:paraId="61CFC6D2" w14:textId="77777777" w:rsidR="00EA25F7" w:rsidRPr="00D12DE3" w:rsidRDefault="00EA25F7" w:rsidP="00EA25F7">
      <w:pPr>
        <w:ind w:left="284"/>
        <w:jc w:val="both"/>
        <w:rPr>
          <w:rFonts w:asciiTheme="majorHAnsi" w:hAnsiTheme="majorHAnsi" w:cstheme="majorHAnsi"/>
          <w:i/>
          <w:lang w:val="es-EC"/>
        </w:rPr>
      </w:pPr>
    </w:p>
    <w:p w14:paraId="7B0B3FE6" w14:textId="18E2DD1A" w:rsidR="00EA25F7" w:rsidRPr="00D12DE3" w:rsidRDefault="00BA3AE0" w:rsidP="00EA25F7">
      <w:pPr>
        <w:ind w:left="284"/>
        <w:jc w:val="both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 xml:space="preserve">Entre los objetivos de la institución se encuentran </w:t>
      </w:r>
      <w:r w:rsidR="00EA25F7" w:rsidRPr="00D12DE3">
        <w:rPr>
          <w:rFonts w:asciiTheme="majorHAnsi" w:hAnsiTheme="majorHAnsi" w:cstheme="majorHAnsi"/>
          <w:lang w:val="es-EC"/>
        </w:rPr>
        <w:t>los siguientes:</w:t>
      </w:r>
    </w:p>
    <w:p w14:paraId="01A22CD1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a) Formar, capacitar, especializar y actualizar a estudiantes y profesionales en el tercer nivel: técnico- tecnológico y de grado, y en el cuarto nivel o de posgrado, y educación continua, en las diversas especialidades científico tecnológicas y modalidades necesarias para el desarrollo integral del país;</w:t>
      </w:r>
    </w:p>
    <w:p w14:paraId="459E102A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b) Favorecer una formación que permita generar líderes emprendedores, creativos, innovadores, con principios y valores morales y éticos, profundo conocimiento y dominio de su profesión, capaces de expresar y defender con claridad sus ideas, con mística de trabajo y comprometidos con el desarrollo y bienestar del país;</w:t>
      </w:r>
    </w:p>
    <w:p w14:paraId="5BDEE49D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c) Velar para que los estudiantes, sin ningún tipo de discriminación, puedan desarrollar sus potencialidades que les permitan ser protagonistas de su propio desarrollo, el de sus familias y comunidades;</w:t>
      </w:r>
    </w:p>
    <w:p w14:paraId="10F539AC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lastRenderedPageBreak/>
        <w:t>d) Contribuir en la búsqueda de soluciones para la explotación, uso racional y sustentable de los recursos naturales y energéticos, y el desarrollo de tecnologías propias que aporten al mejoramiento de las condiciones de vida y la cultura de la sociedad ecuatoriana;</w:t>
      </w:r>
    </w:p>
    <w:p w14:paraId="2AB23EC6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e) Realizar investigación científica, desarrollar y transferir tecnología, innovar y difundir conocimientos que contribuyan al desarrollo integral del país;</w:t>
      </w:r>
    </w:p>
    <w:p w14:paraId="131EE9C1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f) Brindar servicios de docencia, investigación y vinculación de alta calidad, para lo cual tendrá académicos cualificados y en permanente capacitación;</w:t>
      </w:r>
    </w:p>
    <w:p w14:paraId="23FA50F4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g) Prestar servicios editoriales con la marca Editorial ESPOL, que contemplen la publicación, impresión y difusión de obras de relevancia con contenidos de divulgación e investigación tanto de autores de la institución o externos;</w:t>
      </w:r>
    </w:p>
    <w:p w14:paraId="55007130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h) Prestar servicios de laboratorio o consultoría en las diversas áreas que trabaja la institución;</w:t>
      </w:r>
    </w:p>
    <w:p w14:paraId="0D032265" w14:textId="77777777" w:rsidR="00912654" w:rsidRPr="00912654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i) Prestar servicios de Centro de Desarrollo infantil a los miembros de la Comunidad Politécnica; y,</w:t>
      </w:r>
    </w:p>
    <w:p w14:paraId="159F333B" w14:textId="7D49DEDB" w:rsidR="00EA25F7" w:rsidRDefault="00912654" w:rsidP="00912654">
      <w:pPr>
        <w:rPr>
          <w:rFonts w:asciiTheme="majorHAnsi" w:hAnsiTheme="majorHAnsi" w:cstheme="majorHAnsi"/>
          <w:i/>
          <w:lang w:val="es-EC"/>
        </w:rPr>
      </w:pPr>
      <w:r w:rsidRPr="00912654">
        <w:rPr>
          <w:rFonts w:asciiTheme="majorHAnsi" w:hAnsiTheme="majorHAnsi" w:cstheme="majorHAnsi"/>
          <w:i/>
          <w:lang w:val="es-EC"/>
        </w:rPr>
        <w:t>j) Promover la integración social, inclusión, buena convivencia y desempeño laboral en la comunidad universitaria a través de servicios de asistencia social como las consultas psicológicas y médicas y los ofrecidos por el centro de desarrollo infantil.</w:t>
      </w:r>
    </w:p>
    <w:p w14:paraId="15F7785D" w14:textId="77777777" w:rsidR="00912654" w:rsidRPr="00D12DE3" w:rsidRDefault="00912654" w:rsidP="00912654">
      <w:pPr>
        <w:rPr>
          <w:rFonts w:asciiTheme="majorHAnsi" w:hAnsiTheme="majorHAnsi" w:cstheme="majorHAnsi"/>
          <w:lang w:val="es-EC"/>
        </w:rPr>
      </w:pPr>
    </w:p>
    <w:p w14:paraId="004B04D4" w14:textId="77777777" w:rsidR="00BA3AE0" w:rsidRPr="00D12DE3" w:rsidRDefault="00BA3AE0" w:rsidP="00803221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 xml:space="preserve">Solo indicar los objetivos que se relacionan con el </w:t>
      </w:r>
      <w:r w:rsidRPr="00D12DE3">
        <w:rPr>
          <w:rFonts w:asciiTheme="majorHAnsi" w:eastAsia="Calibri" w:hAnsiTheme="majorHAnsi" w:cstheme="majorHAnsi"/>
          <w:b/>
          <w:iCs/>
          <w:color w:val="FF0000"/>
          <w:highlight w:val="green"/>
          <w:u w:val="single" w:color="5B9BD4"/>
          <w:lang w:val="es-ES"/>
        </w:rPr>
        <w:t>objeto de esta contratación</w:t>
      </w: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.</w:t>
      </w:r>
    </w:p>
    <w:p w14:paraId="2B4AE276" w14:textId="77777777" w:rsidR="00BA3AE0" w:rsidRPr="00D12DE3" w:rsidRDefault="00BA3AE0" w:rsidP="00803221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</w:p>
    <w:p w14:paraId="177D265E" w14:textId="3A51AAB4" w:rsidR="00EA25F7" w:rsidRPr="00D12DE3" w:rsidRDefault="00BA3AE0" w:rsidP="00803221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D</w:t>
      </w:r>
      <w:r w:rsidR="00EA25F7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 xml:space="preserve">eberá mencionar las atribuciones correspondientes a su área, establecidas en la “ESTRUCTURA ESTATUTARIA DE GESTIÓN ORGANIZACIONAL POR PROCESOS, DE LA ESCUELA SUPERIOR POLITÉCNICA DEL LITORAL” que guarden relación </w:t>
      </w:r>
      <w:r w:rsidR="00EA25F7" w:rsidRPr="00D12DE3">
        <w:rPr>
          <w:rFonts w:asciiTheme="majorHAnsi" w:eastAsia="Calibri" w:hAnsiTheme="majorHAnsi" w:cstheme="majorHAnsi"/>
          <w:b/>
          <w:iCs/>
          <w:color w:val="FF0000"/>
          <w:highlight w:val="green"/>
          <w:u w:val="single" w:color="5B9BD4"/>
          <w:lang w:val="es-ES"/>
        </w:rPr>
        <w:t xml:space="preserve">con </w:t>
      </w:r>
      <w:r w:rsidRPr="00D12DE3">
        <w:rPr>
          <w:rFonts w:asciiTheme="majorHAnsi" w:eastAsia="Calibri" w:hAnsiTheme="majorHAnsi" w:cstheme="majorHAnsi"/>
          <w:b/>
          <w:iCs/>
          <w:color w:val="FF0000"/>
          <w:highlight w:val="green"/>
          <w:u w:val="single" w:color="5B9BD4"/>
          <w:lang w:val="es-ES"/>
        </w:rPr>
        <w:t>el objeto de esta contratación</w:t>
      </w:r>
      <w:r w:rsidR="00EA25F7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.</w:t>
      </w:r>
    </w:p>
    <w:p w14:paraId="33451A2D" w14:textId="7D0A00E4" w:rsidR="00803221" w:rsidRPr="00D12DE3" w:rsidRDefault="00803221" w:rsidP="00803221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</w:p>
    <w:p w14:paraId="2955ED86" w14:textId="76C6988E" w:rsidR="00803221" w:rsidRPr="00D12DE3" w:rsidRDefault="00BA3AE0" w:rsidP="00BA3AE0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  <w:r w:rsidRPr="00D12DE3">
        <w:rPr>
          <w:rFonts w:asciiTheme="majorHAnsi" w:hAnsiTheme="majorHAnsi" w:cstheme="majorHAnsi"/>
          <w:lang w:val="es-EC"/>
        </w:rPr>
        <w:t xml:space="preserve">Considerando lo indicado anteriormente, es responsabilidad de este </w:t>
      </w:r>
      <w:r w:rsidR="007654CA" w:rsidRPr="00D12DE3">
        <w:rPr>
          <w:rFonts w:asciiTheme="majorHAnsi" w:hAnsiTheme="majorHAnsi" w:cstheme="majorHAnsi"/>
          <w:highlight w:val="green"/>
          <w:lang w:val="es-EC"/>
        </w:rPr>
        <w:t>Decanato/Facultad/ Gerencia / Dirección /</w:t>
      </w:r>
      <w:r w:rsidR="00FB40EC" w:rsidRPr="00D12DE3">
        <w:rPr>
          <w:rFonts w:asciiTheme="majorHAnsi" w:hAnsiTheme="majorHAnsi" w:cstheme="majorHAnsi"/>
          <w:highlight w:val="green"/>
          <w:lang w:val="es-EC"/>
        </w:rPr>
        <w:t xml:space="preserve"> Centro (</w:t>
      </w:r>
      <w:r w:rsidR="007654CA" w:rsidRPr="00D12DE3">
        <w:rPr>
          <w:rFonts w:asciiTheme="majorHAnsi" w:hAnsiTheme="majorHAnsi" w:cstheme="majorHAnsi"/>
          <w:highlight w:val="green"/>
          <w:lang w:val="es-EC"/>
        </w:rPr>
        <w:t>Unidad Requirente</w:t>
      </w:r>
      <w:r w:rsidR="00FB40EC" w:rsidRPr="00D12DE3">
        <w:rPr>
          <w:rFonts w:asciiTheme="majorHAnsi" w:hAnsiTheme="majorHAnsi" w:cstheme="majorHAnsi"/>
          <w:highlight w:val="green"/>
          <w:lang w:val="es-EC"/>
        </w:rPr>
        <w:t>)</w:t>
      </w:r>
      <w:r w:rsidR="007654CA" w:rsidRPr="00D12DE3">
        <w:rPr>
          <w:rFonts w:asciiTheme="majorHAnsi" w:hAnsiTheme="majorHAnsi" w:cstheme="majorHAnsi"/>
          <w:lang w:val="es-EC"/>
        </w:rPr>
        <w:t xml:space="preserve"> </w:t>
      </w:r>
      <w:r w:rsidR="00226000" w:rsidRPr="00D12DE3">
        <w:rPr>
          <w:rFonts w:asciiTheme="majorHAnsi" w:hAnsiTheme="majorHAnsi" w:cstheme="majorHAnsi"/>
          <w:lang w:val="es-EC"/>
        </w:rPr>
        <w:t xml:space="preserve">la adquisición/contratación de </w:t>
      </w:r>
      <w:r w:rsidR="005B2A9A" w:rsidRPr="00D12DE3">
        <w:rPr>
          <w:rFonts w:asciiTheme="majorHAnsi" w:hAnsiTheme="majorHAnsi" w:cstheme="majorHAnsi"/>
          <w:lang w:val="es-EC"/>
        </w:rPr>
        <w:t>“</w:t>
      </w:r>
      <w:r w:rsidR="005B2A9A" w:rsidRPr="00D12DE3">
        <w:rPr>
          <w:rFonts w:asciiTheme="majorHAnsi" w:hAnsiTheme="majorHAnsi" w:cstheme="majorHAnsi"/>
          <w:highlight w:val="green"/>
          <w:lang w:val="es-EC"/>
        </w:rPr>
        <w:t>OBJETO DE CONTRATACIÓN</w:t>
      </w:r>
      <w:r w:rsidR="005B2A9A" w:rsidRPr="00D12DE3">
        <w:rPr>
          <w:rFonts w:asciiTheme="majorHAnsi" w:hAnsiTheme="majorHAnsi" w:cstheme="majorHAnsi"/>
          <w:lang w:val="es-EC"/>
        </w:rPr>
        <w:t>”</w:t>
      </w:r>
      <w:r w:rsidRPr="00D12DE3">
        <w:rPr>
          <w:rFonts w:asciiTheme="majorHAnsi" w:hAnsiTheme="majorHAnsi" w:cstheme="majorHAnsi"/>
          <w:lang w:val="es-EC"/>
        </w:rPr>
        <w:t xml:space="preserve">. </w:t>
      </w:r>
    </w:p>
    <w:p w14:paraId="110F08AA" w14:textId="77777777" w:rsidR="00803221" w:rsidRPr="00D12DE3" w:rsidRDefault="00803221" w:rsidP="00EA25F7">
      <w:pPr>
        <w:rPr>
          <w:rFonts w:asciiTheme="majorHAnsi" w:eastAsia="Calibri" w:hAnsiTheme="majorHAnsi" w:cstheme="majorHAnsi"/>
          <w:b/>
          <w:i/>
          <w:color w:val="5B9BD4"/>
          <w:u w:val="single" w:color="5B9BD4"/>
          <w:lang w:val="es-ES"/>
        </w:rPr>
      </w:pPr>
    </w:p>
    <w:p w14:paraId="202E8DF8" w14:textId="77777777" w:rsidR="00EA25F7" w:rsidRPr="00D12DE3" w:rsidRDefault="00EA25F7" w:rsidP="00EA25F7">
      <w:pPr>
        <w:rPr>
          <w:rFonts w:asciiTheme="majorHAnsi" w:hAnsiTheme="majorHAnsi" w:cstheme="majorHAnsi"/>
          <w:b/>
          <w:bCs/>
          <w:lang w:val="es-EC"/>
        </w:rPr>
      </w:pPr>
      <w:r w:rsidRPr="00D12DE3">
        <w:rPr>
          <w:rFonts w:asciiTheme="majorHAnsi" w:hAnsiTheme="majorHAnsi" w:cstheme="majorHAnsi"/>
          <w:b/>
          <w:bCs/>
          <w:lang w:val="es-EC"/>
        </w:rPr>
        <w:t>2.- BASE LEGAL:</w:t>
      </w:r>
    </w:p>
    <w:p w14:paraId="35092482" w14:textId="77777777" w:rsidR="00EA25F7" w:rsidRPr="00D12DE3" w:rsidRDefault="00EA25F7" w:rsidP="00EA25F7">
      <w:pPr>
        <w:rPr>
          <w:rFonts w:asciiTheme="majorHAnsi" w:hAnsiTheme="majorHAnsi" w:cstheme="majorHAnsi"/>
          <w:lang w:val="es-EC"/>
        </w:rPr>
      </w:pPr>
    </w:p>
    <w:p w14:paraId="50C5022A" w14:textId="23350064" w:rsidR="00EA25F7" w:rsidRPr="00D12DE3" w:rsidRDefault="00EA25F7" w:rsidP="005037D6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In</w:t>
      </w:r>
      <w:r w:rsidR="008C09A6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dicar la</w:t>
      </w: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 xml:space="preserve"> normativa técnica </w:t>
      </w:r>
      <w:r w:rsidR="005037D6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 xml:space="preserve">por la cual ESPOL </w:t>
      </w:r>
      <w:r w:rsidR="004A4515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 xml:space="preserve">y su unidad requirente </w:t>
      </w:r>
      <w:r w:rsidR="005037D6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 xml:space="preserve">está obligada o comprometida a </w:t>
      </w: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obtener dicho bien/servicio</w:t>
      </w:r>
      <w:r w:rsidR="00CD725A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/obra</w:t>
      </w: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, para lo cual deberá revisar alguna normativa conexa acorde al objeto de</w:t>
      </w:r>
      <w:r w:rsidR="005037D6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 xml:space="preserve"> cada</w:t>
      </w: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 xml:space="preserve"> contratación</w:t>
      </w:r>
      <w:r w:rsidR="004A4515"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; por e</w:t>
      </w:r>
      <w:r w:rsidRPr="00D12DE3"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  <w:t>jemplo:</w:t>
      </w:r>
    </w:p>
    <w:p w14:paraId="607B4526" w14:textId="77777777" w:rsidR="004A4515" w:rsidRPr="00D12DE3" w:rsidRDefault="004A4515" w:rsidP="005037D6">
      <w:pPr>
        <w:jc w:val="both"/>
        <w:rPr>
          <w:rFonts w:asciiTheme="majorHAnsi" w:eastAsia="Calibri" w:hAnsiTheme="majorHAnsi" w:cstheme="majorHAnsi"/>
          <w:b/>
          <w:iCs/>
          <w:color w:val="5B9BD4"/>
          <w:u w:val="single" w:color="5B9BD4"/>
          <w:lang w:val="es-ES"/>
        </w:rPr>
      </w:pPr>
    </w:p>
    <w:p w14:paraId="77AE2BCD" w14:textId="5302F897" w:rsidR="0093590A" w:rsidRPr="00D12DE3" w:rsidRDefault="0093590A" w:rsidP="00F82DD7">
      <w:pPr>
        <w:pStyle w:val="Prrafodelista"/>
        <w:numPr>
          <w:ilvl w:val="0"/>
          <w:numId w:val="10"/>
        </w:numPr>
        <w:jc w:val="both"/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Constitución de la República</w:t>
      </w:r>
    </w:p>
    <w:p w14:paraId="3407AC9F" w14:textId="74DB6445" w:rsidR="0093590A" w:rsidRPr="00D12DE3" w:rsidRDefault="0093590A" w:rsidP="00F82DD7">
      <w:pPr>
        <w:pStyle w:val="Prrafodelista"/>
        <w:numPr>
          <w:ilvl w:val="0"/>
          <w:numId w:val="10"/>
        </w:numPr>
        <w:jc w:val="both"/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Decretos Ejecutivos</w:t>
      </w:r>
    </w:p>
    <w:p w14:paraId="1FA29A30" w14:textId="75C142C0" w:rsidR="00F82DD7" w:rsidRPr="00D12DE3" w:rsidRDefault="00F82DD7" w:rsidP="00F82DD7">
      <w:pPr>
        <w:pStyle w:val="Prrafodelista"/>
        <w:numPr>
          <w:ilvl w:val="0"/>
          <w:numId w:val="10"/>
        </w:numPr>
        <w:jc w:val="both"/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LEY DE UNIVERSIDADES Y ESCUELAS POLITECNICAS DEL ECUADOR</w:t>
      </w:r>
    </w:p>
    <w:p w14:paraId="2013998D" w14:textId="103C5025" w:rsidR="005037D6" w:rsidRPr="00D12DE3" w:rsidRDefault="005037D6" w:rsidP="00F82DD7">
      <w:pPr>
        <w:pStyle w:val="Prrafodelista"/>
        <w:numPr>
          <w:ilvl w:val="0"/>
          <w:numId w:val="10"/>
        </w:numPr>
        <w:jc w:val="both"/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L</w:t>
      </w:r>
      <w:r w:rsidR="00F82DD7"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 xml:space="preserve">ey </w:t>
      </w: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O</w:t>
      </w:r>
      <w:r w:rsidR="00F82DD7"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 xml:space="preserve">rgánica del </w:t>
      </w: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S</w:t>
      </w:r>
      <w:r w:rsidR="00F82DD7"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 xml:space="preserve">ervicio </w:t>
      </w: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P</w:t>
      </w:r>
      <w:r w:rsidR="00F82DD7"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úblico</w:t>
      </w:r>
    </w:p>
    <w:p w14:paraId="4DB90F2D" w14:textId="6C7BC0FC" w:rsidR="0093590A" w:rsidRPr="00D12DE3" w:rsidRDefault="0093590A" w:rsidP="00F82DD7">
      <w:pPr>
        <w:pStyle w:val="Prrafodelista"/>
        <w:numPr>
          <w:ilvl w:val="0"/>
          <w:numId w:val="10"/>
        </w:numPr>
        <w:jc w:val="both"/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Código Orgánico de la Economía Social de los Conocimientos, Creatividad e Innovación</w:t>
      </w:r>
    </w:p>
    <w:p w14:paraId="006FDE60" w14:textId="01628D1D" w:rsidR="005037D6" w:rsidRPr="00D12DE3" w:rsidRDefault="0042134B" w:rsidP="00F82DD7">
      <w:pPr>
        <w:pStyle w:val="Prrafodelista"/>
        <w:numPr>
          <w:ilvl w:val="0"/>
          <w:numId w:val="10"/>
        </w:numPr>
        <w:jc w:val="both"/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Reglamento de Bienes y Existentes de la Contraloría General del Estado</w:t>
      </w:r>
    </w:p>
    <w:p w14:paraId="30F0F4AD" w14:textId="1BB7A54E" w:rsidR="00EA25F7" w:rsidRPr="00D12DE3" w:rsidRDefault="00EA25F7" w:rsidP="00F82DD7">
      <w:pPr>
        <w:pStyle w:val="Prrafodelista"/>
        <w:numPr>
          <w:ilvl w:val="0"/>
          <w:numId w:val="10"/>
        </w:numPr>
        <w:jc w:val="both"/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Normas de Control Interno de la Contraloría General del Estado</w:t>
      </w:r>
    </w:p>
    <w:p w14:paraId="6F4D6C30" w14:textId="342331C0" w:rsidR="00F82DD7" w:rsidRPr="00D12DE3" w:rsidRDefault="00F82DD7" w:rsidP="00F82DD7">
      <w:pPr>
        <w:pStyle w:val="Prrafodelista"/>
        <w:numPr>
          <w:ilvl w:val="0"/>
          <w:numId w:val="10"/>
        </w:numPr>
        <w:jc w:val="both"/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iCs/>
          <w:color w:val="5B9BD4"/>
          <w:sz w:val="24"/>
          <w:szCs w:val="24"/>
          <w:u w:val="single" w:color="5B9BD4"/>
          <w:lang w:val="es-ES"/>
        </w:rPr>
        <w:t>Acuerdos Ministeriales</w:t>
      </w:r>
    </w:p>
    <w:p w14:paraId="3CA2597C" w14:textId="5C397067" w:rsidR="00EA25F7" w:rsidRPr="00D12DE3" w:rsidRDefault="00EA25F7" w:rsidP="00EA25F7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lastRenderedPageBreak/>
        <w:t>3.- JUSTIFICACIÓN DE LA ADQUISICIÓN</w:t>
      </w:r>
      <w:r w:rsidR="009E5DA1" w:rsidRPr="00D12DE3">
        <w:rPr>
          <w:rFonts w:asciiTheme="majorHAnsi" w:hAnsiTheme="majorHAnsi" w:cstheme="majorHAnsi"/>
          <w:b/>
          <w:lang w:val="es-EC"/>
        </w:rPr>
        <w:t>/CONTRATACIÓN</w:t>
      </w:r>
      <w:r w:rsidRPr="00D12DE3">
        <w:rPr>
          <w:rFonts w:asciiTheme="majorHAnsi" w:hAnsiTheme="majorHAnsi" w:cstheme="majorHAnsi"/>
          <w:b/>
          <w:lang w:val="es-EC"/>
        </w:rPr>
        <w:t>:</w:t>
      </w:r>
    </w:p>
    <w:p w14:paraId="7A4002AC" w14:textId="77777777" w:rsidR="00EA25F7" w:rsidRPr="00D12DE3" w:rsidRDefault="00EA25F7" w:rsidP="00EA25F7">
      <w:pPr>
        <w:rPr>
          <w:rFonts w:asciiTheme="majorHAnsi" w:hAnsiTheme="majorHAnsi" w:cstheme="majorHAnsi"/>
          <w:b/>
          <w:lang w:val="es-EC"/>
        </w:rPr>
      </w:pPr>
    </w:p>
    <w:p w14:paraId="3B4FCB61" w14:textId="77777777" w:rsidR="00EA25F7" w:rsidRPr="00D12DE3" w:rsidRDefault="00EA25F7" w:rsidP="008C0177">
      <w:pPr>
        <w:ind w:left="720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a.</w:t>
      </w:r>
      <w:r w:rsidRPr="00D12DE3">
        <w:rPr>
          <w:rFonts w:asciiTheme="majorHAnsi" w:hAnsiTheme="majorHAnsi" w:cstheme="majorHAnsi"/>
          <w:b/>
          <w:lang w:val="es-EC"/>
        </w:rPr>
        <w:tab/>
        <w:t>SITUACIÓN ACTUAL:</w:t>
      </w:r>
    </w:p>
    <w:p w14:paraId="7F3A2033" w14:textId="77777777" w:rsidR="00EA25F7" w:rsidRPr="00D12DE3" w:rsidRDefault="00EA25F7" w:rsidP="00EA25F7">
      <w:pPr>
        <w:rPr>
          <w:rFonts w:asciiTheme="majorHAnsi" w:hAnsiTheme="majorHAnsi" w:cstheme="majorHAnsi"/>
          <w:lang w:val="es-EC"/>
        </w:rPr>
      </w:pPr>
    </w:p>
    <w:p w14:paraId="4D99E3B4" w14:textId="0BA71C88" w:rsidR="00F82DD7" w:rsidRPr="00D12DE3" w:rsidRDefault="00F82DD7" w:rsidP="00F82DD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Explicar la situación actual de la ESPOL</w:t>
      </w:r>
      <w:r w:rsidR="004A4515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y su dependencia,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</w:t>
      </w:r>
      <w:r w:rsidR="004A4515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en relación a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la necesidad de contratar el bien</w:t>
      </w:r>
      <w:r w:rsidR="00D35338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/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servicio</w:t>
      </w:r>
      <w:r w:rsidR="00D35338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/obra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objeto de este proceso</w:t>
      </w:r>
      <w:r w:rsidR="004A4515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.</w:t>
      </w:r>
    </w:p>
    <w:p w14:paraId="4617DEB8" w14:textId="77777777" w:rsidR="00F82DD7" w:rsidRPr="00D12DE3" w:rsidRDefault="00F82DD7" w:rsidP="00F82DD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</w:p>
    <w:p w14:paraId="149DF24E" w14:textId="77777777" w:rsidR="00F82DD7" w:rsidRPr="00D12DE3" w:rsidRDefault="00F82DD7" w:rsidP="00F82DD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Finalmente informar:</w:t>
      </w:r>
    </w:p>
    <w:p w14:paraId="73F24E2B" w14:textId="14871059" w:rsidR="00EA25F7" w:rsidRPr="00D12DE3" w:rsidRDefault="00EA25F7" w:rsidP="00F82DD7">
      <w:pPr>
        <w:pStyle w:val="Prrafodelista"/>
        <w:numPr>
          <w:ilvl w:val="0"/>
          <w:numId w:val="11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si la entidad en la actualidad cuenta con un contrato u orden de compra emitida y la fecha en la que culminará</w:t>
      </w:r>
      <w:r w:rsidR="002F7AD1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o si ya venció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.</w:t>
      </w:r>
    </w:p>
    <w:p w14:paraId="7F7126D7" w14:textId="57B507B4" w:rsidR="00F82DD7" w:rsidRPr="00D12DE3" w:rsidRDefault="00F82DD7" w:rsidP="00F82DD7">
      <w:pPr>
        <w:pStyle w:val="Prrafodelista"/>
        <w:numPr>
          <w:ilvl w:val="0"/>
          <w:numId w:val="11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En caso de NO contar con un contrato u orden vigente, también se detallará que NO se cuenta con lo solicitado y la fecha de la última adquisición</w:t>
      </w:r>
      <w:r w:rsidR="00BF0C2A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, de ser el caso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.</w:t>
      </w:r>
    </w:p>
    <w:p w14:paraId="53B273C5" w14:textId="5742C1A6" w:rsidR="00882C7D" w:rsidRPr="00D12DE3" w:rsidRDefault="00525957" w:rsidP="0052595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Indicar a qué objetivo estratégico del POA – ESPOL se encuentra </w:t>
      </w:r>
      <w:r w:rsidR="00BF0C2A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alineada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esta adquisición</w:t>
      </w:r>
      <w:r w:rsidR="00333A5C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.</w:t>
      </w:r>
    </w:p>
    <w:p w14:paraId="5878A5E1" w14:textId="77777777" w:rsidR="00EA25F7" w:rsidRPr="00D12DE3" w:rsidRDefault="00EA25F7" w:rsidP="00EA25F7">
      <w:pPr>
        <w:rPr>
          <w:rFonts w:asciiTheme="majorHAnsi" w:eastAsia="Calibri" w:hAnsiTheme="majorHAnsi" w:cstheme="majorHAnsi"/>
          <w:b/>
          <w:bCs/>
          <w:i/>
          <w:color w:val="5B9BD4"/>
          <w:u w:val="single" w:color="5B9BD4"/>
          <w:lang w:val="es-ES"/>
        </w:rPr>
      </w:pPr>
    </w:p>
    <w:p w14:paraId="17ABBD13" w14:textId="30B75BAE" w:rsidR="00C405DF" w:rsidRPr="00D12DE3" w:rsidRDefault="00EA25F7" w:rsidP="008C0177">
      <w:pPr>
        <w:ind w:left="720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b.</w:t>
      </w:r>
      <w:r w:rsidRPr="00D12DE3">
        <w:rPr>
          <w:rFonts w:asciiTheme="majorHAnsi" w:hAnsiTheme="majorHAnsi" w:cstheme="majorHAnsi"/>
          <w:b/>
          <w:lang w:val="es-EC"/>
        </w:rPr>
        <w:tab/>
        <w:t>ANALISIS DEL BIEN</w:t>
      </w:r>
      <w:r w:rsidR="009E5DA1" w:rsidRPr="00D12DE3">
        <w:rPr>
          <w:rFonts w:asciiTheme="majorHAnsi" w:hAnsiTheme="majorHAnsi" w:cstheme="majorHAnsi"/>
          <w:b/>
          <w:lang w:val="es-EC"/>
        </w:rPr>
        <w:t>/</w:t>
      </w:r>
      <w:r w:rsidRPr="00D12DE3">
        <w:rPr>
          <w:rFonts w:asciiTheme="majorHAnsi" w:hAnsiTheme="majorHAnsi" w:cstheme="majorHAnsi"/>
          <w:b/>
          <w:lang w:val="es-EC"/>
        </w:rPr>
        <w:t>SERVICIO</w:t>
      </w:r>
      <w:r w:rsidR="009E5DA1" w:rsidRPr="00D12DE3">
        <w:rPr>
          <w:rFonts w:asciiTheme="majorHAnsi" w:hAnsiTheme="majorHAnsi" w:cstheme="majorHAnsi"/>
          <w:b/>
          <w:lang w:val="es-EC"/>
        </w:rPr>
        <w:t>/OBRA</w:t>
      </w:r>
      <w:r w:rsidRPr="00D12DE3">
        <w:rPr>
          <w:rFonts w:asciiTheme="majorHAnsi" w:hAnsiTheme="majorHAnsi" w:cstheme="majorHAnsi"/>
          <w:lang w:val="es-EC"/>
        </w:rPr>
        <w:t>:</w:t>
      </w:r>
    </w:p>
    <w:p w14:paraId="57946E90" w14:textId="77777777" w:rsidR="00EA25F7" w:rsidRPr="00D12DE3" w:rsidRDefault="00EA25F7" w:rsidP="00EA25F7">
      <w:pPr>
        <w:rPr>
          <w:rFonts w:asciiTheme="majorHAnsi" w:hAnsiTheme="majorHAnsi" w:cstheme="majorHAnsi"/>
          <w:lang w:val="es-EC"/>
        </w:rPr>
      </w:pPr>
    </w:p>
    <w:p w14:paraId="746262F3" w14:textId="429C5435" w:rsidR="00EA25F7" w:rsidRPr="00D12DE3" w:rsidRDefault="00EA25F7" w:rsidP="00F82DD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Incluir información con la que cuenta </w:t>
      </w:r>
      <w:r w:rsidR="005749BB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el área requirente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, como diagnósticos, estadísticas, </w:t>
      </w:r>
      <w:r w:rsidR="00BF0C2A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informes,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etc.</w:t>
      </w:r>
      <w:r w:rsidR="00F82DD7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; relacionados con el bie</w:t>
      </w:r>
      <w:r w:rsidR="005749BB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n/</w:t>
      </w:r>
      <w:r w:rsidR="00F82DD7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servicio</w:t>
      </w:r>
      <w:r w:rsidR="005749BB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/obra</w:t>
      </w:r>
      <w:r w:rsidR="00F82DD7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objeto de esta contratación.</w:t>
      </w:r>
    </w:p>
    <w:p w14:paraId="78F8B32F" w14:textId="77FF029D" w:rsidR="00F82DD7" w:rsidRPr="00D12DE3" w:rsidRDefault="00F82DD7" w:rsidP="00F82DD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</w:p>
    <w:p w14:paraId="5DBC0F29" w14:textId="2FE91DD4" w:rsidR="00356A8B" w:rsidRPr="00D12DE3" w:rsidRDefault="00F82DD7" w:rsidP="0079676D">
      <w:pPr>
        <w:pStyle w:val="Prrafodelista"/>
        <w:numPr>
          <w:ilvl w:val="0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En caso de que el proceso sea de mantenimiento</w:t>
      </w:r>
      <w:r w:rsidR="00F37ABE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y/o reparación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de un bien</w:t>
      </w:r>
      <w:r w:rsidR="00726BDF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(ESPOL)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, se deberá</w:t>
      </w:r>
      <w:r w:rsidR="00FD0418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anexar el Reporte de Bienes para Mantenimiento y/o reparación (Gestionar con la Unidad de Activo Fijos)</w:t>
      </w:r>
    </w:p>
    <w:p w14:paraId="683554A6" w14:textId="77777777" w:rsidR="00356A8B" w:rsidRPr="00D12DE3" w:rsidRDefault="001F063F" w:rsidP="00356A8B">
      <w:pPr>
        <w:pStyle w:val="Prrafodelista"/>
        <w:numPr>
          <w:ilvl w:val="1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Indicar</w:t>
      </w:r>
      <w:r w:rsidR="00C738C1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las actividades que correspondan al mantenimiento a realizar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. </w:t>
      </w:r>
    </w:p>
    <w:p w14:paraId="066795D3" w14:textId="6F02F4D6" w:rsidR="0079676D" w:rsidRPr="00D12DE3" w:rsidRDefault="005749BB" w:rsidP="00356A8B">
      <w:pPr>
        <w:pStyle w:val="Prrafodelista"/>
        <w:numPr>
          <w:ilvl w:val="1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Adjuntar plan de mantenimiento.</w:t>
      </w:r>
      <w:r w:rsidR="00C52ABD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</w:t>
      </w:r>
    </w:p>
    <w:p w14:paraId="5F77A622" w14:textId="061CCB42" w:rsidR="00356A8B" w:rsidRPr="00D12DE3" w:rsidRDefault="00356A8B" w:rsidP="00F218FF">
      <w:pPr>
        <w:pStyle w:val="Prrafodelista"/>
        <w:numPr>
          <w:ilvl w:val="1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Si el bien no es de ESPOL, adjuntar el convenio, comodato</w:t>
      </w:r>
      <w:r w:rsidR="00D412F3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, etc. que indique la responsabilidad de ESPOL sobre el bien.</w:t>
      </w:r>
    </w:p>
    <w:p w14:paraId="1F2E80BB" w14:textId="77777777" w:rsidR="0079676D" w:rsidRPr="00D12DE3" w:rsidRDefault="0079676D" w:rsidP="0079676D">
      <w:pPr>
        <w:pStyle w:val="Prrafodelista"/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p w14:paraId="751FD71D" w14:textId="3FD8A9E3" w:rsidR="0079676D" w:rsidRPr="00D12DE3" w:rsidRDefault="0079676D" w:rsidP="0079676D">
      <w:pPr>
        <w:pStyle w:val="Prrafodelista"/>
        <w:numPr>
          <w:ilvl w:val="0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En caso de los demás servicios (licencias, soporte, suscripción, alimentación, combustible, se deberá detallar los ítems a contratar. </w:t>
      </w:r>
    </w:p>
    <w:p w14:paraId="1E7BC76C" w14:textId="77777777" w:rsidR="0079676D" w:rsidRPr="00D12DE3" w:rsidRDefault="0079676D" w:rsidP="0079676D">
      <w:pPr>
        <w:pStyle w:val="Prrafodelista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p w14:paraId="585D2828" w14:textId="51AFEECA" w:rsidR="0079676D" w:rsidRPr="00D12DE3" w:rsidRDefault="0079676D" w:rsidP="0079676D">
      <w:pPr>
        <w:pStyle w:val="Prrafodelista"/>
        <w:numPr>
          <w:ilvl w:val="0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En caso de obra se deberá detallar la tabla de cantidades</w:t>
      </w:r>
    </w:p>
    <w:p w14:paraId="2ABD7985" w14:textId="77777777" w:rsidR="00007028" w:rsidRPr="00D12DE3" w:rsidRDefault="00007028" w:rsidP="00007028">
      <w:pPr>
        <w:pStyle w:val="Prrafodelista"/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p w14:paraId="6C241B49" w14:textId="2C0090BB" w:rsidR="002849EF" w:rsidRPr="00D12DE3" w:rsidRDefault="002849EF" w:rsidP="001E68FC">
      <w:pPr>
        <w:pStyle w:val="Prrafodelista"/>
        <w:numPr>
          <w:ilvl w:val="0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En caso d</w:t>
      </w:r>
      <w:r w:rsidR="00CE18A7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e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compra de reactivos o insumos de laboratorio, se deberá indicar</w:t>
      </w:r>
      <w:r w:rsidR="00CE18A7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la cantidad de ítems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por unidades y no en presentaciones </w:t>
      </w:r>
      <w:r w:rsidR="00CE18A7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específicas.</w:t>
      </w:r>
    </w:p>
    <w:p w14:paraId="4037A20D" w14:textId="77777777" w:rsidR="002849EF" w:rsidRPr="00D12DE3" w:rsidRDefault="002849EF" w:rsidP="002849EF">
      <w:pPr>
        <w:pStyle w:val="Prrafodelista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p w14:paraId="35960B43" w14:textId="657034ED" w:rsidR="00007028" w:rsidRDefault="00F517F3" w:rsidP="001E68FC">
      <w:pPr>
        <w:pStyle w:val="Prrafodelista"/>
        <w:numPr>
          <w:ilvl w:val="0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En caso de que la compra se refiera a suministros o insumos de proveeduría, médicos, de laboratorio, etc.; se deberá incluir un análisis respecto de la última compra, lo consumido a la fecha, el saldo actual en bodega</w:t>
      </w:r>
      <w:r w:rsidR="0071394D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,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la cantidad a adquirir</w:t>
      </w:r>
      <w:r w:rsidR="0071394D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y el tiempo que se ha estimado</w:t>
      </w:r>
      <w:r w:rsidR="002B0DA2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que</w:t>
      </w:r>
      <w:r w:rsidR="0071394D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dure la compra</w:t>
      </w:r>
      <w:r w:rsidR="00007028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; por ejemplo</w:t>
      </w:r>
      <w:r w:rsidR="005B2A9A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,</w:t>
      </w:r>
      <w:r w:rsidR="00007028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el siguiente cuadro</w:t>
      </w:r>
      <w:r w:rsidR="005B2A9A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:</w:t>
      </w:r>
    </w:p>
    <w:p w14:paraId="73D925A8" w14:textId="77777777" w:rsidR="00CC2961" w:rsidRPr="00CC2961" w:rsidRDefault="00CC2961" w:rsidP="00CC2961">
      <w:pPr>
        <w:pStyle w:val="Prrafodelista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p w14:paraId="1CAB5499" w14:textId="77777777" w:rsidR="00CC2961" w:rsidRPr="00D12DE3" w:rsidRDefault="00CC2961" w:rsidP="00CC2961">
      <w:pPr>
        <w:pStyle w:val="Prrafodelista"/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577"/>
        <w:gridCol w:w="1468"/>
        <w:gridCol w:w="1470"/>
        <w:gridCol w:w="1639"/>
        <w:gridCol w:w="1980"/>
      </w:tblGrid>
      <w:tr w:rsidR="00007028" w:rsidRPr="00D12DE3" w14:paraId="0AB63DF2" w14:textId="77777777" w:rsidTr="00007028">
        <w:trPr>
          <w:trHeight w:val="10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828" w14:textId="77777777" w:rsidR="00007028" w:rsidRPr="00D12DE3" w:rsidRDefault="00007028" w:rsidP="0000702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 w:rsidRPr="00D12DE3"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ITEM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F20" w14:textId="77777777" w:rsidR="00007028" w:rsidRPr="00D12DE3" w:rsidRDefault="00007028" w:rsidP="0000702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 w:rsidRPr="00D12DE3"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Cantidad última compra (indicar fecha dd/mm/aaaa)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D8F" w14:textId="77777777" w:rsidR="00007028" w:rsidRPr="00D12DE3" w:rsidRDefault="00007028" w:rsidP="0000702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 w:rsidRPr="00D12DE3"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Stock actual</w:t>
            </w:r>
            <w:r w:rsidRPr="00D12DE3"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br/>
              <w:t>(indicar fecha dd/mm/aaaa)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61B" w14:textId="77777777" w:rsidR="00007028" w:rsidRPr="00D12DE3" w:rsidRDefault="00007028" w:rsidP="0000702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 w:rsidRPr="00D12DE3"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Consumo promedio mensual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DE0" w14:textId="77777777" w:rsidR="00007028" w:rsidRPr="00D12DE3" w:rsidRDefault="00007028" w:rsidP="0000702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</w:pPr>
            <w:r w:rsidRPr="00D12DE3">
              <w:rPr>
                <w:rFonts w:asciiTheme="majorHAnsi" w:eastAsia="Times New Roman" w:hAnsiTheme="majorHAnsi" w:cstheme="majorHAnsi"/>
                <w:b/>
                <w:bCs/>
                <w:lang w:val="es-EC" w:eastAsia="es-EC"/>
              </w:rPr>
              <w:t>Requerimiento actual (indicar fecha dd/mm/aaaa)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BB7" w14:textId="3F1DAF41" w:rsidR="00007028" w:rsidRPr="00D12DE3" w:rsidRDefault="009E5DA1" w:rsidP="0000702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D12DE3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P</w:t>
            </w:r>
            <w:r w:rsidR="00007028" w:rsidRPr="00D12DE3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royección</w:t>
            </w:r>
          </w:p>
        </w:tc>
      </w:tr>
    </w:tbl>
    <w:p w14:paraId="6472612B" w14:textId="130698B9" w:rsidR="00007028" w:rsidRPr="00D12DE3" w:rsidRDefault="00007028" w:rsidP="00007028">
      <w:pPr>
        <w:pStyle w:val="Prrafodelista"/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p w14:paraId="5EAC9AE0" w14:textId="0B2F4DE2" w:rsidR="00BE6168" w:rsidRPr="00D12DE3" w:rsidRDefault="00BE6168" w:rsidP="00986E16">
      <w:pPr>
        <w:pStyle w:val="Prrafodelista"/>
        <w:numPr>
          <w:ilvl w:val="0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Establecer si el bien o servicio es normalizado o no normalizado</w:t>
      </w:r>
    </w:p>
    <w:p w14:paraId="30CB96A4" w14:textId="77777777" w:rsidR="00007028" w:rsidRPr="00D12DE3" w:rsidRDefault="00007028" w:rsidP="00007028">
      <w:pPr>
        <w:pStyle w:val="Prrafodelista"/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p w14:paraId="7D20429F" w14:textId="3A3F09EB" w:rsidR="006D0A96" w:rsidRPr="00D12DE3" w:rsidRDefault="00BE6168" w:rsidP="00D317DB">
      <w:pPr>
        <w:pStyle w:val="Prrafodelista"/>
        <w:numPr>
          <w:ilvl w:val="0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Indicar si el bien o servicio es único en el mercado</w:t>
      </w:r>
      <w:r w:rsidR="009E5DA1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(certificado de proveedor único)</w:t>
      </w:r>
    </w:p>
    <w:p w14:paraId="199BCE25" w14:textId="77777777" w:rsidR="00E645CA" w:rsidRPr="00D12DE3" w:rsidRDefault="00E645CA" w:rsidP="00E645CA">
      <w:pPr>
        <w:pStyle w:val="Prrafodelista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</w:p>
    <w:p w14:paraId="63FF6E0C" w14:textId="420AE7C5" w:rsidR="00E645CA" w:rsidRPr="00D12DE3" w:rsidRDefault="00E645CA" w:rsidP="00006EA5">
      <w:pPr>
        <w:pStyle w:val="Prrafodelista"/>
        <w:numPr>
          <w:ilvl w:val="0"/>
          <w:numId w:val="12"/>
        </w:numPr>
        <w:jc w:val="both"/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En caso de software hacer mención al informe de prelación </w:t>
      </w:r>
      <w:r w:rsidR="004A1667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y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adjuntarlo</w:t>
      </w:r>
      <w:r w:rsidR="004A1667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. Así mismo indicar el oficio de autorización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MINTEL </w:t>
      </w:r>
      <w:r w:rsidR="004A1667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o captura de pantalla (según sea el caso)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>.</w:t>
      </w:r>
      <w:r w:rsidR="004A1667" w:rsidRPr="00D12DE3">
        <w:rPr>
          <w:rFonts w:asciiTheme="majorHAnsi" w:eastAsia="Calibri" w:hAnsiTheme="majorHAnsi" w:cstheme="majorHAnsi"/>
          <w:b/>
          <w:bCs/>
          <w:iCs/>
          <w:color w:val="5B9BD4"/>
          <w:sz w:val="24"/>
          <w:szCs w:val="24"/>
          <w:u w:val="single" w:color="5B9BD4"/>
          <w:lang w:val="es-ES"/>
        </w:rPr>
        <w:t xml:space="preserve"> </w:t>
      </w:r>
    </w:p>
    <w:p w14:paraId="72B85C64" w14:textId="042FCFCF" w:rsidR="00EA25F7" w:rsidRPr="00D12DE3" w:rsidRDefault="00EA25F7" w:rsidP="00EA25F7">
      <w:pPr>
        <w:rPr>
          <w:rFonts w:asciiTheme="majorHAnsi" w:eastAsia="Calibri" w:hAnsiTheme="majorHAnsi" w:cstheme="majorHAnsi"/>
          <w:iCs/>
          <w:color w:val="5B9BD4"/>
          <w:u w:val="single" w:color="5B9BD4"/>
          <w:lang w:val="es-ES"/>
        </w:rPr>
      </w:pPr>
    </w:p>
    <w:p w14:paraId="19E8F56D" w14:textId="2138BDF0" w:rsidR="00D12DE3" w:rsidRDefault="00EA25F7" w:rsidP="00D12DE3">
      <w:pPr>
        <w:ind w:left="720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c.</w:t>
      </w:r>
      <w:r w:rsidR="00D12DE3" w:rsidRPr="00D12DE3">
        <w:rPr>
          <w:rFonts w:asciiTheme="majorHAnsi" w:hAnsiTheme="majorHAnsi" w:cstheme="majorHAnsi"/>
          <w:b/>
          <w:lang w:val="es-EC"/>
        </w:rPr>
        <w:t xml:space="preserve"> </w:t>
      </w:r>
      <w:r w:rsidR="000D5DD5" w:rsidRPr="000D5DD5">
        <w:rPr>
          <w:rFonts w:asciiTheme="majorHAnsi" w:hAnsiTheme="majorHAnsi" w:cstheme="majorHAnsi"/>
          <w:b/>
          <w:lang w:val="es-EC"/>
        </w:rPr>
        <w:t xml:space="preserve">ANÁLISIS DE </w:t>
      </w:r>
      <w:r w:rsidR="000D5DD5">
        <w:rPr>
          <w:rFonts w:asciiTheme="majorHAnsi" w:hAnsiTheme="majorHAnsi" w:cstheme="majorHAnsi"/>
          <w:b/>
          <w:lang w:val="es-EC"/>
        </w:rPr>
        <w:t>“</w:t>
      </w:r>
      <w:r w:rsidR="000D5DD5" w:rsidRPr="000D5DD5">
        <w:rPr>
          <w:rFonts w:asciiTheme="majorHAnsi" w:hAnsiTheme="majorHAnsi" w:cstheme="majorHAnsi"/>
          <w:b/>
          <w:lang w:val="es-EC"/>
        </w:rPr>
        <w:t>BENEFICIO</w:t>
      </w:r>
      <w:r w:rsidR="000D5DD5">
        <w:rPr>
          <w:rFonts w:asciiTheme="majorHAnsi" w:hAnsiTheme="majorHAnsi" w:cstheme="majorHAnsi"/>
          <w:b/>
          <w:lang w:val="es-EC"/>
        </w:rPr>
        <w:t>”</w:t>
      </w:r>
      <w:r w:rsidR="000D5DD5" w:rsidRPr="000D5DD5">
        <w:rPr>
          <w:rFonts w:asciiTheme="majorHAnsi" w:hAnsiTheme="majorHAnsi" w:cstheme="majorHAnsi"/>
          <w:b/>
          <w:lang w:val="es-EC"/>
        </w:rPr>
        <w:t xml:space="preserve">, </w:t>
      </w:r>
      <w:r w:rsidR="000D5DD5">
        <w:rPr>
          <w:rFonts w:asciiTheme="majorHAnsi" w:hAnsiTheme="majorHAnsi" w:cstheme="majorHAnsi"/>
          <w:b/>
          <w:lang w:val="es-EC"/>
        </w:rPr>
        <w:t>“</w:t>
      </w:r>
      <w:r w:rsidR="000D5DD5" w:rsidRPr="000D5DD5">
        <w:rPr>
          <w:rFonts w:asciiTheme="majorHAnsi" w:hAnsiTheme="majorHAnsi" w:cstheme="majorHAnsi"/>
          <w:b/>
          <w:lang w:val="es-EC"/>
        </w:rPr>
        <w:t>EFICIENCIA</w:t>
      </w:r>
      <w:r w:rsidR="000D5DD5">
        <w:rPr>
          <w:rFonts w:asciiTheme="majorHAnsi" w:hAnsiTheme="majorHAnsi" w:cstheme="majorHAnsi"/>
          <w:b/>
          <w:lang w:val="es-EC"/>
        </w:rPr>
        <w:t>”</w:t>
      </w:r>
      <w:r w:rsidR="000D5DD5" w:rsidRPr="000D5DD5">
        <w:rPr>
          <w:rFonts w:asciiTheme="majorHAnsi" w:hAnsiTheme="majorHAnsi" w:cstheme="majorHAnsi"/>
          <w:b/>
          <w:lang w:val="es-EC"/>
        </w:rPr>
        <w:t xml:space="preserve"> O </w:t>
      </w:r>
      <w:r w:rsidR="000D5DD5">
        <w:rPr>
          <w:rFonts w:asciiTheme="majorHAnsi" w:hAnsiTheme="majorHAnsi" w:cstheme="majorHAnsi"/>
          <w:b/>
          <w:lang w:val="es-EC"/>
        </w:rPr>
        <w:t>“</w:t>
      </w:r>
      <w:r w:rsidR="000D5DD5" w:rsidRPr="000D5DD5">
        <w:rPr>
          <w:rFonts w:asciiTheme="majorHAnsi" w:hAnsiTheme="majorHAnsi" w:cstheme="majorHAnsi"/>
          <w:b/>
          <w:lang w:val="es-EC"/>
        </w:rPr>
        <w:t>EFECTIVIDAD</w:t>
      </w:r>
      <w:r w:rsidR="000D5DD5">
        <w:rPr>
          <w:rFonts w:asciiTheme="majorHAnsi" w:hAnsiTheme="majorHAnsi" w:cstheme="majorHAnsi"/>
          <w:b/>
          <w:lang w:val="es-EC"/>
        </w:rPr>
        <w:t>” (escoger 1 de los 3)</w:t>
      </w:r>
    </w:p>
    <w:p w14:paraId="18DB710A" w14:textId="358C3FBC" w:rsidR="000D5DD5" w:rsidRDefault="000D5DD5" w:rsidP="00D12DE3">
      <w:pPr>
        <w:ind w:left="720"/>
        <w:rPr>
          <w:rFonts w:asciiTheme="majorHAnsi" w:hAnsiTheme="majorHAnsi" w:cstheme="majorHAnsi"/>
          <w:b/>
          <w:lang w:val="es-EC"/>
        </w:rPr>
      </w:pPr>
    </w:p>
    <w:p w14:paraId="25CB7D68" w14:textId="77777777" w:rsidR="000D5DD5" w:rsidRDefault="000D5DD5" w:rsidP="000D5DD5">
      <w:pPr>
        <w:jc w:val="both"/>
        <w:rPr>
          <w:rFonts w:asciiTheme="majorHAnsi" w:hAnsiTheme="majorHAnsi" w:cstheme="majorHAnsi"/>
          <w:b/>
          <w:color w:val="C00000"/>
          <w:lang w:val="es-EC"/>
        </w:rPr>
      </w:pPr>
      <w:r w:rsidRPr="00D12DE3">
        <w:rPr>
          <w:rFonts w:asciiTheme="majorHAnsi" w:hAnsiTheme="majorHAnsi" w:cstheme="majorHAnsi"/>
          <w:b/>
          <w:color w:val="C00000"/>
          <w:lang w:val="es-EC"/>
        </w:rPr>
        <w:t>Ejemplo:</w:t>
      </w:r>
    </w:p>
    <w:p w14:paraId="0A96CB23" w14:textId="77777777" w:rsidR="000D5DD5" w:rsidRPr="00D12DE3" w:rsidRDefault="000D5DD5" w:rsidP="000D5DD5">
      <w:pPr>
        <w:jc w:val="both"/>
        <w:rPr>
          <w:rFonts w:asciiTheme="majorHAnsi" w:hAnsiTheme="majorHAnsi" w:cstheme="majorHAnsi"/>
          <w:b/>
          <w:color w:val="C00000"/>
          <w:lang w:val="es-EC"/>
        </w:rPr>
      </w:pPr>
    </w:p>
    <w:p w14:paraId="6075E47D" w14:textId="6CB93AEC" w:rsidR="000D5DD5" w:rsidRPr="00D12DE3" w:rsidRDefault="002B45DE" w:rsidP="00D12DE3">
      <w:pPr>
        <w:ind w:left="720"/>
        <w:rPr>
          <w:rFonts w:asciiTheme="majorHAnsi" w:hAnsiTheme="majorHAnsi" w:cstheme="majorHAnsi"/>
          <w:b/>
          <w:lang w:val="es-EC"/>
        </w:rPr>
      </w:pPr>
      <w:r>
        <w:rPr>
          <w:rFonts w:asciiTheme="majorHAnsi" w:hAnsiTheme="majorHAnsi" w:cstheme="majorHAnsi"/>
          <w:b/>
          <w:color w:val="70AD47" w:themeColor="accent6"/>
          <w:lang w:val="es-EC"/>
        </w:rPr>
        <w:t>Adquisición de Reactivos para el Laboratorio de</w:t>
      </w:r>
      <w:r w:rsidR="00CC2961">
        <w:rPr>
          <w:rFonts w:asciiTheme="majorHAnsi" w:hAnsiTheme="majorHAnsi" w:cstheme="majorHAnsi"/>
          <w:b/>
          <w:color w:val="70AD47" w:themeColor="accent6"/>
          <w:lang w:val="es-EC"/>
        </w:rPr>
        <w:t xml:space="preserve"> FICT</w:t>
      </w:r>
    </w:p>
    <w:p w14:paraId="07121BD2" w14:textId="5CC2028E" w:rsidR="00D12DE3" w:rsidRPr="00D12DE3" w:rsidRDefault="00D12DE3" w:rsidP="00D12DE3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 xml:space="preserve"> </w:t>
      </w:r>
    </w:p>
    <w:p w14:paraId="4EC9B16A" w14:textId="60ED7A2B" w:rsidR="00D12DE3" w:rsidRPr="000D5DD5" w:rsidRDefault="00D12DE3" w:rsidP="000D5DD5">
      <w:pPr>
        <w:pStyle w:val="Prrafodelista"/>
        <w:numPr>
          <w:ilvl w:val="0"/>
          <w:numId w:val="16"/>
        </w:numPr>
        <w:rPr>
          <w:rFonts w:asciiTheme="majorHAnsi" w:hAnsiTheme="majorHAnsi" w:cstheme="majorHAnsi"/>
          <w:b/>
          <w:sz w:val="28"/>
        </w:rPr>
      </w:pPr>
      <w:r w:rsidRPr="00D12DE3">
        <w:rPr>
          <w:rFonts w:asciiTheme="majorHAnsi" w:hAnsiTheme="majorHAnsi" w:cstheme="majorHAnsi"/>
          <w:b/>
          <w:sz w:val="28"/>
        </w:rPr>
        <w:t xml:space="preserve">Análisis </w:t>
      </w:r>
      <w:r w:rsidR="000D5DD5">
        <w:rPr>
          <w:rFonts w:asciiTheme="majorHAnsi" w:hAnsiTheme="majorHAnsi" w:cstheme="majorHAnsi"/>
          <w:b/>
          <w:sz w:val="28"/>
        </w:rPr>
        <w:t xml:space="preserve">de </w:t>
      </w:r>
      <w:r w:rsidRPr="00D12DE3">
        <w:rPr>
          <w:rFonts w:asciiTheme="majorHAnsi" w:hAnsiTheme="majorHAnsi" w:cstheme="majorHAnsi"/>
          <w:b/>
          <w:sz w:val="28"/>
        </w:rPr>
        <w:t>Benefici</w:t>
      </w:r>
      <w:r w:rsidR="000D5DD5">
        <w:rPr>
          <w:rFonts w:asciiTheme="majorHAnsi" w:hAnsiTheme="majorHAnsi" w:cstheme="majorHAnsi"/>
          <w:b/>
          <w:sz w:val="28"/>
        </w:rPr>
        <w:t>o: Indicar los beneficios que otorgará la contratación a la institución</w:t>
      </w:r>
    </w:p>
    <w:p w14:paraId="52B1D7EB" w14:textId="77777777" w:rsidR="000D5DD5" w:rsidRPr="00D12DE3" w:rsidRDefault="000D5DD5" w:rsidP="00D12DE3">
      <w:pPr>
        <w:jc w:val="both"/>
        <w:rPr>
          <w:rFonts w:asciiTheme="majorHAnsi" w:hAnsiTheme="majorHAnsi" w:cstheme="majorHAnsi"/>
          <w:color w:val="70AD47" w:themeColor="accent6"/>
          <w:lang w:val="es-EC"/>
        </w:rPr>
      </w:pPr>
    </w:p>
    <w:p w14:paraId="70C1A5EC" w14:textId="158EB9BE" w:rsidR="00D12DE3" w:rsidRPr="002B45DE" w:rsidRDefault="002B45DE" w:rsidP="002B45DE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color w:val="70AD47" w:themeColor="accent6"/>
        </w:rPr>
      </w:pPr>
      <w:r w:rsidRPr="002B45DE">
        <w:rPr>
          <w:rFonts w:asciiTheme="majorHAnsi" w:hAnsiTheme="majorHAnsi" w:cstheme="majorHAnsi"/>
          <w:color w:val="70AD47" w:themeColor="accent6"/>
        </w:rPr>
        <w:t>Mejora la enseñanza de ensayos en el laboratorio, asegura la calidad de la misma, por ende, mejora el aprendizaje de los estudiantes e investigadores.</w:t>
      </w:r>
    </w:p>
    <w:p w14:paraId="72A979F4" w14:textId="6A944266" w:rsidR="002B45DE" w:rsidRDefault="002B45DE" w:rsidP="002B45DE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color w:val="70AD47" w:themeColor="accent6"/>
        </w:rPr>
      </w:pPr>
      <w:r w:rsidRPr="002B45DE">
        <w:rPr>
          <w:rFonts w:asciiTheme="majorHAnsi" w:hAnsiTheme="majorHAnsi" w:cstheme="majorHAnsi"/>
          <w:color w:val="70AD47" w:themeColor="accent6"/>
        </w:rPr>
        <w:t>Asegura la realización de ensayos experimentales en el laboratorio a fin de presentar avances, analizar y recomendar alternativas de solución en sus respectivas investigaciones</w:t>
      </w:r>
      <w:r>
        <w:rPr>
          <w:rFonts w:asciiTheme="majorHAnsi" w:hAnsiTheme="majorHAnsi" w:cstheme="majorHAnsi"/>
          <w:color w:val="70AD47" w:themeColor="accent6"/>
        </w:rPr>
        <w:t>.</w:t>
      </w:r>
    </w:p>
    <w:p w14:paraId="54C439BD" w14:textId="4A0D46F4" w:rsidR="002B45DE" w:rsidRDefault="000A6CB3" w:rsidP="009810B8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color w:val="70AD47" w:themeColor="accent6"/>
        </w:rPr>
      </w:pPr>
      <w:r w:rsidRPr="000A6CB3">
        <w:rPr>
          <w:rFonts w:asciiTheme="majorHAnsi" w:hAnsiTheme="majorHAnsi" w:cstheme="majorHAnsi"/>
          <w:color w:val="70AD47" w:themeColor="accent6"/>
        </w:rPr>
        <w:t>Desarrolla y difund</w:t>
      </w:r>
      <w:r>
        <w:rPr>
          <w:rFonts w:asciiTheme="majorHAnsi" w:hAnsiTheme="majorHAnsi" w:cstheme="majorHAnsi"/>
          <w:color w:val="70AD47" w:themeColor="accent6"/>
        </w:rPr>
        <w:t>e</w:t>
      </w:r>
      <w:r w:rsidRPr="000A6CB3">
        <w:rPr>
          <w:rFonts w:asciiTheme="majorHAnsi" w:hAnsiTheme="majorHAnsi" w:cstheme="majorHAnsi"/>
          <w:color w:val="70AD47" w:themeColor="accent6"/>
        </w:rPr>
        <w:t xml:space="preserve"> una investigación e innovación de alto impacto para la sociedad</w:t>
      </w:r>
      <w:r>
        <w:rPr>
          <w:rFonts w:asciiTheme="majorHAnsi" w:hAnsiTheme="majorHAnsi" w:cstheme="majorHAnsi"/>
          <w:color w:val="70AD47" w:themeColor="accent6"/>
        </w:rPr>
        <w:t>.</w:t>
      </w:r>
    </w:p>
    <w:p w14:paraId="267F1E54" w14:textId="7A67E5AA" w:rsidR="000A6CB3" w:rsidRDefault="000A6CB3" w:rsidP="009810B8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  <w:color w:val="70AD47" w:themeColor="accent6"/>
        </w:rPr>
        <w:t>Entrega resultados oportunos y a tiempo.</w:t>
      </w:r>
    </w:p>
    <w:p w14:paraId="140CE15E" w14:textId="5BA3668F" w:rsidR="000A6CB3" w:rsidRPr="000A6CB3" w:rsidRDefault="000A6CB3" w:rsidP="009810B8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  <w:color w:val="70AD47" w:themeColor="accent6"/>
        </w:rPr>
        <w:t xml:space="preserve">Ofrece confiabilidad en los resultados de las pruebas. </w:t>
      </w:r>
    </w:p>
    <w:p w14:paraId="0789A053" w14:textId="4F27F066" w:rsidR="002B45DE" w:rsidRPr="002B45DE" w:rsidRDefault="002B45DE" w:rsidP="002B45DE">
      <w:pPr>
        <w:rPr>
          <w:rFonts w:asciiTheme="majorHAnsi" w:hAnsiTheme="majorHAnsi" w:cstheme="majorHAnsi"/>
          <w:b/>
          <w:lang w:val="es-EC"/>
        </w:rPr>
      </w:pPr>
    </w:p>
    <w:p w14:paraId="4A3E59A3" w14:textId="77777777" w:rsidR="002B45DE" w:rsidRPr="002B45DE" w:rsidRDefault="002B45DE" w:rsidP="002B45DE">
      <w:pPr>
        <w:rPr>
          <w:rFonts w:asciiTheme="majorHAnsi" w:hAnsiTheme="majorHAnsi" w:cstheme="majorHAnsi"/>
          <w:b/>
          <w:lang w:val="es-EC"/>
        </w:rPr>
      </w:pPr>
    </w:p>
    <w:p w14:paraId="50073802" w14:textId="35A8348F" w:rsidR="00D12DE3" w:rsidRDefault="00D12DE3" w:rsidP="00D12DE3">
      <w:pPr>
        <w:pStyle w:val="Prrafodelista"/>
        <w:numPr>
          <w:ilvl w:val="0"/>
          <w:numId w:val="16"/>
        </w:numPr>
        <w:rPr>
          <w:rFonts w:asciiTheme="majorHAnsi" w:hAnsiTheme="majorHAnsi" w:cstheme="majorHAnsi"/>
          <w:b/>
          <w:sz w:val="28"/>
        </w:rPr>
      </w:pPr>
      <w:r w:rsidRPr="00D12DE3">
        <w:rPr>
          <w:rFonts w:asciiTheme="majorHAnsi" w:hAnsiTheme="majorHAnsi" w:cstheme="majorHAnsi"/>
          <w:b/>
          <w:sz w:val="28"/>
        </w:rPr>
        <w:t xml:space="preserve">Análisis </w:t>
      </w:r>
      <w:r w:rsidR="000D5DD5">
        <w:rPr>
          <w:rFonts w:asciiTheme="majorHAnsi" w:hAnsiTheme="majorHAnsi" w:cstheme="majorHAnsi"/>
          <w:b/>
          <w:sz w:val="28"/>
        </w:rPr>
        <w:t xml:space="preserve">de </w:t>
      </w:r>
      <w:r w:rsidRPr="00D12DE3">
        <w:rPr>
          <w:rFonts w:asciiTheme="majorHAnsi" w:hAnsiTheme="majorHAnsi" w:cstheme="majorHAnsi"/>
          <w:b/>
          <w:sz w:val="28"/>
        </w:rPr>
        <w:t>Eficiencia</w:t>
      </w:r>
      <w:r w:rsidR="000D5DD5">
        <w:rPr>
          <w:rFonts w:asciiTheme="majorHAnsi" w:hAnsiTheme="majorHAnsi" w:cstheme="majorHAnsi"/>
          <w:b/>
          <w:sz w:val="28"/>
        </w:rPr>
        <w:t>: Indicar el impacto en la eficiencia operativa de la unidad o institución</w:t>
      </w:r>
    </w:p>
    <w:p w14:paraId="10F52E1D" w14:textId="11CDCCA6" w:rsidR="000D5DD5" w:rsidRPr="002B45DE" w:rsidRDefault="000D5DD5" w:rsidP="000D5DD5">
      <w:pPr>
        <w:rPr>
          <w:rFonts w:asciiTheme="majorHAnsi" w:hAnsiTheme="majorHAnsi" w:cstheme="majorHAnsi"/>
          <w:b/>
          <w:sz w:val="28"/>
          <w:lang w:val="es-EC"/>
        </w:rPr>
      </w:pPr>
    </w:p>
    <w:p w14:paraId="1F3083F6" w14:textId="7B542190" w:rsidR="002B45DE" w:rsidRDefault="002B45DE" w:rsidP="000A6CB3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  <w:color w:val="70AD47" w:themeColor="accent6"/>
        </w:rPr>
        <w:t>Aumenta el número de prácticas con los estudiantes</w:t>
      </w:r>
      <w:r w:rsidR="000A6CB3">
        <w:rPr>
          <w:rFonts w:asciiTheme="majorHAnsi" w:hAnsiTheme="majorHAnsi" w:cstheme="majorHAnsi"/>
          <w:color w:val="70AD47" w:themeColor="accent6"/>
        </w:rPr>
        <w:t>.</w:t>
      </w:r>
    </w:p>
    <w:p w14:paraId="72FC3582" w14:textId="53B51840" w:rsidR="002B45DE" w:rsidRDefault="002B45DE" w:rsidP="000A6CB3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color w:val="70AD47" w:themeColor="accent6"/>
        </w:rPr>
      </w:pPr>
      <w:r w:rsidRPr="000A6CB3">
        <w:rPr>
          <w:rFonts w:asciiTheme="majorHAnsi" w:hAnsiTheme="majorHAnsi" w:cstheme="majorHAnsi"/>
          <w:color w:val="70AD47" w:themeColor="accent6"/>
        </w:rPr>
        <w:lastRenderedPageBreak/>
        <w:t xml:space="preserve">Aumenta el número de artículos publicados en las </w:t>
      </w:r>
      <w:r w:rsidR="000A6CB3">
        <w:rPr>
          <w:rFonts w:asciiTheme="majorHAnsi" w:hAnsiTheme="majorHAnsi" w:cstheme="majorHAnsi"/>
          <w:color w:val="70AD47" w:themeColor="accent6"/>
        </w:rPr>
        <w:t>r</w:t>
      </w:r>
      <w:r w:rsidRPr="000A6CB3">
        <w:rPr>
          <w:rFonts w:asciiTheme="majorHAnsi" w:hAnsiTheme="majorHAnsi" w:cstheme="majorHAnsi"/>
          <w:color w:val="70AD47" w:themeColor="accent6"/>
        </w:rPr>
        <w:t xml:space="preserve">evistas de </w:t>
      </w:r>
      <w:r w:rsidR="000A6CB3">
        <w:rPr>
          <w:rFonts w:asciiTheme="majorHAnsi" w:hAnsiTheme="majorHAnsi" w:cstheme="majorHAnsi"/>
          <w:color w:val="70AD47" w:themeColor="accent6"/>
        </w:rPr>
        <w:t>i</w:t>
      </w:r>
      <w:r w:rsidRPr="000A6CB3">
        <w:rPr>
          <w:rFonts w:asciiTheme="majorHAnsi" w:hAnsiTheme="majorHAnsi" w:cstheme="majorHAnsi"/>
          <w:color w:val="70AD47" w:themeColor="accent6"/>
        </w:rPr>
        <w:t>nvestigación</w:t>
      </w:r>
      <w:r w:rsidR="00CC2961">
        <w:rPr>
          <w:rFonts w:asciiTheme="majorHAnsi" w:hAnsiTheme="majorHAnsi" w:cstheme="majorHAnsi"/>
          <w:color w:val="70AD47" w:themeColor="accent6"/>
        </w:rPr>
        <w:t>.</w:t>
      </w:r>
      <w:r w:rsidRPr="000A6CB3">
        <w:rPr>
          <w:rFonts w:asciiTheme="majorHAnsi" w:hAnsiTheme="majorHAnsi" w:cstheme="majorHAnsi"/>
          <w:color w:val="70AD47" w:themeColor="accent6"/>
        </w:rPr>
        <w:t xml:space="preserve"> </w:t>
      </w:r>
    </w:p>
    <w:p w14:paraId="2B42BBA7" w14:textId="08EBA8BD" w:rsidR="000A6CB3" w:rsidRPr="000A6CB3" w:rsidRDefault="000A6CB3" w:rsidP="000A6CB3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  <w:color w:val="70AD47" w:themeColor="accent6"/>
        </w:rPr>
        <w:t>Reduce el tiempo de análisis de las muestras</w:t>
      </w:r>
      <w:r w:rsidR="00CC2961">
        <w:rPr>
          <w:rFonts w:asciiTheme="majorHAnsi" w:hAnsiTheme="majorHAnsi" w:cstheme="majorHAnsi"/>
          <w:color w:val="70AD47" w:themeColor="accent6"/>
        </w:rPr>
        <w:t>.</w:t>
      </w:r>
    </w:p>
    <w:p w14:paraId="49135FA6" w14:textId="77777777" w:rsidR="00D12DE3" w:rsidRPr="00D12DE3" w:rsidRDefault="00D12DE3" w:rsidP="000D5DD5">
      <w:pPr>
        <w:rPr>
          <w:rFonts w:asciiTheme="majorHAnsi" w:hAnsiTheme="majorHAnsi" w:cstheme="majorHAnsi"/>
          <w:b/>
          <w:lang w:val="es-EC"/>
        </w:rPr>
      </w:pPr>
    </w:p>
    <w:p w14:paraId="0749349B" w14:textId="77777777" w:rsidR="00D12DE3" w:rsidRPr="00D12DE3" w:rsidRDefault="00D12DE3" w:rsidP="00D12DE3">
      <w:pPr>
        <w:rPr>
          <w:rFonts w:asciiTheme="majorHAnsi" w:hAnsiTheme="majorHAnsi" w:cstheme="majorHAnsi"/>
          <w:lang w:val="es-EC"/>
        </w:rPr>
      </w:pPr>
    </w:p>
    <w:p w14:paraId="32301BBE" w14:textId="51105971" w:rsidR="00D12DE3" w:rsidRDefault="00D12DE3" w:rsidP="008B2BDD">
      <w:pPr>
        <w:pStyle w:val="Prrafodelista"/>
        <w:numPr>
          <w:ilvl w:val="0"/>
          <w:numId w:val="16"/>
        </w:numPr>
        <w:rPr>
          <w:rFonts w:asciiTheme="majorHAnsi" w:hAnsiTheme="majorHAnsi" w:cstheme="majorHAnsi"/>
          <w:b/>
          <w:sz w:val="28"/>
        </w:rPr>
      </w:pPr>
      <w:r w:rsidRPr="00D12DE3">
        <w:rPr>
          <w:rFonts w:asciiTheme="majorHAnsi" w:hAnsiTheme="majorHAnsi" w:cstheme="majorHAnsi"/>
          <w:b/>
          <w:sz w:val="28"/>
        </w:rPr>
        <w:t xml:space="preserve">Análisis </w:t>
      </w:r>
      <w:r w:rsidR="002B45DE">
        <w:rPr>
          <w:rFonts w:asciiTheme="majorHAnsi" w:hAnsiTheme="majorHAnsi" w:cstheme="majorHAnsi"/>
          <w:b/>
          <w:sz w:val="28"/>
        </w:rPr>
        <w:t xml:space="preserve">de </w:t>
      </w:r>
      <w:r w:rsidRPr="00D12DE3">
        <w:rPr>
          <w:rFonts w:asciiTheme="majorHAnsi" w:hAnsiTheme="majorHAnsi" w:cstheme="majorHAnsi"/>
          <w:b/>
          <w:sz w:val="28"/>
        </w:rPr>
        <w:t>Efectividad</w:t>
      </w:r>
      <w:r w:rsidR="000D5DD5">
        <w:rPr>
          <w:rFonts w:asciiTheme="majorHAnsi" w:hAnsiTheme="majorHAnsi" w:cstheme="majorHAnsi"/>
          <w:b/>
          <w:sz w:val="28"/>
        </w:rPr>
        <w:t>: Indicar el impacto en la efectividad de las actividades de la unidad o institución</w:t>
      </w:r>
    </w:p>
    <w:p w14:paraId="138F9363" w14:textId="75AA6F84" w:rsidR="008B2BDD" w:rsidRPr="002B45DE" w:rsidRDefault="008B2BDD" w:rsidP="008B2BDD">
      <w:pPr>
        <w:rPr>
          <w:rFonts w:asciiTheme="majorHAnsi" w:hAnsiTheme="majorHAnsi" w:cstheme="majorHAnsi"/>
          <w:b/>
          <w:sz w:val="28"/>
          <w:lang w:val="es-EC"/>
        </w:rPr>
      </w:pPr>
    </w:p>
    <w:p w14:paraId="5BBA2A99" w14:textId="233329E4" w:rsidR="00CC2961" w:rsidRDefault="000A6CB3" w:rsidP="00D2345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70AD47" w:themeColor="accent6"/>
        </w:rPr>
      </w:pPr>
      <w:r w:rsidRPr="000A6CB3">
        <w:rPr>
          <w:rFonts w:asciiTheme="majorHAnsi" w:hAnsiTheme="majorHAnsi" w:cstheme="majorHAnsi"/>
          <w:color w:val="70AD47" w:themeColor="accent6"/>
        </w:rPr>
        <w:t xml:space="preserve">Cumplimiento de los </w:t>
      </w:r>
      <w:r w:rsidR="00CC2961" w:rsidRPr="000A6CB3">
        <w:rPr>
          <w:rFonts w:asciiTheme="majorHAnsi" w:hAnsiTheme="majorHAnsi" w:cstheme="majorHAnsi"/>
          <w:color w:val="70AD47" w:themeColor="accent6"/>
        </w:rPr>
        <w:t>estándares</w:t>
      </w:r>
      <w:r w:rsidRPr="000A6CB3">
        <w:rPr>
          <w:rFonts w:asciiTheme="majorHAnsi" w:hAnsiTheme="majorHAnsi" w:cstheme="majorHAnsi"/>
          <w:color w:val="70AD47" w:themeColor="accent6"/>
        </w:rPr>
        <w:t xml:space="preserve"> de calidad y buenas prácticas de laboratorio para el desarrollo de metodologías en las diferentes áreas de investigación</w:t>
      </w:r>
      <w:r w:rsidR="00CC2961">
        <w:rPr>
          <w:rFonts w:asciiTheme="majorHAnsi" w:hAnsiTheme="majorHAnsi" w:cstheme="majorHAnsi"/>
          <w:color w:val="70AD47" w:themeColor="accent6"/>
        </w:rPr>
        <w:t>.</w:t>
      </w:r>
      <w:r w:rsidRPr="000A6CB3">
        <w:rPr>
          <w:rFonts w:asciiTheme="majorHAnsi" w:hAnsiTheme="majorHAnsi" w:cstheme="majorHAnsi"/>
          <w:color w:val="70AD47" w:themeColor="accent6"/>
        </w:rPr>
        <w:t xml:space="preserve"> </w:t>
      </w:r>
    </w:p>
    <w:p w14:paraId="15AA8531" w14:textId="31BFB944" w:rsidR="00CC2961" w:rsidRDefault="00CC2961" w:rsidP="00D2345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  <w:color w:val="70AD47" w:themeColor="accent6"/>
        </w:rPr>
        <w:t xml:space="preserve">Cumplimiento de la dotación de insumos a los estudiantes para que realicen sus prácticas eficiente y eficazmente con el fin de lograr profesionales de excelencia. </w:t>
      </w:r>
    </w:p>
    <w:p w14:paraId="3EC3B550" w14:textId="4C125272" w:rsidR="00CC2961" w:rsidRPr="00CC2961" w:rsidRDefault="00CC2961" w:rsidP="00D06E4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70AD47" w:themeColor="accent6"/>
        </w:rPr>
      </w:pPr>
      <w:r w:rsidRPr="00CC2961">
        <w:rPr>
          <w:rFonts w:asciiTheme="majorHAnsi" w:hAnsiTheme="majorHAnsi" w:cstheme="majorHAnsi"/>
          <w:color w:val="70AD47" w:themeColor="accent6"/>
        </w:rPr>
        <w:t xml:space="preserve">Cumplimiento del derecho a que los investigadores/profesores/estudiantes desarrollen sus labores en un ambiente adecuado y propicio, que garantice su </w:t>
      </w:r>
      <w:r>
        <w:rPr>
          <w:rFonts w:asciiTheme="majorHAnsi" w:hAnsiTheme="majorHAnsi" w:cstheme="majorHAnsi"/>
          <w:color w:val="70AD47" w:themeColor="accent6"/>
        </w:rPr>
        <w:t>crecimiento profesional</w:t>
      </w:r>
      <w:r w:rsidRPr="00CC2961">
        <w:rPr>
          <w:rFonts w:asciiTheme="majorHAnsi" w:hAnsiTheme="majorHAnsi" w:cstheme="majorHAnsi"/>
          <w:color w:val="70AD47" w:themeColor="accent6"/>
        </w:rPr>
        <w:t>.</w:t>
      </w:r>
    </w:p>
    <w:p w14:paraId="0BFE0E03" w14:textId="77777777" w:rsidR="00CC2961" w:rsidRDefault="00CC2961" w:rsidP="00CC2961">
      <w:pPr>
        <w:pStyle w:val="Prrafodelista"/>
        <w:spacing w:after="0" w:line="240" w:lineRule="auto"/>
        <w:ind w:left="360"/>
        <w:jc w:val="both"/>
        <w:rPr>
          <w:rFonts w:asciiTheme="majorHAnsi" w:hAnsiTheme="majorHAnsi" w:cstheme="majorHAnsi"/>
          <w:color w:val="70AD47" w:themeColor="accent6"/>
        </w:rPr>
      </w:pPr>
    </w:p>
    <w:p w14:paraId="2F5255A3" w14:textId="59E7DAAC" w:rsidR="00CF5629" w:rsidRPr="00CF5629" w:rsidRDefault="00CF5629" w:rsidP="00CF5629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before="240"/>
        <w:jc w:val="both"/>
        <w:rPr>
          <w:b/>
        </w:rPr>
      </w:pPr>
      <w:r w:rsidRPr="00CF5629">
        <w:rPr>
          <w:b/>
        </w:rPr>
        <w:t>CRITERIOS DE RESPONSABILIDAD CON ENFOQUE AMBIENTAL, ECONOMICO Y/O SOCIAL PARA COMPRAS PUBLICAS SOSTENIBLES</w:t>
      </w:r>
    </w:p>
    <w:p w14:paraId="54242B4C" w14:textId="0A9DEB36" w:rsidR="00CF5629" w:rsidRDefault="00CF5629" w:rsidP="00CF5629">
      <w:pPr>
        <w:pStyle w:val="Prrafodelista"/>
        <w:widowControl w:val="0"/>
        <w:autoSpaceDE w:val="0"/>
        <w:autoSpaceDN w:val="0"/>
        <w:spacing w:before="240"/>
        <w:jc w:val="both"/>
        <w:rPr>
          <w:b/>
        </w:rPr>
      </w:pPr>
    </w:p>
    <w:p w14:paraId="67553FF8" w14:textId="2398CB06" w:rsidR="00CF5629" w:rsidRDefault="00CF5629" w:rsidP="00CF5629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before="240"/>
        <w:jc w:val="both"/>
        <w:rPr>
          <w:b/>
        </w:rPr>
      </w:pPr>
      <w:r w:rsidRPr="00CF5629">
        <w:rPr>
          <w:b/>
        </w:rPr>
        <w:t>ENFOQUE AMBIENTAL</w:t>
      </w:r>
    </w:p>
    <w:p w14:paraId="37B169BD" w14:textId="77F86848" w:rsidR="00CF5629" w:rsidRDefault="00CF5629" w:rsidP="00CF5629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before="240"/>
        <w:jc w:val="both"/>
        <w:rPr>
          <w:b/>
        </w:rPr>
      </w:pPr>
      <w:r w:rsidRPr="00CF5629">
        <w:rPr>
          <w:b/>
        </w:rPr>
        <w:t>ENFOQUE ECONOMICO</w:t>
      </w:r>
    </w:p>
    <w:p w14:paraId="6499E690" w14:textId="722E5658" w:rsidR="00EA25F7" w:rsidRPr="00CF5629" w:rsidRDefault="00CF5629" w:rsidP="00CF5629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before="240"/>
        <w:jc w:val="both"/>
        <w:rPr>
          <w:rFonts w:asciiTheme="majorHAnsi" w:hAnsiTheme="majorHAnsi" w:cstheme="majorHAnsi"/>
          <w:b/>
          <w:color w:val="70AD47" w:themeColor="accent6"/>
        </w:rPr>
      </w:pPr>
      <w:r w:rsidRPr="00CF5629">
        <w:rPr>
          <w:b/>
        </w:rPr>
        <w:t>ENFOQUE SOCIAL</w:t>
      </w:r>
      <w:bookmarkStart w:id="0" w:name="_GoBack"/>
      <w:bookmarkEnd w:id="0"/>
    </w:p>
    <w:p w14:paraId="76B3695F" w14:textId="77777777" w:rsidR="00CF5629" w:rsidRPr="00D12DE3" w:rsidRDefault="00CF5629" w:rsidP="00CF5629">
      <w:pPr>
        <w:pStyle w:val="Prrafodelista"/>
        <w:widowControl w:val="0"/>
        <w:autoSpaceDE w:val="0"/>
        <w:autoSpaceDN w:val="0"/>
        <w:spacing w:before="240"/>
        <w:jc w:val="both"/>
        <w:rPr>
          <w:rFonts w:asciiTheme="majorHAnsi" w:hAnsiTheme="majorHAnsi" w:cstheme="majorHAnsi"/>
          <w:b/>
          <w:color w:val="70AD47" w:themeColor="accent6"/>
        </w:rPr>
      </w:pPr>
    </w:p>
    <w:p w14:paraId="675DCD63" w14:textId="3E7B52E3" w:rsidR="00EA25F7" w:rsidRPr="00D12DE3" w:rsidRDefault="00ED7661" w:rsidP="00EA25F7">
      <w:pPr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4</w:t>
      </w:r>
      <w:r w:rsidR="00EA25F7" w:rsidRPr="00D12DE3">
        <w:rPr>
          <w:rFonts w:asciiTheme="majorHAnsi" w:hAnsiTheme="majorHAnsi" w:cstheme="majorHAnsi"/>
          <w:b/>
          <w:lang w:val="es-EC"/>
        </w:rPr>
        <w:t>.- CONCLUSIONES:</w:t>
      </w:r>
    </w:p>
    <w:p w14:paraId="149D2C2E" w14:textId="77777777" w:rsidR="00EA25F7" w:rsidRPr="00D12DE3" w:rsidRDefault="00EA25F7" w:rsidP="00EA25F7">
      <w:pPr>
        <w:rPr>
          <w:rFonts w:asciiTheme="majorHAnsi" w:hAnsiTheme="majorHAnsi" w:cstheme="majorHAnsi"/>
          <w:lang w:val="es-EC"/>
        </w:rPr>
      </w:pPr>
    </w:p>
    <w:p w14:paraId="635410E5" w14:textId="77777777" w:rsidR="00EA25F7" w:rsidRPr="00D12DE3" w:rsidRDefault="00EA25F7" w:rsidP="008C017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Ejemplo:</w:t>
      </w:r>
    </w:p>
    <w:p w14:paraId="2B191C3A" w14:textId="77777777" w:rsidR="00EA25F7" w:rsidRPr="00D12DE3" w:rsidRDefault="00EA25F7" w:rsidP="008C017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</w:p>
    <w:p w14:paraId="6497CBB8" w14:textId="3915920F" w:rsidR="00EA25F7" w:rsidRPr="00D12DE3" w:rsidRDefault="00EA25F7" w:rsidP="008C017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“En virtud de que el contrato Nro. XXX tiene fecha de </w:t>
      </w:r>
      <w:r w:rsidR="00570177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vencimiento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el </w:t>
      </w:r>
      <w:r w:rsidR="005B2A9A" w:rsidRPr="00D12DE3">
        <w:rPr>
          <w:rFonts w:asciiTheme="majorHAnsi" w:eastAsia="Calibri" w:hAnsiTheme="majorHAnsi" w:cstheme="majorHAnsi"/>
          <w:b/>
          <w:bCs/>
          <w:iCs/>
          <w:color w:val="5B9BD4"/>
          <w:highlight w:val="green"/>
          <w:u w:val="single" w:color="5B9BD4"/>
          <w:lang w:val="es-ES"/>
        </w:rPr>
        <w:t>DIA</w:t>
      </w:r>
      <w:r w:rsidR="005B2A9A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</w:t>
      </w:r>
      <w:r w:rsidR="00570177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de </w:t>
      </w:r>
      <w:r w:rsidR="005B2A9A" w:rsidRPr="00D12DE3">
        <w:rPr>
          <w:rFonts w:asciiTheme="majorHAnsi" w:eastAsia="Calibri" w:hAnsiTheme="majorHAnsi" w:cstheme="majorHAnsi"/>
          <w:b/>
          <w:bCs/>
          <w:iCs/>
          <w:color w:val="5B9BD4"/>
          <w:highlight w:val="green"/>
          <w:u w:val="single" w:color="5B9BD4"/>
          <w:lang w:val="es-ES"/>
        </w:rPr>
        <w:t>MES</w:t>
      </w:r>
      <w:r w:rsidR="00570177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de 202X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, </w:t>
      </w:r>
      <w:r w:rsidR="007654CA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este </w:t>
      </w:r>
      <w:r w:rsidR="007654CA" w:rsidRPr="00D12DE3">
        <w:rPr>
          <w:rFonts w:asciiTheme="majorHAnsi" w:hAnsiTheme="majorHAnsi" w:cstheme="majorHAnsi"/>
          <w:highlight w:val="green"/>
          <w:lang w:val="es-EC"/>
        </w:rPr>
        <w:t>Decanato/ Facultad / Gerencia / Dirección /</w:t>
      </w:r>
      <w:r w:rsidR="00FB40EC" w:rsidRPr="00D12DE3">
        <w:rPr>
          <w:rFonts w:asciiTheme="majorHAnsi" w:hAnsiTheme="majorHAnsi" w:cstheme="majorHAnsi"/>
          <w:highlight w:val="green"/>
          <w:lang w:val="es-EC"/>
        </w:rPr>
        <w:t xml:space="preserve"> Centro (</w:t>
      </w:r>
      <w:r w:rsidR="007654CA" w:rsidRPr="00D12DE3">
        <w:rPr>
          <w:rFonts w:asciiTheme="majorHAnsi" w:hAnsiTheme="majorHAnsi" w:cstheme="majorHAnsi"/>
          <w:highlight w:val="green"/>
          <w:lang w:val="es-EC"/>
        </w:rPr>
        <w:t>Unidad Requirente</w:t>
      </w:r>
      <w:r w:rsidR="00FB40EC" w:rsidRPr="00D12DE3">
        <w:rPr>
          <w:rFonts w:asciiTheme="majorHAnsi" w:hAnsiTheme="majorHAnsi" w:cstheme="majorHAnsi"/>
          <w:highlight w:val="green"/>
          <w:lang w:val="es-EC"/>
        </w:rPr>
        <w:t>)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determina la necesidad </w:t>
      </w:r>
      <w:r w:rsidR="00570177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institucional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de iniciar un nuevo proceso de contratación con la finalidad de </w:t>
      </w:r>
      <w:r w:rsidR="004E02B4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“</w:t>
      </w:r>
      <w:r w:rsidR="004E02B4" w:rsidRPr="00D12DE3">
        <w:rPr>
          <w:rFonts w:asciiTheme="majorHAnsi" w:eastAsia="Calibri" w:hAnsiTheme="majorHAnsi" w:cstheme="majorHAnsi"/>
          <w:b/>
          <w:bCs/>
          <w:iCs/>
          <w:color w:val="5B9BD4"/>
          <w:highlight w:val="green"/>
          <w:u w:val="single" w:color="5B9BD4"/>
          <w:lang w:val="es-ES"/>
        </w:rPr>
        <w:t>OBJETO</w:t>
      </w:r>
      <w:r w:rsidR="004E02B4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</w:t>
      </w:r>
      <w:r w:rsidR="004E02B4" w:rsidRPr="00D12DE3">
        <w:rPr>
          <w:rFonts w:asciiTheme="majorHAnsi" w:eastAsia="Calibri" w:hAnsiTheme="majorHAnsi" w:cstheme="majorHAnsi"/>
          <w:b/>
          <w:bCs/>
          <w:iCs/>
          <w:color w:val="5B9BD4"/>
          <w:highlight w:val="green"/>
          <w:u w:val="single" w:color="5B9BD4"/>
          <w:lang w:val="es-ES"/>
        </w:rPr>
        <w:t>DE CONTRATACIÓN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”</w:t>
      </w:r>
    </w:p>
    <w:p w14:paraId="23C64BF3" w14:textId="37A7068E" w:rsidR="008E3F3A" w:rsidRPr="00D12DE3" w:rsidRDefault="008E3F3A" w:rsidP="008C017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</w:p>
    <w:p w14:paraId="1DB334AE" w14:textId="31D98EC3" w:rsidR="008E3F3A" w:rsidRPr="00D12DE3" w:rsidRDefault="008E3F3A" w:rsidP="008C0177">
      <w:pPr>
        <w:jc w:val="both"/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En virtud de la necesidad institucional de contar con este bien/servicio/obra, </w:t>
      </w:r>
      <w:r w:rsidR="007654CA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este </w:t>
      </w:r>
      <w:r w:rsidR="007654CA" w:rsidRPr="00D12DE3">
        <w:rPr>
          <w:rFonts w:asciiTheme="majorHAnsi" w:hAnsiTheme="majorHAnsi" w:cstheme="majorHAnsi"/>
          <w:highlight w:val="green"/>
          <w:lang w:val="es-EC"/>
        </w:rPr>
        <w:t xml:space="preserve">Decanato/ Facultad / Gerencia / Dirección / </w:t>
      </w:r>
      <w:r w:rsidR="00FB40EC" w:rsidRPr="00D12DE3">
        <w:rPr>
          <w:rFonts w:asciiTheme="majorHAnsi" w:hAnsiTheme="majorHAnsi" w:cstheme="majorHAnsi"/>
          <w:highlight w:val="green"/>
          <w:lang w:val="es-EC"/>
        </w:rPr>
        <w:t>Centro (</w:t>
      </w:r>
      <w:r w:rsidR="007654CA" w:rsidRPr="00D12DE3">
        <w:rPr>
          <w:rFonts w:asciiTheme="majorHAnsi" w:hAnsiTheme="majorHAnsi" w:cstheme="majorHAnsi"/>
          <w:highlight w:val="green"/>
          <w:lang w:val="es-EC"/>
        </w:rPr>
        <w:t>Unidad Requirente</w:t>
      </w:r>
      <w:r w:rsidR="00FB40EC" w:rsidRPr="00D12DE3">
        <w:rPr>
          <w:rFonts w:asciiTheme="majorHAnsi" w:hAnsiTheme="majorHAnsi" w:cstheme="majorHAnsi"/>
          <w:highlight w:val="green"/>
          <w:lang w:val="es-EC"/>
        </w:rPr>
        <w:t>)</w:t>
      </w:r>
      <w:r w:rsidR="007654CA"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 xml:space="preserve"> 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requiere se inicie un proceso de contratación para la “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highlight w:val="green"/>
          <w:u w:val="single" w:color="5B9BD4"/>
          <w:lang w:val="es-ES"/>
        </w:rPr>
        <w:t>OBJETO</w:t>
      </w:r>
      <w:r w:rsidR="004E02B4" w:rsidRPr="00D12DE3">
        <w:rPr>
          <w:rFonts w:asciiTheme="majorHAnsi" w:eastAsia="Calibri" w:hAnsiTheme="majorHAnsi" w:cstheme="majorHAnsi"/>
          <w:b/>
          <w:bCs/>
          <w:iCs/>
          <w:color w:val="5B9BD4"/>
          <w:highlight w:val="green"/>
          <w:u w:val="single" w:color="5B9BD4"/>
          <w:lang w:val="es-ES"/>
        </w:rPr>
        <w:t xml:space="preserve"> DE CONTRATACIÓN</w:t>
      </w:r>
      <w:r w:rsidRPr="00D12DE3">
        <w:rPr>
          <w:rFonts w:asciiTheme="majorHAnsi" w:eastAsia="Calibri" w:hAnsiTheme="majorHAnsi" w:cstheme="majorHAnsi"/>
          <w:b/>
          <w:bCs/>
          <w:iCs/>
          <w:color w:val="5B9BD4"/>
          <w:u w:val="single" w:color="5B9BD4"/>
          <w:lang w:val="es-ES"/>
        </w:rPr>
        <w:t>”</w:t>
      </w:r>
    </w:p>
    <w:p w14:paraId="0C3C02F8" w14:textId="1FBBB65F" w:rsidR="00EA25F7" w:rsidRPr="00D12DE3" w:rsidRDefault="00EA25F7" w:rsidP="00EA25F7">
      <w:pPr>
        <w:rPr>
          <w:rFonts w:asciiTheme="majorHAnsi" w:hAnsiTheme="majorHAnsi" w:cstheme="majorHAnsi"/>
          <w:lang w:val="es-EC"/>
        </w:rPr>
      </w:pPr>
    </w:p>
    <w:p w14:paraId="59D7C8B0" w14:textId="2E447896" w:rsidR="00607151" w:rsidRPr="00D12DE3" w:rsidRDefault="00607151" w:rsidP="00570177">
      <w:pPr>
        <w:jc w:val="center"/>
        <w:rPr>
          <w:rFonts w:asciiTheme="majorHAnsi" w:hAnsiTheme="majorHAnsi" w:cstheme="majorHAnsi"/>
          <w:lang w:val="es-EC"/>
        </w:rPr>
      </w:pPr>
      <w:r w:rsidRPr="00D12DE3">
        <w:rPr>
          <w:rFonts w:asciiTheme="majorHAnsi" w:hAnsiTheme="majorHAnsi" w:cstheme="majorHAnsi"/>
          <w:lang w:val="es-EC"/>
        </w:rPr>
        <w:t>Aprobado por:</w:t>
      </w:r>
    </w:p>
    <w:p w14:paraId="555B1A84" w14:textId="77777777" w:rsidR="00607151" w:rsidRPr="00D12DE3" w:rsidRDefault="00607151" w:rsidP="00607151">
      <w:pPr>
        <w:jc w:val="center"/>
        <w:rPr>
          <w:rFonts w:asciiTheme="majorHAnsi" w:hAnsiTheme="majorHAnsi" w:cstheme="majorHAnsi"/>
          <w:lang w:val="es-EC"/>
        </w:rPr>
      </w:pPr>
    </w:p>
    <w:p w14:paraId="765CCE64" w14:textId="40BCA8C1" w:rsidR="00EA25F7" w:rsidRPr="00D12DE3" w:rsidRDefault="00EA25F7" w:rsidP="00EA25F7">
      <w:pPr>
        <w:jc w:val="center"/>
        <w:rPr>
          <w:rFonts w:asciiTheme="majorHAnsi" w:eastAsia="Calibri" w:hAnsiTheme="majorHAnsi" w:cstheme="majorHAnsi"/>
          <w:i/>
          <w:color w:val="5B9BD4"/>
          <w:u w:val="single" w:color="5B9BD4"/>
          <w:lang w:val="es-ES"/>
        </w:rPr>
      </w:pPr>
    </w:p>
    <w:p w14:paraId="56EFCC0A" w14:textId="0BBF10A6" w:rsidR="008C0177" w:rsidRPr="00D12DE3" w:rsidRDefault="00EA25F7" w:rsidP="00EA25F7">
      <w:pPr>
        <w:jc w:val="center"/>
        <w:rPr>
          <w:rFonts w:asciiTheme="majorHAnsi" w:eastAsia="Calibri" w:hAnsiTheme="majorHAnsi" w:cstheme="majorHAnsi"/>
          <w:b/>
          <w:color w:val="5B9BD4"/>
          <w:highlight w:val="green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color w:val="5B9BD4"/>
          <w:highlight w:val="green"/>
          <w:u w:val="single" w:color="5B9BD4"/>
          <w:lang w:val="es-ES"/>
        </w:rPr>
        <w:t xml:space="preserve">NOMBRE DEL DIRECTIVO DE LA UNIDAD </w:t>
      </w:r>
      <w:r w:rsidR="003F3141" w:rsidRPr="00D12DE3">
        <w:rPr>
          <w:rFonts w:asciiTheme="majorHAnsi" w:eastAsia="Calibri" w:hAnsiTheme="majorHAnsi" w:cstheme="majorHAnsi"/>
          <w:b/>
          <w:color w:val="5B9BD4"/>
          <w:highlight w:val="green"/>
          <w:u w:val="single" w:color="5B9BD4"/>
          <w:lang w:val="es-ES"/>
        </w:rPr>
        <w:t>REQUIRENTE</w:t>
      </w:r>
      <w:r w:rsidRPr="00D12DE3">
        <w:rPr>
          <w:rFonts w:asciiTheme="majorHAnsi" w:eastAsia="Calibri" w:hAnsiTheme="majorHAnsi" w:cstheme="majorHAnsi"/>
          <w:b/>
          <w:color w:val="5B9BD4"/>
          <w:highlight w:val="green"/>
          <w:u w:val="single" w:color="5B9BD4"/>
          <w:lang w:val="es-ES"/>
        </w:rPr>
        <w:t xml:space="preserve"> </w:t>
      </w:r>
    </w:p>
    <w:p w14:paraId="08002F77" w14:textId="4414DA37" w:rsidR="00EA25F7" w:rsidRPr="00D12DE3" w:rsidRDefault="00EA25F7" w:rsidP="00EA25F7">
      <w:pPr>
        <w:jc w:val="center"/>
        <w:rPr>
          <w:rFonts w:asciiTheme="majorHAnsi" w:eastAsia="Calibri" w:hAnsiTheme="majorHAnsi" w:cstheme="majorHAnsi"/>
          <w:b/>
          <w:color w:val="5B9BD4"/>
          <w:u w:val="single" w:color="5B9BD4"/>
          <w:lang w:val="es-ES"/>
        </w:rPr>
      </w:pPr>
      <w:r w:rsidRPr="00D12DE3">
        <w:rPr>
          <w:rFonts w:asciiTheme="majorHAnsi" w:eastAsia="Calibri" w:hAnsiTheme="majorHAnsi" w:cstheme="majorHAnsi"/>
          <w:b/>
          <w:color w:val="5B9BD4"/>
          <w:highlight w:val="green"/>
          <w:u w:val="single" w:color="5B9BD4"/>
          <w:lang w:val="es-ES"/>
        </w:rPr>
        <w:t>CARGO DEL DIRECTIVO</w:t>
      </w:r>
      <w:r w:rsidRPr="00D12DE3">
        <w:rPr>
          <w:rFonts w:asciiTheme="majorHAnsi" w:eastAsia="Calibri" w:hAnsiTheme="majorHAnsi" w:cstheme="majorHAnsi"/>
          <w:b/>
          <w:color w:val="5B9BD4"/>
          <w:u w:val="single" w:color="5B9BD4"/>
          <w:lang w:val="es-ES"/>
        </w:rPr>
        <w:t xml:space="preserve"> </w:t>
      </w:r>
    </w:p>
    <w:p w14:paraId="1306A9A9" w14:textId="77777777" w:rsidR="003F3141" w:rsidRPr="00D12DE3" w:rsidRDefault="00EA25F7" w:rsidP="00EA25F7">
      <w:pPr>
        <w:jc w:val="center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lastRenderedPageBreak/>
        <w:t xml:space="preserve">ESCUELA SUPERIOR POLITÉCNICA DEL LITORAL </w:t>
      </w:r>
    </w:p>
    <w:p w14:paraId="6166B65B" w14:textId="62977E7B" w:rsidR="00EA25F7" w:rsidRPr="00D12DE3" w:rsidRDefault="00EA25F7" w:rsidP="00EA25F7">
      <w:pPr>
        <w:jc w:val="center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b/>
          <w:lang w:val="es-EC"/>
        </w:rPr>
        <w:t>(ESPOL)</w:t>
      </w:r>
    </w:p>
    <w:p w14:paraId="68DC1AE2" w14:textId="5D1B2CD1" w:rsidR="00696E61" w:rsidRPr="00D12DE3" w:rsidRDefault="00696E61" w:rsidP="00EA25F7">
      <w:pPr>
        <w:jc w:val="center"/>
        <w:rPr>
          <w:rFonts w:asciiTheme="majorHAnsi" w:hAnsiTheme="majorHAnsi" w:cstheme="majorHAnsi"/>
          <w:b/>
          <w:lang w:val="es-EC"/>
        </w:rPr>
      </w:pPr>
      <w:r w:rsidRPr="00D12DE3">
        <w:rPr>
          <w:rFonts w:asciiTheme="majorHAnsi" w:hAnsiTheme="majorHAnsi" w:cstheme="majorHAnsi"/>
          <w:highlight w:val="yellow"/>
          <w:lang w:val="es-EC"/>
        </w:rPr>
        <w:t>El funcionario deberá estar CERTIFICADO ANTE EL SERCOP</w:t>
      </w:r>
    </w:p>
    <w:p w14:paraId="055742BC" w14:textId="6B8F3BD1" w:rsidR="00607151" w:rsidRPr="00D12DE3" w:rsidRDefault="00607151" w:rsidP="00EA25F7">
      <w:pPr>
        <w:jc w:val="center"/>
        <w:rPr>
          <w:rFonts w:asciiTheme="majorHAnsi" w:hAnsiTheme="majorHAnsi" w:cstheme="majorHAnsi"/>
          <w:b/>
          <w:lang w:val="es-EC"/>
        </w:rPr>
      </w:pPr>
    </w:p>
    <w:p w14:paraId="70F6BEF4" w14:textId="54210E55" w:rsidR="00607151" w:rsidRPr="00D12DE3" w:rsidRDefault="00607151" w:rsidP="003E79C0">
      <w:pPr>
        <w:rPr>
          <w:rFonts w:asciiTheme="majorHAnsi" w:hAnsiTheme="majorHAnsi" w:cstheme="majorHAnsi"/>
          <w:b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0"/>
        <w:gridCol w:w="3841"/>
        <w:gridCol w:w="3392"/>
      </w:tblGrid>
      <w:tr w:rsidR="00607151" w:rsidRPr="00D12DE3" w14:paraId="3DF934DB" w14:textId="67821E58" w:rsidTr="003E79C0">
        <w:trPr>
          <w:trHeight w:val="722"/>
        </w:trPr>
        <w:tc>
          <w:tcPr>
            <w:tcW w:w="2090" w:type="dxa"/>
            <w:vAlign w:val="center"/>
          </w:tcPr>
          <w:p w14:paraId="2366155D" w14:textId="519544C8" w:rsidR="00607151" w:rsidRPr="00D12DE3" w:rsidRDefault="00607151" w:rsidP="003E79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EC"/>
              </w:rPr>
            </w:pPr>
            <w:r w:rsidRPr="00D12DE3">
              <w:rPr>
                <w:rFonts w:asciiTheme="majorHAnsi" w:hAnsiTheme="majorHAnsi" w:cstheme="majorHAnsi"/>
                <w:b/>
                <w:sz w:val="24"/>
                <w:szCs w:val="24"/>
                <w:lang w:val="es-EC"/>
              </w:rPr>
              <w:t>Elaborado por:</w:t>
            </w:r>
          </w:p>
        </w:tc>
        <w:tc>
          <w:tcPr>
            <w:tcW w:w="3841" w:type="dxa"/>
            <w:vAlign w:val="center"/>
          </w:tcPr>
          <w:p w14:paraId="124074E4" w14:textId="77777777" w:rsidR="00607151" w:rsidRPr="00D12DE3" w:rsidRDefault="00607151" w:rsidP="003E79C0">
            <w:pPr>
              <w:jc w:val="center"/>
              <w:rPr>
                <w:rFonts w:asciiTheme="majorHAnsi" w:eastAsia="Calibri" w:hAnsiTheme="majorHAnsi" w:cstheme="majorHAnsi"/>
                <w:i/>
                <w:color w:val="5B9BD4"/>
                <w:sz w:val="24"/>
                <w:szCs w:val="24"/>
                <w:u w:val="single" w:color="5B9BD4"/>
              </w:rPr>
            </w:pPr>
            <w:r w:rsidRPr="00D12DE3">
              <w:rPr>
                <w:rFonts w:asciiTheme="majorHAnsi" w:eastAsia="Calibri" w:hAnsiTheme="majorHAnsi" w:cstheme="majorHAnsi"/>
                <w:i/>
                <w:color w:val="5B9BD4"/>
                <w:sz w:val="24"/>
                <w:szCs w:val="24"/>
                <w:u w:val="single" w:color="5B9BD4"/>
              </w:rPr>
              <w:t>NOMBRE DEL SERVIDOR</w:t>
            </w:r>
          </w:p>
          <w:p w14:paraId="1E4E5400" w14:textId="7F803E80" w:rsidR="003F3141" w:rsidRPr="00D12DE3" w:rsidRDefault="003F3141" w:rsidP="003E79C0">
            <w:pPr>
              <w:jc w:val="center"/>
              <w:rPr>
                <w:rFonts w:asciiTheme="majorHAnsi" w:eastAsia="Calibri" w:hAnsiTheme="majorHAnsi" w:cstheme="majorHAnsi"/>
                <w:i/>
                <w:color w:val="5B9BD4"/>
                <w:sz w:val="24"/>
                <w:szCs w:val="24"/>
                <w:u w:val="single" w:color="5B9BD4"/>
              </w:rPr>
            </w:pPr>
            <w:r w:rsidRPr="00D12DE3">
              <w:rPr>
                <w:rFonts w:asciiTheme="majorHAnsi" w:eastAsia="Calibri" w:hAnsiTheme="majorHAnsi" w:cstheme="majorHAnsi"/>
                <w:i/>
                <w:color w:val="5B9BD4"/>
                <w:sz w:val="24"/>
                <w:szCs w:val="24"/>
                <w:u w:val="single" w:color="5B9BD4"/>
              </w:rPr>
              <w:t>CARGO DEL SERVIDOR</w:t>
            </w:r>
          </w:p>
        </w:tc>
        <w:tc>
          <w:tcPr>
            <w:tcW w:w="3392" w:type="dxa"/>
            <w:vAlign w:val="bottom"/>
          </w:tcPr>
          <w:p w14:paraId="4C1C6F6D" w14:textId="77777777" w:rsidR="005E084B" w:rsidRPr="00D12DE3" w:rsidRDefault="005E084B" w:rsidP="005E084B">
            <w:pPr>
              <w:jc w:val="center"/>
              <w:rPr>
                <w:rFonts w:asciiTheme="majorHAnsi" w:hAnsiTheme="majorHAnsi" w:cstheme="majorHAnsi"/>
                <w:b/>
                <w:lang w:val="es-EC"/>
              </w:rPr>
            </w:pPr>
            <w:r w:rsidRPr="00D12DE3">
              <w:rPr>
                <w:rFonts w:asciiTheme="majorHAnsi" w:hAnsiTheme="majorHAnsi" w:cstheme="majorHAnsi"/>
                <w:highlight w:val="yellow"/>
                <w:lang w:val="es-EC"/>
              </w:rPr>
              <w:t>El funcionario deberá estar CERTIFICADO ANTE EL SERCOP</w:t>
            </w:r>
          </w:p>
          <w:p w14:paraId="05D2FA00" w14:textId="6E2E2E11" w:rsidR="00607151" w:rsidRPr="00D12DE3" w:rsidRDefault="003E79C0" w:rsidP="003E79C0">
            <w:pP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D12DE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Firma </w:t>
            </w:r>
          </w:p>
        </w:tc>
      </w:tr>
    </w:tbl>
    <w:p w14:paraId="5170954E" w14:textId="77777777" w:rsidR="00DC1238" w:rsidRPr="00D12DE3" w:rsidRDefault="00DC1238" w:rsidP="00423555">
      <w:pPr>
        <w:tabs>
          <w:tab w:val="left" w:pos="2475"/>
        </w:tabs>
        <w:rPr>
          <w:rFonts w:asciiTheme="majorHAnsi" w:hAnsiTheme="majorHAnsi" w:cstheme="majorHAnsi"/>
          <w:b/>
          <w:lang w:val="es-EC"/>
        </w:rPr>
      </w:pPr>
    </w:p>
    <w:sectPr w:rsidR="00DC1238" w:rsidRPr="00D12DE3" w:rsidSect="00587359">
      <w:headerReference w:type="default" r:id="rId10"/>
      <w:footerReference w:type="default" r:id="rId11"/>
      <w:pgSz w:w="11900" w:h="16840"/>
      <w:pgMar w:top="466" w:right="1127" w:bottom="1440" w:left="1440" w:header="3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E4D1" w14:textId="77777777" w:rsidR="000264EB" w:rsidRDefault="000264EB" w:rsidP="00A33990">
      <w:r>
        <w:separator/>
      </w:r>
    </w:p>
  </w:endnote>
  <w:endnote w:type="continuationSeparator" w:id="0">
    <w:p w14:paraId="52260AE5" w14:textId="77777777" w:rsidR="000264EB" w:rsidRDefault="000264EB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Times New Roman"/>
    <w:panose1 w:val="00000000000000000000"/>
    <w:charset w:val="00"/>
    <w:family w:val="roman"/>
    <w:notTrueType/>
    <w:pitch w:val="default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1306" w14:textId="11D1F3FF" w:rsidR="002D672A" w:rsidRPr="002D672A" w:rsidRDefault="000264EB" w:rsidP="002D672A">
    <w:pPr>
      <w:pStyle w:val="Piedepgina"/>
      <w:ind w:left="-993"/>
      <w:jc w:val="right"/>
      <w:rPr>
        <w:rFonts w:asciiTheme="majorHAnsi" w:hAnsiTheme="majorHAnsi" w:cs="David"/>
        <w:color w:val="808080" w:themeColor="background1" w:themeShade="80"/>
        <w:sz w:val="22"/>
      </w:rPr>
    </w:pPr>
    <w:sdt>
      <w:sdtPr>
        <w:rPr>
          <w:rFonts w:asciiTheme="majorHAnsi" w:hAnsiTheme="majorHAnsi" w:cs="David"/>
          <w:color w:val="808080" w:themeColor="background1" w:themeShade="80"/>
          <w:sz w:val="22"/>
        </w:rPr>
        <w:id w:val="-340488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="David"/>
              <w:color w:val="808080" w:themeColor="background1" w:themeShade="80"/>
              <w:sz w:val="22"/>
            </w:rPr>
            <w:id w:val="-77053758"/>
            <w:docPartObj>
              <w:docPartGallery w:val="Page Numbers (Top of Page)"/>
              <w:docPartUnique/>
            </w:docPartObj>
          </w:sdtPr>
          <w:sdtEndPr/>
          <w:sdtContent>
            <w:r w:rsidR="002D672A" w:rsidRPr="002D672A">
              <w:rPr>
                <w:rFonts w:asciiTheme="majorHAnsi" w:hAnsiTheme="majorHAnsi" w:cs="David"/>
                <w:noProof/>
                <w:lang w:val="es-EC" w:eastAsia="es-EC"/>
              </w:rPr>
              <w:drawing>
                <wp:inline distT="0" distB="0" distL="0" distR="0" wp14:anchorId="195B130A" wp14:editId="195B130B">
                  <wp:extent cx="6859723" cy="785004"/>
                  <wp:effectExtent l="0" t="0" r="0" b="0"/>
                  <wp:docPr id="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956886" cy="79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D672A" w:rsidRPr="002D672A">
              <w:rPr>
                <w:rFonts w:asciiTheme="majorHAnsi" w:hAnsiTheme="majorHAnsi" w:cs="David"/>
                <w:color w:val="808080" w:themeColor="background1" w:themeShade="80"/>
                <w:sz w:val="22"/>
                <w:lang w:val="es-ES"/>
              </w:rPr>
              <w:t xml:space="preserve">Página </w:t>
            </w:r>
            <w:r w:rsidR="002D672A" w:rsidRPr="002D672A">
              <w:rPr>
                <w:rFonts w:asciiTheme="majorHAnsi" w:hAnsiTheme="majorHAnsi" w:cs="David"/>
                <w:b/>
                <w:bCs/>
                <w:color w:val="808080" w:themeColor="background1" w:themeShade="80"/>
                <w:sz w:val="22"/>
              </w:rPr>
              <w:fldChar w:fldCharType="begin"/>
            </w:r>
            <w:r w:rsidR="002D672A" w:rsidRPr="002D672A">
              <w:rPr>
                <w:rFonts w:asciiTheme="majorHAnsi" w:hAnsiTheme="majorHAnsi" w:cs="David"/>
                <w:b/>
                <w:bCs/>
                <w:color w:val="808080" w:themeColor="background1" w:themeShade="80"/>
                <w:sz w:val="22"/>
              </w:rPr>
              <w:instrText>PAGE</w:instrText>
            </w:r>
            <w:r w:rsidR="002D672A" w:rsidRPr="002D672A">
              <w:rPr>
                <w:rFonts w:asciiTheme="majorHAnsi" w:hAnsiTheme="majorHAnsi" w:cs="David"/>
                <w:b/>
                <w:bCs/>
                <w:color w:val="808080" w:themeColor="background1" w:themeShade="80"/>
                <w:sz w:val="22"/>
              </w:rPr>
              <w:fldChar w:fldCharType="separate"/>
            </w:r>
            <w:r w:rsidR="006757A0">
              <w:rPr>
                <w:rFonts w:asciiTheme="majorHAnsi" w:hAnsiTheme="majorHAnsi" w:cs="David"/>
                <w:b/>
                <w:bCs/>
                <w:noProof/>
                <w:color w:val="808080" w:themeColor="background1" w:themeShade="80"/>
                <w:sz w:val="22"/>
              </w:rPr>
              <w:t>1</w:t>
            </w:r>
            <w:r w:rsidR="002D672A" w:rsidRPr="002D672A">
              <w:rPr>
                <w:rFonts w:asciiTheme="majorHAnsi" w:hAnsiTheme="majorHAnsi" w:cs="David"/>
                <w:b/>
                <w:bCs/>
                <w:color w:val="808080" w:themeColor="background1" w:themeShade="80"/>
                <w:sz w:val="22"/>
              </w:rPr>
              <w:fldChar w:fldCharType="end"/>
            </w:r>
            <w:r w:rsidR="002D672A" w:rsidRPr="002D672A">
              <w:rPr>
                <w:rFonts w:asciiTheme="majorHAnsi" w:hAnsiTheme="majorHAnsi" w:cs="David"/>
                <w:color w:val="808080" w:themeColor="background1" w:themeShade="80"/>
                <w:sz w:val="22"/>
                <w:lang w:val="es-ES"/>
              </w:rPr>
              <w:t xml:space="preserve"> de </w:t>
            </w:r>
            <w:r w:rsidR="002D672A" w:rsidRPr="002D672A">
              <w:rPr>
                <w:rFonts w:asciiTheme="majorHAnsi" w:hAnsiTheme="majorHAnsi" w:cs="David"/>
                <w:b/>
                <w:bCs/>
                <w:color w:val="808080" w:themeColor="background1" w:themeShade="80"/>
                <w:sz w:val="22"/>
              </w:rPr>
              <w:fldChar w:fldCharType="begin"/>
            </w:r>
            <w:r w:rsidR="002D672A" w:rsidRPr="002D672A">
              <w:rPr>
                <w:rFonts w:asciiTheme="majorHAnsi" w:hAnsiTheme="majorHAnsi" w:cs="David"/>
                <w:b/>
                <w:bCs/>
                <w:color w:val="808080" w:themeColor="background1" w:themeShade="80"/>
                <w:sz w:val="22"/>
              </w:rPr>
              <w:instrText>NUMPAGES</w:instrText>
            </w:r>
            <w:r w:rsidR="002D672A" w:rsidRPr="002D672A">
              <w:rPr>
                <w:rFonts w:asciiTheme="majorHAnsi" w:hAnsiTheme="majorHAnsi" w:cs="David"/>
                <w:b/>
                <w:bCs/>
                <w:color w:val="808080" w:themeColor="background1" w:themeShade="80"/>
                <w:sz w:val="22"/>
              </w:rPr>
              <w:fldChar w:fldCharType="separate"/>
            </w:r>
            <w:r w:rsidR="006757A0">
              <w:rPr>
                <w:rFonts w:asciiTheme="majorHAnsi" w:hAnsiTheme="majorHAnsi" w:cs="David"/>
                <w:b/>
                <w:bCs/>
                <w:noProof/>
                <w:color w:val="808080" w:themeColor="background1" w:themeShade="80"/>
                <w:sz w:val="22"/>
              </w:rPr>
              <w:t>1</w:t>
            </w:r>
            <w:r w:rsidR="002D672A" w:rsidRPr="002D672A">
              <w:rPr>
                <w:rFonts w:asciiTheme="majorHAnsi" w:hAnsiTheme="majorHAnsi" w:cs="David"/>
                <w:b/>
                <w:bCs/>
                <w:color w:val="808080" w:themeColor="background1" w:themeShade="80"/>
                <w:sz w:val="22"/>
              </w:rPr>
              <w:fldChar w:fldCharType="end"/>
            </w:r>
          </w:sdtContent>
        </w:sdt>
      </w:sdtContent>
    </w:sdt>
  </w:p>
  <w:p w14:paraId="195B1307" w14:textId="7B9158A8" w:rsidR="00A33990" w:rsidRDefault="00A33990" w:rsidP="002D672A">
    <w:pPr>
      <w:pStyle w:val="Piedepgina"/>
      <w:ind w:left="-1276"/>
    </w:pPr>
  </w:p>
  <w:p w14:paraId="2FD98387" w14:textId="77777777" w:rsidR="00D84373" w:rsidRDefault="00D84373"/>
  <w:p w14:paraId="7B7A6F80" w14:textId="77777777" w:rsidR="007D2D74" w:rsidRDefault="007D2D74"/>
  <w:p w14:paraId="3A842803" w14:textId="77777777" w:rsidR="00E90827" w:rsidRDefault="00E908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160AD" w14:textId="77777777" w:rsidR="000264EB" w:rsidRDefault="000264EB" w:rsidP="00A33990">
      <w:r>
        <w:separator/>
      </w:r>
    </w:p>
  </w:footnote>
  <w:footnote w:type="continuationSeparator" w:id="0">
    <w:p w14:paraId="5A5F11D4" w14:textId="77777777" w:rsidR="000264EB" w:rsidRDefault="000264EB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CC40" w14:textId="03170436" w:rsidR="00D84373" w:rsidRDefault="00A33990" w:rsidP="002072D8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195B1308" wp14:editId="195B1309">
          <wp:extent cx="7250595" cy="434913"/>
          <wp:effectExtent l="0" t="0" r="0" b="0"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AD01A6" w14:textId="77777777" w:rsidR="007D2D74" w:rsidRDefault="007D2D74"/>
  <w:p w14:paraId="4298A62D" w14:textId="77777777" w:rsidR="00E90827" w:rsidRDefault="00E908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FE"/>
    <w:multiLevelType w:val="multilevel"/>
    <w:tmpl w:val="743E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556CF8"/>
    <w:multiLevelType w:val="hybridMultilevel"/>
    <w:tmpl w:val="89B2F27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1A20"/>
    <w:multiLevelType w:val="hybridMultilevel"/>
    <w:tmpl w:val="8616901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3CEC"/>
    <w:multiLevelType w:val="hybridMultilevel"/>
    <w:tmpl w:val="70945E9A"/>
    <w:lvl w:ilvl="0" w:tplc="7EC4CCA6">
      <w:numFmt w:val="bullet"/>
      <w:lvlText w:val="-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19E7"/>
    <w:multiLevelType w:val="hybridMultilevel"/>
    <w:tmpl w:val="D74ADB8A"/>
    <w:lvl w:ilvl="0" w:tplc="13A2AA32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86C"/>
    <w:multiLevelType w:val="hybridMultilevel"/>
    <w:tmpl w:val="9F54FEFE"/>
    <w:lvl w:ilvl="0" w:tplc="300A0013">
      <w:start w:val="1"/>
      <w:numFmt w:val="upperRoman"/>
      <w:lvlText w:val="%1."/>
      <w:lvlJc w:val="righ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EF343C"/>
    <w:multiLevelType w:val="hybridMultilevel"/>
    <w:tmpl w:val="C9EC0050"/>
    <w:lvl w:ilvl="0" w:tplc="5EE2793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C67A3"/>
    <w:multiLevelType w:val="hybridMultilevel"/>
    <w:tmpl w:val="34F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10B2C"/>
    <w:multiLevelType w:val="hybridMultilevel"/>
    <w:tmpl w:val="6C7A19F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C1EE2"/>
    <w:multiLevelType w:val="hybridMultilevel"/>
    <w:tmpl w:val="4C2477E0"/>
    <w:lvl w:ilvl="0" w:tplc="3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93997"/>
    <w:multiLevelType w:val="hybridMultilevel"/>
    <w:tmpl w:val="338CE356"/>
    <w:lvl w:ilvl="0" w:tplc="DEE6C650">
      <w:start w:val="1"/>
      <w:numFmt w:val="lowerLetter"/>
      <w:lvlText w:val="%1.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FD075BC">
      <w:start w:val="1"/>
      <w:numFmt w:val="decimal"/>
      <w:lvlText w:val="%2."/>
      <w:lvlJc w:val="left"/>
      <w:pPr>
        <w:ind w:left="12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3DD80E1C">
      <w:numFmt w:val="bullet"/>
      <w:lvlText w:val="•"/>
      <w:lvlJc w:val="left"/>
      <w:pPr>
        <w:ind w:left="2249" w:hanging="240"/>
      </w:pPr>
      <w:rPr>
        <w:rFonts w:hint="default"/>
        <w:lang w:val="es-ES" w:eastAsia="en-US" w:bidi="ar-SA"/>
      </w:rPr>
    </w:lvl>
    <w:lvl w:ilvl="3" w:tplc="8DDEF50E">
      <w:numFmt w:val="bullet"/>
      <w:lvlText w:val="•"/>
      <w:lvlJc w:val="left"/>
      <w:pPr>
        <w:ind w:left="3278" w:hanging="240"/>
      </w:pPr>
      <w:rPr>
        <w:rFonts w:hint="default"/>
        <w:lang w:val="es-ES" w:eastAsia="en-US" w:bidi="ar-SA"/>
      </w:rPr>
    </w:lvl>
    <w:lvl w:ilvl="4" w:tplc="A148BC10">
      <w:numFmt w:val="bullet"/>
      <w:lvlText w:val="•"/>
      <w:lvlJc w:val="left"/>
      <w:pPr>
        <w:ind w:left="4307" w:hanging="240"/>
      </w:pPr>
      <w:rPr>
        <w:rFonts w:hint="default"/>
        <w:lang w:val="es-ES" w:eastAsia="en-US" w:bidi="ar-SA"/>
      </w:rPr>
    </w:lvl>
    <w:lvl w:ilvl="5" w:tplc="3DC05724">
      <w:numFmt w:val="bullet"/>
      <w:lvlText w:val="•"/>
      <w:lvlJc w:val="left"/>
      <w:pPr>
        <w:ind w:left="5336" w:hanging="240"/>
      </w:pPr>
      <w:rPr>
        <w:rFonts w:hint="default"/>
        <w:lang w:val="es-ES" w:eastAsia="en-US" w:bidi="ar-SA"/>
      </w:rPr>
    </w:lvl>
    <w:lvl w:ilvl="6" w:tplc="7714B706">
      <w:numFmt w:val="bullet"/>
      <w:lvlText w:val="•"/>
      <w:lvlJc w:val="left"/>
      <w:pPr>
        <w:ind w:left="6366" w:hanging="240"/>
      </w:pPr>
      <w:rPr>
        <w:rFonts w:hint="default"/>
        <w:lang w:val="es-ES" w:eastAsia="en-US" w:bidi="ar-SA"/>
      </w:rPr>
    </w:lvl>
    <w:lvl w:ilvl="7" w:tplc="D50E0264">
      <w:numFmt w:val="bullet"/>
      <w:lvlText w:val="•"/>
      <w:lvlJc w:val="left"/>
      <w:pPr>
        <w:ind w:left="7395" w:hanging="240"/>
      </w:pPr>
      <w:rPr>
        <w:rFonts w:hint="default"/>
        <w:lang w:val="es-ES" w:eastAsia="en-US" w:bidi="ar-SA"/>
      </w:rPr>
    </w:lvl>
    <w:lvl w:ilvl="8" w:tplc="21A412DE">
      <w:numFmt w:val="bullet"/>
      <w:lvlText w:val="•"/>
      <w:lvlJc w:val="left"/>
      <w:pPr>
        <w:ind w:left="8424" w:hanging="240"/>
      </w:pPr>
      <w:rPr>
        <w:rFonts w:hint="default"/>
        <w:lang w:val="es-ES" w:eastAsia="en-US" w:bidi="ar-SA"/>
      </w:rPr>
    </w:lvl>
  </w:abstractNum>
  <w:abstractNum w:abstractNumId="11" w15:restartNumberingAfterBreak="0">
    <w:nsid w:val="3090475D"/>
    <w:multiLevelType w:val="hybridMultilevel"/>
    <w:tmpl w:val="0B0C16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26B4"/>
    <w:multiLevelType w:val="hybridMultilevel"/>
    <w:tmpl w:val="09D46C2E"/>
    <w:lvl w:ilvl="0" w:tplc="5D40F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A3214"/>
    <w:multiLevelType w:val="hybridMultilevel"/>
    <w:tmpl w:val="AF5E32F8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D63710"/>
    <w:multiLevelType w:val="multilevel"/>
    <w:tmpl w:val="743E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47F5EE2"/>
    <w:multiLevelType w:val="hybridMultilevel"/>
    <w:tmpl w:val="A8509A0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3551"/>
    <w:multiLevelType w:val="multilevel"/>
    <w:tmpl w:val="3CC84E4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2621973"/>
    <w:multiLevelType w:val="hybridMultilevel"/>
    <w:tmpl w:val="ACC459C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627B1"/>
    <w:multiLevelType w:val="hybridMultilevel"/>
    <w:tmpl w:val="B0D8062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57C7E"/>
    <w:multiLevelType w:val="hybridMultilevel"/>
    <w:tmpl w:val="5CB640E2"/>
    <w:lvl w:ilvl="0" w:tplc="A15820F4">
      <w:start w:val="1"/>
      <w:numFmt w:val="lowerLetter"/>
      <w:lvlText w:val="%1)"/>
      <w:lvlJc w:val="left"/>
      <w:pPr>
        <w:ind w:left="199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6ADD2">
      <w:start w:val="1"/>
      <w:numFmt w:val="lowerLetter"/>
      <w:lvlText w:val="%2"/>
      <w:lvlJc w:val="left"/>
      <w:pPr>
        <w:ind w:left="271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EF14E">
      <w:start w:val="1"/>
      <w:numFmt w:val="lowerRoman"/>
      <w:lvlText w:val="%3"/>
      <w:lvlJc w:val="left"/>
      <w:pPr>
        <w:ind w:left="343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ACC96">
      <w:start w:val="1"/>
      <w:numFmt w:val="decimal"/>
      <w:lvlText w:val="%4"/>
      <w:lvlJc w:val="left"/>
      <w:pPr>
        <w:ind w:left="415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08E3A">
      <w:start w:val="1"/>
      <w:numFmt w:val="lowerLetter"/>
      <w:lvlText w:val="%5"/>
      <w:lvlJc w:val="left"/>
      <w:pPr>
        <w:ind w:left="487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866BC">
      <w:start w:val="1"/>
      <w:numFmt w:val="lowerRoman"/>
      <w:lvlText w:val="%6"/>
      <w:lvlJc w:val="left"/>
      <w:pPr>
        <w:ind w:left="559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6362A">
      <w:start w:val="1"/>
      <w:numFmt w:val="decimal"/>
      <w:lvlText w:val="%7"/>
      <w:lvlJc w:val="left"/>
      <w:pPr>
        <w:ind w:left="631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6850A">
      <w:start w:val="1"/>
      <w:numFmt w:val="lowerLetter"/>
      <w:lvlText w:val="%8"/>
      <w:lvlJc w:val="left"/>
      <w:pPr>
        <w:ind w:left="703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CBC64">
      <w:start w:val="1"/>
      <w:numFmt w:val="lowerRoman"/>
      <w:lvlText w:val="%9"/>
      <w:lvlJc w:val="left"/>
      <w:pPr>
        <w:ind w:left="7756"/>
      </w:pPr>
      <w:rPr>
        <w:rFonts w:ascii="Georgia" w:eastAsia="Georgia" w:hAnsi="Georgia" w:cs="Georgia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8D4A20"/>
    <w:multiLevelType w:val="hybridMultilevel"/>
    <w:tmpl w:val="E4FA0A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01A6F"/>
    <w:multiLevelType w:val="hybridMultilevel"/>
    <w:tmpl w:val="A8462E1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9"/>
  </w:num>
  <w:num w:numId="10">
    <w:abstractNumId w:val="13"/>
  </w:num>
  <w:num w:numId="11">
    <w:abstractNumId w:val="15"/>
  </w:num>
  <w:num w:numId="12">
    <w:abstractNumId w:val="18"/>
  </w:num>
  <w:num w:numId="13">
    <w:abstractNumId w:val="1"/>
  </w:num>
  <w:num w:numId="14">
    <w:abstractNumId w:val="8"/>
  </w:num>
  <w:num w:numId="15">
    <w:abstractNumId w:val="21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17"/>
  </w:num>
  <w:num w:numId="21">
    <w:abstractNumId w:val="6"/>
  </w:num>
  <w:num w:numId="2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90"/>
    <w:rsid w:val="000020FE"/>
    <w:rsid w:val="00005C89"/>
    <w:rsid w:val="00007028"/>
    <w:rsid w:val="00013AE0"/>
    <w:rsid w:val="000232C8"/>
    <w:rsid w:val="000264EB"/>
    <w:rsid w:val="000925D3"/>
    <w:rsid w:val="0009788A"/>
    <w:rsid w:val="000A155D"/>
    <w:rsid w:val="000A6CB3"/>
    <w:rsid w:val="000D0946"/>
    <w:rsid w:val="000D5DD5"/>
    <w:rsid w:val="000F1EAE"/>
    <w:rsid w:val="001318BA"/>
    <w:rsid w:val="00134121"/>
    <w:rsid w:val="001429A7"/>
    <w:rsid w:val="0016515E"/>
    <w:rsid w:val="00190130"/>
    <w:rsid w:val="001B18C1"/>
    <w:rsid w:val="001F063F"/>
    <w:rsid w:val="002072D8"/>
    <w:rsid w:val="00226000"/>
    <w:rsid w:val="00227C1B"/>
    <w:rsid w:val="002849EF"/>
    <w:rsid w:val="002B0DA2"/>
    <w:rsid w:val="002B45DE"/>
    <w:rsid w:val="002D672A"/>
    <w:rsid w:val="002E233F"/>
    <w:rsid w:val="002E33BA"/>
    <w:rsid w:val="002F7AD1"/>
    <w:rsid w:val="00333A5C"/>
    <w:rsid w:val="00356A8B"/>
    <w:rsid w:val="0039134A"/>
    <w:rsid w:val="003C3C58"/>
    <w:rsid w:val="003E79C0"/>
    <w:rsid w:val="003F3141"/>
    <w:rsid w:val="003F6CB6"/>
    <w:rsid w:val="0042134B"/>
    <w:rsid w:val="00423555"/>
    <w:rsid w:val="0042389B"/>
    <w:rsid w:val="004352A7"/>
    <w:rsid w:val="0044752B"/>
    <w:rsid w:val="0045367C"/>
    <w:rsid w:val="004A1667"/>
    <w:rsid w:val="004A4515"/>
    <w:rsid w:val="004E02B4"/>
    <w:rsid w:val="005037D6"/>
    <w:rsid w:val="00506826"/>
    <w:rsid w:val="00525957"/>
    <w:rsid w:val="00543B5A"/>
    <w:rsid w:val="00570177"/>
    <w:rsid w:val="005749BB"/>
    <w:rsid w:val="00587359"/>
    <w:rsid w:val="0059076F"/>
    <w:rsid w:val="005A5166"/>
    <w:rsid w:val="005B2A9A"/>
    <w:rsid w:val="005B3758"/>
    <w:rsid w:val="005C6DB0"/>
    <w:rsid w:val="005E084B"/>
    <w:rsid w:val="005F34A8"/>
    <w:rsid w:val="00607151"/>
    <w:rsid w:val="00622B1F"/>
    <w:rsid w:val="00634527"/>
    <w:rsid w:val="0066487F"/>
    <w:rsid w:val="006757A0"/>
    <w:rsid w:val="00691F95"/>
    <w:rsid w:val="00696E4B"/>
    <w:rsid w:val="00696E61"/>
    <w:rsid w:val="006B0DA5"/>
    <w:rsid w:val="006B3231"/>
    <w:rsid w:val="006B75A0"/>
    <w:rsid w:val="006C2B3D"/>
    <w:rsid w:val="006D0A96"/>
    <w:rsid w:val="0071394D"/>
    <w:rsid w:val="00726BDF"/>
    <w:rsid w:val="007338D4"/>
    <w:rsid w:val="00744B48"/>
    <w:rsid w:val="007654CA"/>
    <w:rsid w:val="007838CB"/>
    <w:rsid w:val="0079676D"/>
    <w:rsid w:val="007A0069"/>
    <w:rsid w:val="007D2D74"/>
    <w:rsid w:val="007E6E6E"/>
    <w:rsid w:val="00803221"/>
    <w:rsid w:val="0085167F"/>
    <w:rsid w:val="00854458"/>
    <w:rsid w:val="00872CDA"/>
    <w:rsid w:val="00882C7D"/>
    <w:rsid w:val="008B2BDD"/>
    <w:rsid w:val="008C0177"/>
    <w:rsid w:val="008C09A6"/>
    <w:rsid w:val="008E3F3A"/>
    <w:rsid w:val="00904077"/>
    <w:rsid w:val="00904CD7"/>
    <w:rsid w:val="00912654"/>
    <w:rsid w:val="00923088"/>
    <w:rsid w:val="00924BD1"/>
    <w:rsid w:val="0093590A"/>
    <w:rsid w:val="00986E16"/>
    <w:rsid w:val="009872E7"/>
    <w:rsid w:val="009A6339"/>
    <w:rsid w:val="009B6458"/>
    <w:rsid w:val="009C4179"/>
    <w:rsid w:val="009C6CFE"/>
    <w:rsid w:val="009E5DA1"/>
    <w:rsid w:val="009F4500"/>
    <w:rsid w:val="00A01B79"/>
    <w:rsid w:val="00A02A3F"/>
    <w:rsid w:val="00A10013"/>
    <w:rsid w:val="00A22781"/>
    <w:rsid w:val="00A24B14"/>
    <w:rsid w:val="00A33990"/>
    <w:rsid w:val="00A47372"/>
    <w:rsid w:val="00A86CC1"/>
    <w:rsid w:val="00AB1CE1"/>
    <w:rsid w:val="00AC31D5"/>
    <w:rsid w:val="00AE15ED"/>
    <w:rsid w:val="00B07194"/>
    <w:rsid w:val="00B11F79"/>
    <w:rsid w:val="00B27F2C"/>
    <w:rsid w:val="00B413CD"/>
    <w:rsid w:val="00B46EAD"/>
    <w:rsid w:val="00B51785"/>
    <w:rsid w:val="00B90213"/>
    <w:rsid w:val="00B9630F"/>
    <w:rsid w:val="00BA3AE0"/>
    <w:rsid w:val="00BB243B"/>
    <w:rsid w:val="00BD5D18"/>
    <w:rsid w:val="00BE6168"/>
    <w:rsid w:val="00BF0C2A"/>
    <w:rsid w:val="00BF1352"/>
    <w:rsid w:val="00C254E6"/>
    <w:rsid w:val="00C32625"/>
    <w:rsid w:val="00C405DF"/>
    <w:rsid w:val="00C4712C"/>
    <w:rsid w:val="00C52ABD"/>
    <w:rsid w:val="00C54A4F"/>
    <w:rsid w:val="00C561BC"/>
    <w:rsid w:val="00C738C1"/>
    <w:rsid w:val="00C77A82"/>
    <w:rsid w:val="00C91326"/>
    <w:rsid w:val="00CA2B14"/>
    <w:rsid w:val="00CC2961"/>
    <w:rsid w:val="00CC3947"/>
    <w:rsid w:val="00CC70F8"/>
    <w:rsid w:val="00CD6F77"/>
    <w:rsid w:val="00CD725A"/>
    <w:rsid w:val="00CE18A7"/>
    <w:rsid w:val="00CF29FA"/>
    <w:rsid w:val="00CF5629"/>
    <w:rsid w:val="00D10674"/>
    <w:rsid w:val="00D12DE3"/>
    <w:rsid w:val="00D35338"/>
    <w:rsid w:val="00D412F3"/>
    <w:rsid w:val="00D44AC3"/>
    <w:rsid w:val="00D659DE"/>
    <w:rsid w:val="00D84373"/>
    <w:rsid w:val="00DB79A6"/>
    <w:rsid w:val="00DC1238"/>
    <w:rsid w:val="00DD548A"/>
    <w:rsid w:val="00DD70A0"/>
    <w:rsid w:val="00DE6929"/>
    <w:rsid w:val="00DF2493"/>
    <w:rsid w:val="00E20BEC"/>
    <w:rsid w:val="00E253F3"/>
    <w:rsid w:val="00E31137"/>
    <w:rsid w:val="00E41059"/>
    <w:rsid w:val="00E4482B"/>
    <w:rsid w:val="00E53A2C"/>
    <w:rsid w:val="00E63A0E"/>
    <w:rsid w:val="00E645CA"/>
    <w:rsid w:val="00E90827"/>
    <w:rsid w:val="00E91117"/>
    <w:rsid w:val="00EA25F7"/>
    <w:rsid w:val="00ED7661"/>
    <w:rsid w:val="00EE4F4C"/>
    <w:rsid w:val="00F00148"/>
    <w:rsid w:val="00F37ABE"/>
    <w:rsid w:val="00F42939"/>
    <w:rsid w:val="00F517F3"/>
    <w:rsid w:val="00F52F6C"/>
    <w:rsid w:val="00F82DD7"/>
    <w:rsid w:val="00FB40EC"/>
    <w:rsid w:val="00FD0418"/>
    <w:rsid w:val="00FD6034"/>
    <w:rsid w:val="00FE3747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129F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BDD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D548A"/>
    <w:pPr>
      <w:keepNext/>
      <w:keepLines/>
      <w:numPr>
        <w:numId w:val="1"/>
      </w:numPr>
      <w:spacing w:before="240"/>
      <w:outlineLvl w:val="0"/>
    </w:pPr>
    <w:rPr>
      <w:rFonts w:eastAsiaTheme="majorEastAsia" w:cstheme="minorHAnsi"/>
      <w:b/>
      <w:sz w:val="22"/>
      <w:szCs w:val="22"/>
      <w:lang w:val="es-EC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D548A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40" w:line="256" w:lineRule="auto"/>
      <w:outlineLvl w:val="1"/>
    </w:pPr>
    <w:rPr>
      <w:rFonts w:asciiTheme="majorHAnsi" w:eastAsiaTheme="majorEastAsia" w:hAnsiTheme="majorHAnsi" w:cstheme="majorBidi"/>
      <w:b/>
      <w:sz w:val="26"/>
      <w:szCs w:val="26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548A"/>
    <w:pPr>
      <w:keepNext/>
      <w:keepLines/>
      <w:numPr>
        <w:ilvl w:val="2"/>
        <w:numId w:val="1"/>
      </w:numPr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548A"/>
    <w:pPr>
      <w:keepNext/>
      <w:keepLines/>
      <w:numPr>
        <w:ilvl w:val="3"/>
        <w:numId w:val="1"/>
      </w:numP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548A"/>
    <w:pPr>
      <w:keepNext/>
      <w:keepLines/>
      <w:numPr>
        <w:ilvl w:val="4"/>
        <w:numId w:val="1"/>
      </w:numPr>
      <w:spacing w:before="4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548A"/>
    <w:pPr>
      <w:keepNext/>
      <w:keepLines/>
      <w:numPr>
        <w:ilvl w:val="5"/>
        <w:numId w:val="1"/>
      </w:numPr>
      <w:spacing w:before="4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548A"/>
    <w:pPr>
      <w:keepNext/>
      <w:keepLines/>
      <w:numPr>
        <w:ilvl w:val="6"/>
        <w:numId w:val="1"/>
      </w:numPr>
      <w:spacing w:before="40" w:line="25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548A"/>
    <w:pPr>
      <w:keepNext/>
      <w:keepLines/>
      <w:numPr>
        <w:ilvl w:val="7"/>
        <w:numId w:val="1"/>
      </w:numPr>
      <w:spacing w:before="4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548A"/>
    <w:pPr>
      <w:keepNext/>
      <w:keepLines/>
      <w:numPr>
        <w:ilvl w:val="8"/>
        <w:numId w:val="1"/>
      </w:numPr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TIT 2 IND,Capítulo,Texto,List Paragraph1,Colorful List - Accent 11,Párrafo 3,Párrafo de Viñeta,tEXTO,Titulo 1,AATITULO,Subtitulo1,INDICE,Titulo 2,Titulo parrafo,lp1,Lista Documento,Lista vistosa - Énfasis 11,Bullet List,List Paragraph"/>
    <w:basedOn w:val="Normal"/>
    <w:link w:val="PrrafodelistaCar"/>
    <w:uiPriority w:val="34"/>
    <w:qFormat/>
    <w:rsid w:val="002D672A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2D672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,Capítulo Car,Texto Car,List Paragraph1 Car,Colorful List - Accent 11 Car,Párrafo 3 Car,Párrafo de Viñeta Car,tEXTO Car,Titulo 1 Car,AATITULO Car,Subtitulo1 Car,INDICE Car,Titulo 2 Car,Titulo parrafo Car,lp1 Car"/>
    <w:link w:val="Prrafodelista"/>
    <w:uiPriority w:val="34"/>
    <w:qFormat/>
    <w:locked/>
    <w:rsid w:val="002D672A"/>
    <w:rPr>
      <w:rFonts w:eastAsiaTheme="minorEastAsia"/>
      <w:sz w:val="22"/>
      <w:szCs w:val="22"/>
      <w:lang w:val="es-EC"/>
    </w:rPr>
  </w:style>
  <w:style w:type="paragraph" w:customStyle="1" w:styleId="Prrafodelista1">
    <w:name w:val="Párrafo de lista1"/>
    <w:basedOn w:val="Normal"/>
    <w:uiPriority w:val="99"/>
    <w:qFormat/>
    <w:rsid w:val="002D672A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 w:eastAsia="es-ES"/>
    </w:rPr>
  </w:style>
  <w:style w:type="paragraph" w:customStyle="1" w:styleId="Default">
    <w:name w:val="Default"/>
    <w:rsid w:val="002D672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s-EC" w:eastAsia="es-ES"/>
    </w:rPr>
  </w:style>
  <w:style w:type="paragraph" w:styleId="Sinespaciado">
    <w:name w:val="No Spacing"/>
    <w:link w:val="SinespaciadoCar"/>
    <w:uiPriority w:val="1"/>
    <w:qFormat/>
    <w:rsid w:val="00A01B79"/>
    <w:rPr>
      <w:rFonts w:eastAsiaTheme="minorEastAsia"/>
      <w:sz w:val="22"/>
      <w:szCs w:val="22"/>
      <w:lang w:val="es-EC"/>
    </w:rPr>
  </w:style>
  <w:style w:type="character" w:styleId="Hipervnculo">
    <w:name w:val="Hyperlink"/>
    <w:uiPriority w:val="99"/>
    <w:unhideWhenUsed/>
    <w:rsid w:val="00A01B79"/>
    <w:rPr>
      <w:color w:val="0563C1"/>
      <w:u w:val="single"/>
    </w:rPr>
  </w:style>
  <w:style w:type="character" w:customStyle="1" w:styleId="SinespaciadoCar">
    <w:name w:val="Sin espaciado Car"/>
    <w:link w:val="Sinespaciado"/>
    <w:uiPriority w:val="1"/>
    <w:locked/>
    <w:rsid w:val="00A01B79"/>
    <w:rPr>
      <w:rFonts w:eastAsiaTheme="minorEastAsia"/>
      <w:sz w:val="22"/>
      <w:szCs w:val="22"/>
      <w:lang w:val="es-EC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338D4"/>
    <w:pPr>
      <w:spacing w:after="120"/>
    </w:pPr>
    <w:rPr>
      <w:rFonts w:ascii="Cambria" w:eastAsia="Cambria" w:hAnsi="Cambria"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38D4"/>
    <w:rPr>
      <w:rFonts w:ascii="Cambria" w:eastAsia="Cambria" w:hAnsi="Cambria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D548A"/>
    <w:rPr>
      <w:rFonts w:eastAsiaTheme="majorEastAsia" w:cstheme="minorHAnsi"/>
      <w:b/>
      <w:sz w:val="22"/>
      <w:szCs w:val="2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548A"/>
    <w:rPr>
      <w:rFonts w:asciiTheme="majorHAnsi" w:eastAsiaTheme="majorEastAsia" w:hAnsiTheme="majorHAnsi" w:cstheme="majorBidi"/>
      <w:b/>
      <w:sz w:val="26"/>
      <w:szCs w:val="26"/>
      <w:shd w:val="clear" w:color="auto" w:fill="F2F2F2" w:themeFill="background1" w:themeFillShade="F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548A"/>
    <w:rPr>
      <w:rFonts w:asciiTheme="majorHAnsi" w:eastAsiaTheme="majorEastAsia" w:hAnsiTheme="majorHAnsi" w:cstheme="majorBidi"/>
      <w:color w:val="1F3763" w:themeColor="accent1" w:themeShade="7F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548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548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548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548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54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54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C"/>
    </w:rPr>
  </w:style>
  <w:style w:type="paragraph" w:customStyle="1" w:styleId="Standard">
    <w:name w:val="Standard"/>
    <w:rsid w:val="00DD548A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paragraph" w:customStyle="1" w:styleId="TableContents">
    <w:name w:val="Table Contents"/>
    <w:basedOn w:val="Normal"/>
    <w:rsid w:val="00DD548A"/>
    <w:pPr>
      <w:suppressLineNumbers/>
      <w:suppressAutoHyphens/>
      <w:autoSpaceDN w:val="0"/>
    </w:pPr>
    <w:rPr>
      <w:rFonts w:ascii="Times New Roman" w:eastAsia="Times New Roman" w:hAnsi="Times New Roman" w:cs="Calibri"/>
      <w:lang w:val="es-EC" w:eastAsia="ar-SA"/>
    </w:rPr>
  </w:style>
  <w:style w:type="table" w:customStyle="1" w:styleId="TableNormal">
    <w:name w:val="Table Normal"/>
    <w:uiPriority w:val="2"/>
    <w:semiHidden/>
    <w:unhideWhenUsed/>
    <w:qFormat/>
    <w:rsid w:val="005F34A8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34A8"/>
    <w:pPr>
      <w:widowControl w:val="0"/>
      <w:autoSpaceDE w:val="0"/>
      <w:autoSpaceDN w:val="0"/>
      <w:spacing w:before="30" w:line="249" w:lineRule="exact"/>
      <w:ind w:left="68"/>
    </w:pPr>
    <w:rPr>
      <w:rFonts w:ascii="Calibri" w:eastAsia="Calibri" w:hAnsi="Calibri" w:cs="Calibr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423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8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8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8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8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27C1B"/>
    <w:rPr>
      <w:rFonts w:ascii="Times New Roman" w:hAnsi="Times New Roman" w:cs="Times New Roman"/>
      <w:lang w:val="es-EC" w:eastAsia="es-EC"/>
    </w:rPr>
  </w:style>
  <w:style w:type="character" w:customStyle="1" w:styleId="normaltextrun">
    <w:name w:val="normaltextrun"/>
    <w:basedOn w:val="Fuentedeprrafopredeter"/>
    <w:rsid w:val="00227C1B"/>
  </w:style>
  <w:style w:type="character" w:customStyle="1" w:styleId="eop">
    <w:name w:val="eop"/>
    <w:basedOn w:val="Fuentedeprrafopredeter"/>
    <w:rsid w:val="00227C1B"/>
  </w:style>
  <w:style w:type="character" w:customStyle="1" w:styleId="fontstyle01">
    <w:name w:val="fontstyle01"/>
    <w:basedOn w:val="Fuentedeprrafopredeter"/>
    <w:rsid w:val="00587359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87359"/>
    <w:rPr>
      <w:rFonts w:ascii="Calibri-LightItalic" w:hAnsi="Calibri-LightItalic" w:hint="default"/>
      <w:b w:val="0"/>
      <w:bCs w:val="0"/>
      <w:i/>
      <w:iCs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0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F3005C2F2D42B68E3191184596B5" ma:contentTypeVersion="14" ma:contentTypeDescription="Crear nuevo documento." ma:contentTypeScope="" ma:versionID="2cb6b8c1caa3e2b79bf38efbb8db3647">
  <xsd:schema xmlns:xsd="http://www.w3.org/2001/XMLSchema" xmlns:xs="http://www.w3.org/2001/XMLSchema" xmlns:p="http://schemas.microsoft.com/office/2006/metadata/properties" xmlns:ns3="ae8e6c8a-f158-42d3-bf31-bd18555e3f14" xmlns:ns4="e4735a24-23f0-486c-bd5d-ca5320865d3c" targetNamespace="http://schemas.microsoft.com/office/2006/metadata/properties" ma:root="true" ma:fieldsID="693f0e171da9748e03a30887da286796" ns3:_="" ns4:_="">
    <xsd:import namespace="ae8e6c8a-f158-42d3-bf31-bd18555e3f14"/>
    <xsd:import namespace="e4735a24-23f0-486c-bd5d-ca5320865d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6c8a-f158-42d3-bf31-bd18555e3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35a24-23f0-486c-bd5d-ca5320865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36DC4-0DC9-468B-AF5D-84BC2D846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755C3-FA67-4242-B1C3-A90295436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e6c8a-f158-42d3-bf31-bd18555e3f14"/>
    <ds:schemaRef ds:uri="e4735a24-23f0-486c-bd5d-ca532086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B81DD-994B-4E95-A12E-D2220C565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1483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Maria Jose Pino Rodriguez</cp:lastModifiedBy>
  <cp:revision>5</cp:revision>
  <cp:lastPrinted>2021-12-29T23:03:00Z</cp:lastPrinted>
  <dcterms:created xsi:type="dcterms:W3CDTF">2025-01-22T15:23:00Z</dcterms:created>
  <dcterms:modified xsi:type="dcterms:W3CDTF">2025-03-20T20:21:00Z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0x0101002364F3005C2F2D42B68E3191184596B5</vt:lpwstr>
  </property>
</Properties>
</file>